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331E1" w14:textId="77777777" w:rsidR="00991A86" w:rsidRDefault="00000000">
      <w:pPr>
        <w:pStyle w:val="NormalWeb"/>
        <w:widowControl/>
        <w:rPr>
          <w:rFonts w:ascii="Times New Roman" w:hAnsi="Times New Roman"/>
        </w:rPr>
      </w:pPr>
      <w:r>
        <w:rPr>
          <w:rStyle w:val="Strong"/>
          <w:rFonts w:ascii="Times New Roman" w:hAnsi="Times New Roman"/>
        </w:rPr>
        <w:t>Climate Change: The Global Crisis, Challenges, and Solutions</w:t>
      </w:r>
    </w:p>
    <w:p w14:paraId="6C6D4AB8" w14:textId="77777777" w:rsidR="00991A86" w:rsidRDefault="00000000">
      <w:pPr>
        <w:pStyle w:val="NormalWeb"/>
        <w:widowControl/>
        <w:rPr>
          <w:rFonts w:ascii="Times New Roman" w:hAnsi="Times New Roman"/>
        </w:rPr>
      </w:pPr>
      <w:r>
        <w:rPr>
          <w:rFonts w:ascii="Times New Roman" w:hAnsi="Times New Roman"/>
        </w:rPr>
        <w:t>Climate change has emerged as one of the most pressing global crises of the 21st century. With rising global temperatures, frequent extreme weather events, sea-level rise, and biodiversity loss, climate change impacts extend far beyond the environment, affecting global economies, social development, and human health. This article will discuss why climate change is a global crisis, the challenges we face in addressing it, and some possible solutions.</w:t>
      </w:r>
    </w:p>
    <w:p w14:paraId="37D867B6" w14:textId="77777777" w:rsidR="00991A86" w:rsidRDefault="00000000">
      <w:pPr>
        <w:pStyle w:val="Heading3"/>
        <w:widowControl/>
        <w:rPr>
          <w:rFonts w:ascii="Times New Roman" w:hAnsi="Times New Roman" w:hint="default"/>
        </w:rPr>
      </w:pPr>
      <w:r>
        <w:rPr>
          <w:rFonts w:ascii="Times New Roman" w:hAnsi="Times New Roman" w:hint="default"/>
        </w:rPr>
        <w:t>Why is Climate Change a Global Crisis?</w:t>
      </w:r>
    </w:p>
    <w:p w14:paraId="040F7621" w14:textId="77777777" w:rsidR="00991A86" w:rsidRDefault="00000000">
      <w:pPr>
        <w:pStyle w:val="NormalWeb"/>
        <w:widowControl/>
        <w:rPr>
          <w:rFonts w:ascii="Times New Roman" w:hAnsi="Times New Roman"/>
        </w:rPr>
      </w:pPr>
      <w:r>
        <w:rPr>
          <w:rFonts w:ascii="Times New Roman" w:hAnsi="Times New Roman"/>
        </w:rPr>
        <w:t>Climate change is a global crisis because it profoundly impacts the survival and stability of life on Earth. First, global warming has increased the frequency and severity of extreme weather events, including heatwaves, hurricanes, heavy rainfall, and droughts. These extreme events not only disrupt human lives but also threaten crops, animal habitats, and water resources. For example, droughts can reduce food production, leading to food shortages and price hikes, particularly affecting impoverished regions. Hurricanes and floods cause immense property damage and loss of life, placing significant burdens on governments and communities.</w:t>
      </w:r>
    </w:p>
    <w:p w14:paraId="60338EA0" w14:textId="77777777" w:rsidR="00991A86" w:rsidRDefault="00000000">
      <w:pPr>
        <w:pStyle w:val="NormalWeb"/>
        <w:widowControl/>
        <w:rPr>
          <w:rFonts w:ascii="Times New Roman" w:hAnsi="Times New Roman"/>
        </w:rPr>
      </w:pPr>
      <w:r>
        <w:rPr>
          <w:rFonts w:ascii="Times New Roman" w:hAnsi="Times New Roman"/>
        </w:rPr>
        <w:t>Secondly, climate change accelerates sea-level rise. Melting glaciers and the thermal expansion of seawater have contributed to rising sea levels, threatening coastal cities and small island nations. Studies predict that if greenhouse gas emissions continue unchecked, sea levels will rise further in the coming decades, placing millions of coastal residents at risk of displacement. Additionally, warming and acidification of oceans severely impact marine ecosystems, including coral reefs, which are crucial for biodiversity and provide resources for many coastal communities.</w:t>
      </w:r>
    </w:p>
    <w:p w14:paraId="34F38AA2" w14:textId="77777777" w:rsidR="00991A86" w:rsidRDefault="00000000">
      <w:pPr>
        <w:pStyle w:val="NormalWeb"/>
        <w:widowControl/>
        <w:rPr>
          <w:rFonts w:ascii="Times New Roman" w:hAnsi="Times New Roman"/>
        </w:rPr>
      </w:pPr>
      <w:r>
        <w:rPr>
          <w:rFonts w:ascii="Times New Roman" w:hAnsi="Times New Roman"/>
        </w:rPr>
        <w:t>Thirdly, climate change poses significant health risks to humans. Rising temperatures increase the risk of heat stress, and the incidence of heat-related illnesses has been climbing. Additionally, changes in ecosystems caused by climate change have expanded the range of diseases such as malaria and dengue fever to regions where they were previously rare. This public health threat strains healthcare systems and has economic consequences worldwide.</w:t>
      </w:r>
    </w:p>
    <w:p w14:paraId="7E1A4203" w14:textId="77777777" w:rsidR="00991A86" w:rsidRDefault="00000000">
      <w:pPr>
        <w:pStyle w:val="Heading3"/>
        <w:widowControl/>
        <w:rPr>
          <w:rFonts w:ascii="Times New Roman" w:hAnsi="Times New Roman" w:hint="default"/>
        </w:rPr>
      </w:pPr>
      <w:r>
        <w:rPr>
          <w:rFonts w:ascii="Times New Roman" w:hAnsi="Times New Roman" w:hint="default"/>
        </w:rPr>
        <w:t>Challenges in Addressing Climate Change</w:t>
      </w:r>
    </w:p>
    <w:p w14:paraId="50637323" w14:textId="77777777" w:rsidR="00991A86" w:rsidRDefault="00000000">
      <w:pPr>
        <w:pStyle w:val="NormalWeb"/>
        <w:widowControl/>
        <w:rPr>
          <w:rFonts w:ascii="Times New Roman" w:hAnsi="Times New Roman"/>
        </w:rPr>
      </w:pPr>
      <w:r>
        <w:rPr>
          <w:rFonts w:ascii="Times New Roman" w:hAnsi="Times New Roman"/>
        </w:rPr>
        <w:t xml:space="preserve">Despite the global recognition of the dangers of climate change and some international efforts like the Paris Agreement, significant challenges remain in combating it. One primary issue is the </w:t>
      </w:r>
      <w:r>
        <w:rPr>
          <w:rStyle w:val="Strong"/>
          <w:rFonts w:ascii="Times New Roman" w:hAnsi="Times New Roman"/>
        </w:rPr>
        <w:t>conflict of interests</w:t>
      </w:r>
      <w:r>
        <w:rPr>
          <w:rFonts w:ascii="Times New Roman" w:hAnsi="Times New Roman"/>
        </w:rPr>
        <w:t>. The global economy heavily depends on fossil fuels, including oil, coal, and natural gas, which have driven economic growth and sustained modern lifestyles. Nations face the difficult task of balancing economic growth with environmental preservation, especially in developing countries, which often lack the financial and technological resources to transition quickly to cleaner energy.</w:t>
      </w:r>
    </w:p>
    <w:p w14:paraId="32DB511E" w14:textId="77777777" w:rsidR="00991A86" w:rsidRDefault="00000000">
      <w:pPr>
        <w:pStyle w:val="Heading3"/>
        <w:widowControl/>
        <w:rPr>
          <w:rFonts w:ascii="Times New Roman" w:hAnsi="Times New Roman" w:hint="default"/>
        </w:rPr>
      </w:pPr>
      <w:r>
        <w:rPr>
          <w:rFonts w:ascii="Times New Roman" w:hAnsi="Times New Roman" w:hint="default"/>
        </w:rPr>
        <w:lastRenderedPageBreak/>
        <w:t>Conclusion</w:t>
      </w:r>
    </w:p>
    <w:p w14:paraId="22C3B016" w14:textId="77777777" w:rsidR="00991A86" w:rsidRDefault="00000000">
      <w:pPr>
        <w:pStyle w:val="NormalWeb"/>
        <w:widowControl/>
        <w:rPr>
          <w:rFonts w:ascii="Times New Roman" w:hAnsi="Times New Roman"/>
        </w:rPr>
      </w:pPr>
      <w:r>
        <w:rPr>
          <w:rFonts w:ascii="Times New Roman" w:hAnsi="Times New Roman"/>
        </w:rPr>
        <w:t>Climate change, as a global crisis, threatens the planet we all share. Despite the many challenges, solutions such as clean energy transitions, energy efficiency improvements, global cooperation, policy coordination, and public education provide paths forward. Each person can contribute to mitigating climate change, helping to create a healthier and safer future for generations to come.</w:t>
      </w:r>
    </w:p>
    <w:p w14:paraId="4846FAB5" w14:textId="77777777" w:rsidR="00991A86" w:rsidRDefault="00000000">
      <w:pPr>
        <w:widowControl/>
        <w:rPr>
          <w:rFonts w:ascii="Times New Roman" w:hAnsi="Times New Roman" w:cs="Times New Roman"/>
        </w:rPr>
      </w:pPr>
      <w:r>
        <w:rPr>
          <w:rFonts w:ascii="Times New Roman" w:hAnsi="Times New Roman" w:cs="Times New Roman"/>
        </w:rPr>
        <w:pict w14:anchorId="79D54903">
          <v:rect id="_x0000_i1025" style="width:6in;height:1.5pt" o:hralign="center" o:hrstd="t" o:hr="t" fillcolor="#a0a0a0" stroked="f"/>
        </w:pict>
      </w:r>
    </w:p>
    <w:sectPr w:rsidR="00991A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hideSpellingErrors/>
  <w:hideGrammaticalError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xMLA0sLA0MTYzNTU1N7JU0lEKTi0uzszPAykwrAUAIDp0siwAAAA="/>
    <w:docVar w:name="commondata" w:val="eyJoZGlkIjoiZjRjNGQzYjE2MmI3NDJkZmZjZGZhMTZjZmMzZDlhOGIifQ=="/>
  </w:docVars>
  <w:rsids>
    <w:rsidRoot w:val="3F2B6168"/>
    <w:rsid w:val="00270F4E"/>
    <w:rsid w:val="00991A86"/>
    <w:rsid w:val="00B7434D"/>
    <w:rsid w:val="3F2B6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DB4491"/>
  <w15:docId w15:val="{52C3B31B-AA12-42AC-9576-B56D26D18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paragraph" w:styleId="Heading3">
    <w:name w:val="heading 3"/>
    <w:basedOn w:val="Normal"/>
    <w:next w:val="Normal"/>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Autospacing="1" w:afterAutospacing="1"/>
      <w:jc w:val="left"/>
    </w:pPr>
    <w:rPr>
      <w:rFonts w:cs="Times New Roman"/>
      <w:kern w:val="0"/>
      <w:sz w:val="24"/>
    </w:rPr>
  </w:style>
  <w:style w:type="character" w:styleId="Strong">
    <w:name w:val="Strong"/>
    <w:basedOn w:val="DefaultParagraphFont"/>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488</Words>
  <Characters>2785</Characters>
  <Application>Microsoft Office Word</Application>
  <DocSecurity>0</DocSecurity>
  <Lines>23</Lines>
  <Paragraphs>6</Paragraphs>
  <ScaleCrop>false</ScaleCrop>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宏达</dc:creator>
  <cp:lastModifiedBy>杨其纯 Qichun YANG</cp:lastModifiedBy>
  <cp:revision>2</cp:revision>
  <dcterms:created xsi:type="dcterms:W3CDTF">2024-10-27T15:54:00Z</dcterms:created>
  <dcterms:modified xsi:type="dcterms:W3CDTF">2025-08-29T02:43:00Z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2052-12.1.0.15066</vt:lpwstr>
  </property>
  <property fmtid="{D5CDD505-2E9C-101B-9397-08002B2CF9AE}" pid="3" name="ICV">
    <vt:lpwstr>6237EA398FA04C78ABC8C0F447442D74_11</vt:lpwstr>
  </property>
</Properties>
</file>