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4449-1611028513829" w:id="1"/>
      <w:bookmarkEnd w:id="1"/>
      <w:r>
        <w:rPr>
          <w:rFonts w:ascii="微软雅黑" w:hAnsi="微软雅黑" w:cs="微软雅黑" w:eastAsia="微软雅黑"/>
          <w:b w:val="true"/>
          <w:sz w:val="42"/>
        </w:rPr>
        <w:t>背景</w:t>
      </w:r>
    </w:p>
    <w:p>
      <w:pPr/>
      <w:bookmarkStart w:name="4940-1611029029415" w:id="2"/>
      <w:bookmarkEnd w:id="2"/>
      <w:r>
        <w:rPr/>
        <w:t>随着缓存数量的增加，单服务器无法承载的时候，就出现了redis-cluster，将数据分区放到不同的服务器中，用分布式的缓存来承接高并发。</w:t>
      </w:r>
    </w:p>
    <w:p>
      <w:pPr/>
      <w:bookmarkStart w:name="8377-1611029074230" w:id="3"/>
      <w:bookmarkEnd w:id="3"/>
    </w:p>
    <w:p>
      <w:pPr>
        <w:pStyle w:val="1"/>
        <w:spacing w:line="240" w:lineRule="auto" w:before="0" w:after="0"/>
      </w:pPr>
      <w:bookmarkStart w:name="8462-1611029082327" w:id="4"/>
      <w:bookmarkEnd w:id="4"/>
      <w:r>
        <w:rPr>
          <w:rFonts w:ascii="微软雅黑" w:hAnsi="微软雅黑" w:cs="微软雅黑" w:eastAsia="微软雅黑"/>
          <w:b w:val="true"/>
          <w:sz w:val="42"/>
        </w:rPr>
        <w:t>核心原理</w:t>
      </w:r>
    </w:p>
    <w:p>
      <w:pPr/>
      <w:bookmarkStart w:name="4326-1611029092032" w:id="5"/>
      <w:bookmarkEnd w:id="5"/>
      <w:r>
        <w:rPr/>
        <w:t>redis cluster 实现数据分区</w:t>
      </w:r>
    </w:p>
    <w:p>
      <w:pPr/>
      <w:bookmarkStart w:name="3757-1611029102792" w:id="6"/>
      <w:bookmarkEnd w:id="6"/>
      <w:r>
        <w:rPr/>
        <w:t>分布式缓存节点之间的通信</w:t>
      </w:r>
    </w:p>
    <w:p>
      <w:pPr/>
      <w:bookmarkStart w:name="6490-1611029118834" w:id="7"/>
      <w:bookmarkEnd w:id="7"/>
      <w:r>
        <w:rPr/>
        <w:t>请求分布式缓存的路由</w:t>
      </w:r>
    </w:p>
    <w:p>
      <w:pPr/>
      <w:bookmarkStart w:name="9070-1611029128102" w:id="8"/>
      <w:bookmarkEnd w:id="8"/>
      <w:r>
        <w:rPr/>
        <w:t>缓存节点的扩展收缩</w:t>
      </w:r>
    </w:p>
    <w:p>
      <w:pPr/>
      <w:bookmarkStart w:name="5520-1611029138001" w:id="9"/>
      <w:bookmarkEnd w:id="9"/>
      <w:r>
        <w:rPr/>
        <w:t>故障发现和恢复</w:t>
      </w:r>
    </w:p>
    <w:p>
      <w:pPr>
        <w:pStyle w:val="2"/>
        <w:spacing w:line="240" w:lineRule="auto" w:before="0" w:after="0"/>
      </w:pPr>
      <w:bookmarkStart w:name="8086-1611029153616" w:id="10"/>
      <w:bookmarkEnd w:id="10"/>
    </w:p>
    <w:p>
      <w:pPr>
        <w:pStyle w:val="2"/>
        <w:spacing w:line="240" w:lineRule="auto" w:before="0" w:after="0"/>
      </w:pPr>
      <w:bookmarkStart w:name="8515-1611029179742" w:id="11"/>
      <w:bookmarkEnd w:id="11"/>
      <w:r>
        <w:rPr>
          <w:rFonts w:ascii="微软雅黑" w:hAnsi="微软雅黑" w:cs="微软雅黑" w:eastAsia="微软雅黑"/>
          <w:b w:val="true"/>
          <w:sz w:val="30"/>
        </w:rPr>
        <w:t>redis cluster 实现数据分区</w:t>
      </w:r>
    </w:p>
    <w:p>
      <w:pPr/>
      <w:bookmarkStart w:name="3170-1611029181424" w:id="12"/>
      <w:bookmarkEnd w:id="12"/>
      <w:r>
        <w:rPr/>
        <w:t>在redis-cluster中，将存储空间分成了16384个槽，槽是用来存放缓存信息的单位，redis-cluster的槽的范围是 0-16383。缓存信息通常是key-value的形式存放的，存储信息时，redis-cluster会根据算法 得到存储信息的存放槽位，而槽又被分散在不同的节点上，所以实现了数据被存储在不同的节点上。</w:t>
      </w:r>
    </w:p>
    <w:p>
      <w:pPr/>
      <w:bookmarkStart w:name="1266-1611029741954" w:id="13"/>
      <w:bookmarkEnd w:id="13"/>
      <w:r>
        <w:drawing>
          <wp:inline distT="0" distR="0" distB="0" distL="0">
            <wp:extent cx="5267325" cy="20856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997-1611029154787" w:id="14"/>
      <w:bookmarkEnd w:id="14"/>
      <w:r>
        <w:rPr>
          <w:rFonts w:ascii="微软雅黑" w:hAnsi="微软雅黑" w:cs="微软雅黑" w:eastAsia="微软雅黑"/>
          <w:b w:val="true"/>
          <w:sz w:val="30"/>
        </w:rPr>
        <w:t>分布式缓存节点之间的通信</w:t>
      </w:r>
    </w:p>
    <w:p>
      <w:pPr/>
      <w:bookmarkStart w:name="7896-1611030382300" w:id="15"/>
      <w:bookmarkEnd w:id="15"/>
      <w:r>
        <w:drawing>
          <wp:inline distT="0" distR="0" distB="0" distL="0">
            <wp:extent cx="5267325" cy="177121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793-1611029154787" w:id="16"/>
      <w:bookmarkEnd w:id="16"/>
      <w:r>
        <w:rPr>
          <w:rFonts w:ascii="微软雅黑" w:hAnsi="微软雅黑" w:cs="微软雅黑" w:eastAsia="微软雅黑"/>
          <w:b w:val="true"/>
          <w:sz w:val="30"/>
        </w:rPr>
        <w:t>请求分布式缓存的路由MOVED 重定向请求</w:t>
      </w:r>
    </w:p>
    <w:p>
      <w:pPr/>
      <w:bookmarkStart w:name="7033-1611031000036" w:id="17"/>
      <w:bookmarkEnd w:id="17"/>
      <w:r>
        <w:drawing>
          <wp:inline distT="0" distR="0" distB="0" distL="0">
            <wp:extent cx="5267325" cy="207172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80-1611031371184" w:id="18"/>
      <w:bookmarkEnd w:id="18"/>
    </w:p>
    <w:p>
      <w:pPr/>
      <w:bookmarkStart w:name="1732-1611031371184" w:id="19"/>
      <w:bookmarkEnd w:id="19"/>
      <w:r>
        <w:drawing>
          <wp:inline distT="0" distR="0" distB="0" distL="0">
            <wp:extent cx="5267325" cy="244031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389-1611029154787" w:id="20"/>
      <w:bookmarkEnd w:id="20"/>
      <w:r>
        <w:rPr>
          <w:rFonts w:ascii="微软雅黑" w:hAnsi="微软雅黑" w:cs="微软雅黑" w:eastAsia="微软雅黑"/>
          <w:b w:val="true"/>
          <w:sz w:val="30"/>
        </w:rPr>
        <w:t>缓存节点的扩展收缩</w:t>
      </w:r>
    </w:p>
    <w:p>
      <w:pPr/>
      <w:bookmarkStart w:name="6742-1611141943632" w:id="21"/>
      <w:bookmarkEnd w:id="21"/>
      <w:r>
        <w:rPr/>
        <w:t>根据下图的步骤回想扩容主节点的步骤</w:t>
      </w:r>
    </w:p>
    <w:p>
      <w:pPr/>
      <w:bookmarkStart w:name="5145-1611141972927" w:id="22"/>
      <w:bookmarkEnd w:id="22"/>
      <w:r>
        <w:rPr>
          <w:color w:val="3d464d"/>
          <w:sz w:val="24"/>
        </w:rPr>
        <w:t>由客户端发起节点之间的槽数据迁移，数据从源节点往目标节点迁移</w:t>
      </w:r>
    </w:p>
    <w:p>
      <w:pPr/>
      <w:bookmarkStart w:name="8517-1611141933594" w:id="23"/>
      <w:bookmarkEnd w:id="23"/>
      <w:r>
        <w:drawing>
          <wp:inline distT="0" distR="0" distB="0" distL="0">
            <wp:extent cx="5267325" cy="583344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16-1611031390057" w:id="24"/>
      <w:bookmarkEnd w:id="24"/>
    </w:p>
    <w:p>
      <w:pPr>
        <w:pStyle w:val="2"/>
        <w:spacing w:line="240" w:lineRule="auto" w:before="0" w:after="0"/>
      </w:pPr>
      <w:bookmarkStart w:name="2668-1611029154787" w:id="25"/>
      <w:bookmarkEnd w:id="25"/>
      <w:r>
        <w:rPr>
          <w:rFonts w:ascii="微软雅黑" w:hAnsi="微软雅黑" w:cs="微软雅黑" w:eastAsia="微软雅黑"/>
          <w:b w:val="true"/>
          <w:sz w:val="30"/>
        </w:rPr>
        <w:t>故障发现和恢复</w:t>
      </w:r>
    </w:p>
    <w:p>
      <w:pPr/>
      <w:bookmarkStart w:name="4023-1611142180319" w:id="26"/>
      <w:bookmarkEnd w:id="26"/>
      <w:r>
        <w:rPr/>
        <w:t>机器内半数以上的节点联系不上故障节点，故障节点就会被客观下线，如果故障节点是从节点，不会触发选举，如果故障节点是主节点就会触发选举，选举出新的节点替代故障节点。</w:t>
      </w:r>
    </w:p>
    <w:p>
      <w:pPr/>
      <w:bookmarkStart w:name="8726-1611028970855" w:id="27"/>
      <w:bookmarkEnd w:id="27"/>
    </w:p>
    <w:p>
      <w:pPr/>
      <w:bookmarkStart w:name="1640-1611142320911" w:id="28"/>
      <w:bookmarkEnd w:id="28"/>
      <w:r>
        <w:rPr/>
        <w:t>参考资料：</w:t>
      </w:r>
      <w:hyperlink r:id="rId8">
        <w:r>
          <w:rPr>
            <w:color w:val="003884"/>
            <w:u w:val="single"/>
          </w:rPr>
          <w:t>https://blog.51cto.com/14279308/2484807#h3</w:t>
        </w:r>
      </w:hyperlink>
    </w:p>
    <w:p>
      <w:pPr/>
      <w:bookmarkStart w:name="9953-1611028979447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https://blog.51cto.com/14279308/2484807#h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2021-01-20T11:44:40Z</dcterms:created>
  <dc:creator>Apache POI</dc:creator>
</cp:coreProperties>
</file>