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color w:val="000080"/>
        </w:rPr>
        <w:t>单链表 （</w:t>
      </w:r>
      <w:r>
        <w:rPr>
          <w:color w:val="000080"/>
        </w:rPr>
        <w:t>18.7.3</w:t>
      </w:r>
      <w:r>
        <w:rPr>
          <w:color w:val="000080"/>
        </w:rPr>
        <w:t>）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800080"/>
        </w:rPr>
        <w:t>list_sing</w:t>
      </w:r>
      <w:r>
        <w:rPr/>
        <w:t xml:space="preserve">; </w:t>
      </w:r>
      <w:r>
        <w:rPr>
          <w:color w:val="00CC33"/>
        </w:rPr>
        <w:t>//</w:t>
      </w:r>
      <w:r>
        <w:rPr>
          <w:color w:val="00CC33"/>
        </w:rPr>
        <w:t>单链表的写法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list_sing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list_sing</w:t>
      </w:r>
      <w:r>
        <w:rPr>
          <w:color w:val="C0C0C0"/>
        </w:rPr>
        <w:t xml:space="preserve">  </w:t>
      </w:r>
      <w:r>
        <w:rPr/>
        <w:t>*)malloc(</w:t>
      </w:r>
      <w:r>
        <w:rPr>
          <w:color w:val="808000"/>
        </w:rPr>
        <w:t>sizeof</w:t>
      </w:r>
      <w:r>
        <w:rPr/>
        <w:t>(</w:t>
      </w:r>
      <w:r>
        <w:rPr>
          <w:color w:val="800080"/>
        </w:rPr>
        <w:t>list_sing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"malloc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memset(</w:t>
      </w:r>
      <w:r>
        <w:rPr>
          <w:color w:val="092E64"/>
        </w:rPr>
        <w:t>head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head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=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/>
        <w:t>,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free(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开辟空间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不为空指针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清空，再使用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使用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5.free()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81</Words>
  <Characters>533</Characters>
  <CharactersWithSpaces>618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2018-07-03T13:27:38Z</dcterms:created>
  <dc:creator/>
  <dc:description/>
  <dc:language>en-US</dc:language>
  <cp:lastModifiedBy/>
  <dcterms:modified xsi:type="dcterms:W3CDTF">2018-07-03T13:39:19Z</dcterms:modified>
  <cp:revision>5</cp:revision>
  <dc:subject/>
  <dc:title/>
</cp:coreProperties>
</file>