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F6280" w14:textId="6506B11D" w:rsidR="00010719" w:rsidRDefault="0043513E" w:rsidP="0043513E">
      <w:pPr>
        <w:jc w:val="center"/>
        <w:rPr>
          <w:rFonts w:hint="eastAsia"/>
        </w:rPr>
      </w:pPr>
      <w:r w:rsidRPr="0043513E">
        <w:rPr>
          <w:sz w:val="24"/>
          <w:szCs w:val="28"/>
        </w:rPr>
        <w:t>Trends, Impact, and Knowledge Structure: A Bibliometric Study of High-Intensity Interval Training versus Moderate-Intensity Continuous Training for Chronic Disease Intervention</w:t>
      </w:r>
    </w:p>
    <w:p w14:paraId="1D1E718A" w14:textId="36313874" w:rsidR="0043513E" w:rsidRDefault="0043513E" w:rsidP="0043513E">
      <w:pPr>
        <w:jc w:val="center"/>
        <w:rPr>
          <w:rFonts w:hint="eastAsia"/>
        </w:rPr>
      </w:pPr>
      <w:proofErr w:type="spellStart"/>
      <w:r>
        <w:rPr>
          <w:rFonts w:hint="eastAsia"/>
        </w:rPr>
        <w:t>Ruoyu</w:t>
      </w:r>
      <w:proofErr w:type="spellEnd"/>
      <w:r>
        <w:rPr>
          <w:rFonts w:hint="eastAsia"/>
        </w:rPr>
        <w:t xml:space="preserve"> Yang</w:t>
      </w:r>
      <w:r w:rsidRPr="0043513E">
        <w:rPr>
          <w:rFonts w:hint="eastAsia"/>
          <w:vertAlign w:val="superscript"/>
        </w:rPr>
        <w:t>1,2</w:t>
      </w:r>
      <w:r>
        <w:rPr>
          <w:vertAlign w:val="superscript"/>
        </w:rPr>
        <w:t>†</w:t>
      </w:r>
      <w:r>
        <w:rPr>
          <w:rFonts w:hint="eastAsia"/>
        </w:rPr>
        <w:t>, Feng Jin</w:t>
      </w:r>
      <w:r w:rsidRPr="0043513E">
        <w:rPr>
          <w:rFonts w:hint="eastAsia"/>
          <w:vertAlign w:val="superscript"/>
        </w:rPr>
        <w:t>2</w:t>
      </w:r>
      <w:r>
        <w:rPr>
          <w:vertAlign w:val="superscript"/>
        </w:rPr>
        <w:t>†</w:t>
      </w:r>
      <w:r>
        <w:rPr>
          <w:rFonts w:hint="eastAsia"/>
        </w:rPr>
        <w:t>, Ze Cen</w:t>
      </w:r>
      <w:r w:rsidRPr="0043513E">
        <w:rPr>
          <w:rFonts w:hint="eastAsia"/>
          <w:vertAlign w:val="superscript"/>
        </w:rPr>
        <w:t>2</w:t>
      </w:r>
      <w:r>
        <w:rPr>
          <w:rFonts w:hint="eastAsia"/>
        </w:rPr>
        <w:t xml:space="preserve">, </w:t>
      </w:r>
      <w:r w:rsidRPr="0043513E">
        <w:t>Yuxuan Zhang</w:t>
      </w:r>
      <w:r w:rsidRPr="0043513E">
        <w:rPr>
          <w:rFonts w:hint="eastAsia"/>
          <w:vertAlign w:val="superscript"/>
        </w:rPr>
        <w:t>2</w:t>
      </w:r>
      <w:r>
        <w:rPr>
          <w:rFonts w:hint="eastAsia"/>
        </w:rPr>
        <w:t xml:space="preserve">, </w:t>
      </w:r>
      <w:proofErr w:type="spellStart"/>
      <w:r w:rsidRPr="0043513E">
        <w:t>Ruiyi</w:t>
      </w:r>
      <w:proofErr w:type="spellEnd"/>
      <w:r w:rsidRPr="0043513E">
        <w:t xml:space="preserve"> Xie</w:t>
      </w:r>
      <w:r w:rsidRPr="0043513E">
        <w:rPr>
          <w:vertAlign w:val="superscript"/>
        </w:rPr>
        <w:t>2</w:t>
      </w:r>
      <w:r>
        <w:rPr>
          <w:rFonts w:hint="eastAsia"/>
        </w:rPr>
        <w:t>, Xue Han</w:t>
      </w:r>
      <w:r w:rsidRPr="0043513E">
        <w:rPr>
          <w:rFonts w:hint="eastAsia"/>
          <w:vertAlign w:val="superscript"/>
        </w:rPr>
        <w:t>3,4*</w:t>
      </w:r>
    </w:p>
    <w:p w14:paraId="2D436722" w14:textId="3E7CB1B6" w:rsidR="0043513E" w:rsidRDefault="0043513E">
      <w:pPr>
        <w:rPr>
          <w:rFonts w:hint="eastAsia"/>
        </w:rPr>
      </w:pPr>
      <w:r w:rsidRPr="0043513E">
        <w:rPr>
          <w:rFonts w:hint="eastAsia"/>
          <w:vertAlign w:val="superscript"/>
        </w:rPr>
        <w:t>1</w:t>
      </w:r>
      <w:r>
        <w:rPr>
          <w:rFonts w:hint="eastAsia"/>
        </w:rPr>
        <w:t xml:space="preserve"> </w:t>
      </w:r>
      <w:r w:rsidRPr="0043513E">
        <w:t xml:space="preserve">Shanghai University of Medicine and Health Sciences Affiliated </w:t>
      </w:r>
      <w:proofErr w:type="spellStart"/>
      <w:r w:rsidRPr="0043513E">
        <w:t>Zhoupu</w:t>
      </w:r>
      <w:proofErr w:type="spellEnd"/>
      <w:r w:rsidRPr="0043513E">
        <w:t xml:space="preserve"> Hospital, Shanghai, China</w:t>
      </w:r>
    </w:p>
    <w:p w14:paraId="1A8B4956" w14:textId="23989445" w:rsidR="0043513E" w:rsidRDefault="0043513E">
      <w:pPr>
        <w:rPr>
          <w:rFonts w:hint="eastAsia"/>
        </w:rPr>
      </w:pPr>
      <w:r w:rsidRPr="0043513E">
        <w:rPr>
          <w:rFonts w:hint="eastAsia"/>
          <w:vertAlign w:val="superscript"/>
        </w:rPr>
        <w:t>2</w:t>
      </w:r>
      <w:r>
        <w:rPr>
          <w:rFonts w:hint="eastAsia"/>
        </w:rPr>
        <w:t xml:space="preserve"> </w:t>
      </w:r>
      <w:r w:rsidRPr="0043513E">
        <w:t>College of Rehabilitation Sciences, Shanghai University of Medicine and Health Sciences, Shanghai, China</w:t>
      </w:r>
    </w:p>
    <w:p w14:paraId="62123BE8" w14:textId="435EC011" w:rsidR="0043513E" w:rsidRDefault="0043513E">
      <w:pPr>
        <w:rPr>
          <w:rFonts w:hint="eastAsia"/>
        </w:rPr>
      </w:pPr>
      <w:r w:rsidRPr="0043513E">
        <w:rPr>
          <w:rFonts w:hint="eastAsia"/>
          <w:vertAlign w:val="superscript"/>
        </w:rPr>
        <w:t>3</w:t>
      </w:r>
      <w:r>
        <w:rPr>
          <w:rFonts w:hint="eastAsia"/>
        </w:rPr>
        <w:t xml:space="preserve"> </w:t>
      </w:r>
      <w:r w:rsidRPr="0043513E">
        <w:t>Hebei Institute of Sports Sciences</w:t>
      </w:r>
      <w:r>
        <w:rPr>
          <w:rFonts w:hint="eastAsia"/>
        </w:rPr>
        <w:t xml:space="preserve">, Shijiazhuang, </w:t>
      </w:r>
      <w:r w:rsidRPr="0043513E">
        <w:t>China</w:t>
      </w:r>
    </w:p>
    <w:p w14:paraId="51C8DACE" w14:textId="6C34C880" w:rsidR="0043513E" w:rsidRDefault="0043513E">
      <w:pPr>
        <w:rPr>
          <w:rFonts w:hint="eastAsia"/>
        </w:rPr>
      </w:pPr>
      <w:r w:rsidRPr="0043513E">
        <w:rPr>
          <w:rFonts w:hint="eastAsia"/>
          <w:vertAlign w:val="superscript"/>
        </w:rPr>
        <w:t>4</w:t>
      </w:r>
      <w:r>
        <w:rPr>
          <w:rFonts w:hint="eastAsia"/>
        </w:rPr>
        <w:t xml:space="preserve"> </w:t>
      </w:r>
      <w:r w:rsidRPr="0043513E">
        <w:t>Hebei Provincial Key Laboratory of Digital Physical Fitness Monitoring and Health Promotion</w:t>
      </w:r>
      <w:r>
        <w:rPr>
          <w:rFonts w:hint="eastAsia"/>
        </w:rPr>
        <w:t xml:space="preserve">, Shijiazhuang, </w:t>
      </w:r>
      <w:r w:rsidRPr="0043513E">
        <w:t>China</w:t>
      </w:r>
    </w:p>
    <w:p w14:paraId="5CAF63CC" w14:textId="4693B390" w:rsidR="0043513E" w:rsidRDefault="0043513E">
      <w:pPr>
        <w:rPr>
          <w:rFonts w:hint="eastAsia"/>
        </w:rPr>
      </w:pPr>
      <w:r w:rsidRPr="00B1326E">
        <w:rPr>
          <w:vertAlign w:val="superscript"/>
        </w:rPr>
        <w:t>*</w:t>
      </w:r>
      <w:r w:rsidRPr="0043513E">
        <w:t xml:space="preserve"> Corresponding author:</w:t>
      </w:r>
      <w:r>
        <w:rPr>
          <w:rFonts w:hint="eastAsia"/>
        </w:rPr>
        <w:t xml:space="preserve"> Xue Han</w:t>
      </w:r>
    </w:p>
    <w:p w14:paraId="14355449" w14:textId="28310BF4" w:rsidR="0043513E" w:rsidRDefault="0043513E">
      <w:pPr>
        <w:rPr>
          <w:rFonts w:hint="eastAsia"/>
        </w:rPr>
      </w:pPr>
      <w:r w:rsidRPr="0043513E">
        <w:t>E-mail address:</w:t>
      </w:r>
      <w:r>
        <w:rPr>
          <w:rFonts w:hint="eastAsia"/>
        </w:rPr>
        <w:t xml:space="preserve"> </w:t>
      </w:r>
      <w:hyperlink r:id="rId4" w:history="1">
        <w:r w:rsidRPr="009C002A">
          <w:rPr>
            <w:rStyle w:val="ae"/>
          </w:rPr>
          <w:t>yaoyuan746@sina.com</w:t>
        </w:r>
      </w:hyperlink>
    </w:p>
    <w:p w14:paraId="3B185C5F" w14:textId="72321304" w:rsidR="0043513E" w:rsidRPr="0043513E" w:rsidRDefault="0043513E">
      <w:pPr>
        <w:rPr>
          <w:rFonts w:hint="eastAsia"/>
        </w:rPr>
      </w:pPr>
      <w:r w:rsidRPr="00B1326E">
        <w:rPr>
          <w:vertAlign w:val="superscript"/>
        </w:rPr>
        <w:t>†</w:t>
      </w:r>
      <w:r w:rsidRPr="0043513E">
        <w:t xml:space="preserve"> These authors contributed equally to this work.</w:t>
      </w:r>
    </w:p>
    <w:p w14:paraId="35F510AA" w14:textId="77777777" w:rsidR="00B1326E" w:rsidRDefault="00B1326E">
      <w:pPr>
        <w:rPr>
          <w:rFonts w:hint="eastAsia"/>
        </w:rPr>
      </w:pPr>
    </w:p>
    <w:p w14:paraId="79A8945B" w14:textId="63CFCCEA" w:rsidR="0043513E" w:rsidRPr="00B1326E" w:rsidRDefault="0043513E">
      <w:pPr>
        <w:rPr>
          <w:rFonts w:hint="eastAsia"/>
          <w:b/>
          <w:bCs/>
        </w:rPr>
      </w:pPr>
      <w:r w:rsidRPr="00B1326E">
        <w:rPr>
          <w:rFonts w:hint="eastAsia"/>
          <w:b/>
          <w:bCs/>
        </w:rPr>
        <w:t>Abstract</w:t>
      </w:r>
    </w:p>
    <w:p w14:paraId="4BFC2568" w14:textId="77777777" w:rsidR="00BD6D73" w:rsidRPr="00064889" w:rsidRDefault="00BD6D73" w:rsidP="00BD6D73">
      <w:pPr>
        <w:rPr>
          <w:rFonts w:hint="eastAsia"/>
        </w:rPr>
      </w:pPr>
      <w:r w:rsidRPr="00064889">
        <w:rPr>
          <w:b/>
          <w:bCs/>
        </w:rPr>
        <w:t>Background:</w:t>
      </w:r>
      <w:r w:rsidRPr="00064889">
        <w:t xml:space="preserve"> High-intensity interval training (HIIT) and moderate-intensity continuous training (MICT) are widely studied exercise modalities for chronic disease management, yet the bibliometric landscape of this literature remains uncharacterized. This study aimed to map publication trends, collaboration patterns, source impact profiles, and knowledge structure in research on HIIT versus MICT for chronic disease intervention from 2016 to 2026.</w:t>
      </w:r>
    </w:p>
    <w:p w14:paraId="2333D2D6" w14:textId="77777777" w:rsidR="00BD6D73" w:rsidRPr="00064889" w:rsidRDefault="00BD6D73" w:rsidP="00BD6D73">
      <w:pPr>
        <w:rPr>
          <w:rFonts w:hint="eastAsia"/>
        </w:rPr>
      </w:pPr>
      <w:r w:rsidRPr="00064889">
        <w:rPr>
          <w:b/>
          <w:bCs/>
        </w:rPr>
        <w:t>Methods:</w:t>
      </w:r>
      <w:r w:rsidRPr="00064889">
        <w:t xml:space="preserve"> PubMed, Web of Science, Embase, and the Cochrane Library were systematically searched on May 15, 2026 for records published between January 1, 2016 and May 15, 2026. Bibliographic metadata were extracted and analyzed using descriptive bibliometrics, </w:t>
      </w:r>
      <w:proofErr w:type="spellStart"/>
      <w:r w:rsidRPr="00064889">
        <w:t>VOSviewer</w:t>
      </w:r>
      <w:proofErr w:type="spellEnd"/>
      <w:r w:rsidRPr="00064889">
        <w:t xml:space="preserve"> network mapping, thematic evolution analysis, and Sankey diagrams.</w:t>
      </w:r>
    </w:p>
    <w:p w14:paraId="162C1D3B" w14:textId="77777777" w:rsidR="00BD6D73" w:rsidRPr="00064889" w:rsidRDefault="00BD6D73" w:rsidP="00BD6D73">
      <w:pPr>
        <w:rPr>
          <w:rFonts w:hint="eastAsia"/>
        </w:rPr>
      </w:pPr>
      <w:r w:rsidRPr="00064889">
        <w:rPr>
          <w:b/>
          <w:bCs/>
        </w:rPr>
        <w:t>Results:</w:t>
      </w:r>
      <w:r w:rsidRPr="00064889">
        <w:t xml:space="preserve"> Of 2120 retrieved records, 2062 were included. Annual output grew from 92 records in 2016 to 299 in 2025. The leading contributors were the United States (317), China (299), the United Kingdom (195), Canada (187), and Australia (167). Training-mode classification identified 919 HIIT-focused, 578 MICT-focused, and 564 direct-comparison records. The topic co-occurrence network comprised 119 terms and 677 links, with high-intensity interval training, exercise, obesity, exercise therapy, and type 2 diabetes as dominant nodes. Thematic evolution analyses revealed persistent knowledge flows around cardiometabolic disease, quality of life, and oxygen consumption.</w:t>
      </w:r>
    </w:p>
    <w:p w14:paraId="356A30D5" w14:textId="77777777" w:rsidR="00BD6D73" w:rsidRPr="00064889" w:rsidRDefault="00BD6D73" w:rsidP="00BD6D73">
      <w:pPr>
        <w:rPr>
          <w:rFonts w:hint="eastAsia"/>
        </w:rPr>
      </w:pPr>
      <w:r w:rsidRPr="00064889">
        <w:rPr>
          <w:b/>
          <w:bCs/>
        </w:rPr>
        <w:t>Conclusion:</w:t>
      </w:r>
      <w:r w:rsidRPr="00064889">
        <w:t xml:space="preserve"> Research on HIIT and MICT for chronic disease has expanded substantially over the past decade, with an internationally distributed, methodologically diverse evidence base anchored in cardiometabolic outcomes. Emerging visibility of resistance training, chronic obstructive pulmonary disease, and comparative physiological endpoints signals ongoing thematic diversification.</w:t>
      </w:r>
    </w:p>
    <w:p w14:paraId="76778056" w14:textId="494EAEC0" w:rsidR="00B1326E" w:rsidRDefault="00451BA0">
      <w:pPr>
        <w:rPr>
          <w:rFonts w:hint="eastAsia"/>
        </w:rPr>
      </w:pPr>
      <w:r w:rsidRPr="00451BA0">
        <w:rPr>
          <w:b/>
          <w:bCs/>
        </w:rPr>
        <w:t>Keywords</w:t>
      </w:r>
      <w:r w:rsidRPr="00451BA0">
        <w:t xml:space="preserve">: high-intensity interval training; moderate-intensity continuous training; chronic disease; bibliometric analysis; </w:t>
      </w:r>
      <w:proofErr w:type="spellStart"/>
      <w:r w:rsidRPr="00451BA0">
        <w:t>VOSviewer</w:t>
      </w:r>
      <w:proofErr w:type="spellEnd"/>
      <w:r w:rsidRPr="00451BA0">
        <w:t>; co-authorship; thematic evolution; Sankey diagram</w:t>
      </w:r>
    </w:p>
    <w:p w14:paraId="32160B5B" w14:textId="77777777" w:rsidR="00BD6D73" w:rsidRDefault="00BD6D73">
      <w:pPr>
        <w:rPr>
          <w:rFonts w:hint="eastAsia"/>
        </w:rPr>
      </w:pPr>
    </w:p>
    <w:p w14:paraId="2CB3059F" w14:textId="0652557E" w:rsidR="00BD6D73" w:rsidRPr="00F27A8E" w:rsidRDefault="00BD6D73">
      <w:pPr>
        <w:rPr>
          <w:rFonts w:hint="eastAsia"/>
          <w:b/>
          <w:bCs/>
        </w:rPr>
      </w:pPr>
      <w:r w:rsidRPr="00F27A8E">
        <w:rPr>
          <w:rFonts w:hint="eastAsia"/>
          <w:b/>
          <w:bCs/>
        </w:rPr>
        <w:lastRenderedPageBreak/>
        <w:t xml:space="preserve">1 </w:t>
      </w:r>
      <w:r w:rsidRPr="00F27A8E">
        <w:rPr>
          <w:b/>
          <w:bCs/>
        </w:rPr>
        <w:t>Introduction</w:t>
      </w:r>
    </w:p>
    <w:p w14:paraId="777AAAC3" w14:textId="50DE236D" w:rsidR="00BD6D73" w:rsidRDefault="00BD6D73" w:rsidP="00BD6D73">
      <w:pPr>
        <w:rPr>
          <w:rFonts w:hint="eastAsia"/>
        </w:rPr>
      </w:pPr>
      <w:r>
        <w:rPr>
          <w:rFonts w:hint="eastAsia"/>
        </w:rPr>
        <w:t>Chronic diseases and noncommunicable conditions account for the majority of global morbidity, disability, health-care expenditure, and premature death [1-3]. Exercise-based interventions occupy a central position in prevention, clinical management, and rehabilitation, given their capacity to improve cardiorespiratory fitness, cardiometabolic risk profiles, functional capacity, and quality of life in diverse patient groups [</w:t>
      </w:r>
      <w:r w:rsidR="001A7702">
        <w:rPr>
          <w:rFonts w:hint="eastAsia"/>
        </w:rPr>
        <w:t>4</w:t>
      </w:r>
      <w:r>
        <w:rPr>
          <w:rFonts w:hint="eastAsia"/>
        </w:rPr>
        <w:t>-</w:t>
      </w:r>
      <w:r w:rsidR="001A7702">
        <w:rPr>
          <w:rFonts w:hint="eastAsia"/>
        </w:rPr>
        <w:t>6</w:t>
      </w:r>
      <w:r>
        <w:rPr>
          <w:rFonts w:hint="eastAsia"/>
        </w:rPr>
        <w:t>]. Within this broad intervention space, exercise intensity has emerged as a critical prescription variable</w:t>
      </w:r>
      <w:r w:rsidR="00AC1B87">
        <w:rPr>
          <w:rFonts w:hint="eastAsia"/>
        </w:rPr>
        <w:t xml:space="preserve"> [7]</w:t>
      </w:r>
      <w:r>
        <w:rPr>
          <w:rFonts w:hint="eastAsia"/>
        </w:rPr>
        <w:t>. MICT has been a mainstay of clinical and rehabilitation programs for decades—it is familiar to practitioners, straightforward to prescribe, and consistent with conventional exercise guidelines</w:t>
      </w:r>
      <w:r w:rsidR="00EF77AF">
        <w:rPr>
          <w:rFonts w:hint="eastAsia"/>
        </w:rPr>
        <w:t xml:space="preserve"> [8,9]</w:t>
      </w:r>
      <w:r>
        <w:rPr>
          <w:rFonts w:hint="eastAsia"/>
        </w:rPr>
        <w:t>. HIIT, which alternates vigorous exercise bouts with recovery periods, has drawn growing interest on the premise that it may produce comparable or even superior physiological adaptations in less total exercise time [</w:t>
      </w:r>
      <w:r w:rsidR="00EF77AF">
        <w:rPr>
          <w:rFonts w:hint="eastAsia"/>
        </w:rPr>
        <w:t>10</w:t>
      </w:r>
      <w:r>
        <w:rPr>
          <w:rFonts w:hint="eastAsia"/>
        </w:rPr>
        <w:t>,</w:t>
      </w:r>
      <w:r w:rsidR="00EF77AF">
        <w:rPr>
          <w:rFonts w:hint="eastAsia"/>
        </w:rPr>
        <w:t>11</w:t>
      </w:r>
      <w:r>
        <w:rPr>
          <w:rFonts w:hint="eastAsia"/>
        </w:rPr>
        <w:t>].</w:t>
      </w:r>
    </w:p>
    <w:p w14:paraId="723C8BB5" w14:textId="2EA56113" w:rsidR="00BD6D73" w:rsidRDefault="00BD6D73" w:rsidP="00BD6D73">
      <w:pPr>
        <w:rPr>
          <w:rFonts w:hint="eastAsia"/>
        </w:rPr>
      </w:pPr>
      <w:r>
        <w:rPr>
          <w:rFonts w:hint="eastAsia"/>
        </w:rPr>
        <w:t>The literature comparing HIIT and MICT now extends across obesity, type 2 diabetes, hypertension, heart failure, coronary artery disease, chronic obstructive pulmonary disease (COPD), cancer survivorship, metabolic syndrome, and other chronic disease populations [1</w:t>
      </w:r>
      <w:r w:rsidR="00EF77AF">
        <w:rPr>
          <w:rFonts w:hint="eastAsia"/>
        </w:rPr>
        <w:t>2</w:t>
      </w:r>
      <w:r w:rsidR="00125A2A">
        <w:rPr>
          <w:rFonts w:hint="eastAsia"/>
        </w:rPr>
        <w:t>-1</w:t>
      </w:r>
      <w:r>
        <w:rPr>
          <w:rFonts w:hint="eastAsia"/>
        </w:rPr>
        <w:t>4]. Studies in these settings have assessed outcomes ranging from peak oxygen consumption, blood pressure, and glycemic control to body composition, exercise tolerance, skeletal muscle adaptation, inflammatory biomarkers, and patient-reported endpoints. Yet the field has expanded rapidly and unevenly—across countries, institutions, author groups, journals, disease categories, and outcome domains—making it difficult to identify which research systems contribute most actively, which sources and investigators shape the discourse, which topic clusters define the intellectual landscape, and how research attention distributes itself between training modalities and chronic disease categories.</w:t>
      </w:r>
    </w:p>
    <w:p w14:paraId="078C8310" w14:textId="27FF3011" w:rsidR="00BD6D73" w:rsidRDefault="00BD6D73" w:rsidP="00BD6D73">
      <w:pPr>
        <w:rPr>
          <w:rFonts w:hint="eastAsia"/>
        </w:rPr>
      </w:pPr>
      <w:r>
        <w:rPr>
          <w:rFonts w:hint="eastAsia"/>
        </w:rPr>
        <w:t>Bibliometric analysis provides a quantitative framework suited to examining the development and structure of such a heterogeneous research area</w:t>
      </w:r>
      <w:r w:rsidR="009C5EF3">
        <w:rPr>
          <w:rFonts w:hint="eastAsia"/>
        </w:rPr>
        <w:t xml:space="preserve"> </w:t>
      </w:r>
      <w:r>
        <w:rPr>
          <w:rFonts w:hint="eastAsia"/>
        </w:rPr>
        <w:t>[</w:t>
      </w:r>
      <w:r w:rsidR="009C5EF3">
        <w:rPr>
          <w:rFonts w:hint="eastAsia"/>
        </w:rPr>
        <w:t>15,16</w:t>
      </w:r>
      <w:r>
        <w:rPr>
          <w:rFonts w:hint="eastAsia"/>
        </w:rPr>
        <w:t xml:space="preserve">]. </w:t>
      </w:r>
      <w:proofErr w:type="spellStart"/>
      <w:r>
        <w:rPr>
          <w:rFonts w:hint="eastAsia"/>
        </w:rPr>
        <w:t>VOSviewer</w:t>
      </w:r>
      <w:proofErr w:type="spellEnd"/>
      <w:r>
        <w:rPr>
          <w:rFonts w:hint="eastAsia"/>
        </w:rPr>
        <w:t>-based mapping is especially effective for visualizing co-authorship and term co-occurrence networks</w:t>
      </w:r>
      <w:r w:rsidR="009C5EF3">
        <w:rPr>
          <w:rFonts w:hint="eastAsia"/>
        </w:rPr>
        <w:t xml:space="preserve"> [17]</w:t>
      </w:r>
      <w:r>
        <w:rPr>
          <w:rFonts w:hint="eastAsia"/>
        </w:rPr>
        <w:t>. Chord diagrams, three-field plots, heatmaps, alluvial diagrams, and Sankey diagrams offer complementary perspectives on geographic collaboration, author–topic–source relationships, topic evolution, and topic–modality–disease flows [</w:t>
      </w:r>
      <w:r w:rsidR="00FB3FEB">
        <w:rPr>
          <w:rFonts w:hint="eastAsia"/>
        </w:rPr>
        <w:t>18-20</w:t>
      </w:r>
      <w:r>
        <w:rPr>
          <w:rFonts w:hint="eastAsia"/>
        </w:rPr>
        <w:t>]. These tools are well matched to the HIIT–MICT literature precisely because it is not organized around a single disease or endpoint but is instead shaped by the interaction of exercise prescriptions, clinical populations, physiological outcomes, and rehabilitation contexts.</w:t>
      </w:r>
    </w:p>
    <w:p w14:paraId="4E4FFB3A" w14:textId="6E9C411F" w:rsidR="00BD6D73" w:rsidRDefault="00BD6D73" w:rsidP="00BD6D73">
      <w:pPr>
        <w:rPr>
          <w:rFonts w:hint="eastAsia"/>
        </w:rPr>
      </w:pPr>
      <w:r>
        <w:rPr>
          <w:rFonts w:hint="eastAsia"/>
        </w:rPr>
        <w:t>Systematic reviews and meta-analyses have evaluated the clinical effects of HIIT or compared HIIT with MICT in specific populations, yet a field-level bibliometric synthesis can address questions that trial-focused reviews cannot—namely, how this research area has developed structurally over the most recent decade [</w:t>
      </w:r>
      <w:r w:rsidR="00FB3FEB">
        <w:rPr>
          <w:rFonts w:hint="eastAsia"/>
        </w:rPr>
        <w:t>21</w:t>
      </w:r>
      <w:r>
        <w:rPr>
          <w:rFonts w:hint="eastAsia"/>
        </w:rPr>
        <w:t>,</w:t>
      </w:r>
      <w:r w:rsidR="00FB3FEB">
        <w:rPr>
          <w:rFonts w:hint="eastAsia"/>
        </w:rPr>
        <w:t>22</w:t>
      </w:r>
      <w:r>
        <w:rPr>
          <w:rFonts w:hint="eastAsia"/>
        </w:rPr>
        <w:t>]</w:t>
      </w:r>
      <w:r w:rsidR="00FB3FEB">
        <w:rPr>
          <w:rFonts w:hint="eastAsia"/>
        </w:rPr>
        <w:t>.</w:t>
      </w:r>
      <w:r>
        <w:rPr>
          <w:rFonts w:hint="eastAsia"/>
        </w:rPr>
        <w:t xml:space="preserve"> This study therefore aimed to characterize publication trends, impact-related source indicators, collaboration patterns, and knowledge structure in PubMed-indexed research on HIIT and MICT for chronic disease intervention from 2016 to 2026. Results are organized into seven analytical domains: temporal publication trends; country-level publication distribution, collaboration networks, and chord mapping; institutional contribution and cooperation; journal distribution and source impact indicators; author productivity and collaboration; keyword and topic structure; and flow transformations across time, training mode, topic terms, and disease categories.</w:t>
      </w:r>
    </w:p>
    <w:p w14:paraId="566BC288" w14:textId="77777777" w:rsidR="002478B7" w:rsidRDefault="002478B7" w:rsidP="00BD6D73">
      <w:pPr>
        <w:rPr>
          <w:rFonts w:hint="eastAsia"/>
        </w:rPr>
      </w:pPr>
    </w:p>
    <w:p w14:paraId="0D5B1112" w14:textId="52E8928B" w:rsidR="002478B7" w:rsidRPr="00F27A8E" w:rsidRDefault="002478B7" w:rsidP="00BD6D73">
      <w:pPr>
        <w:rPr>
          <w:rFonts w:hint="eastAsia"/>
          <w:b/>
          <w:bCs/>
        </w:rPr>
      </w:pPr>
      <w:r w:rsidRPr="00F27A8E">
        <w:rPr>
          <w:rFonts w:hint="eastAsia"/>
          <w:b/>
          <w:bCs/>
        </w:rPr>
        <w:lastRenderedPageBreak/>
        <w:t xml:space="preserve">2 </w:t>
      </w:r>
      <w:r w:rsidRPr="00F27A8E">
        <w:rPr>
          <w:b/>
          <w:bCs/>
        </w:rPr>
        <w:t>Methods</w:t>
      </w:r>
    </w:p>
    <w:p w14:paraId="33D5E727" w14:textId="1CF54A47" w:rsidR="002478B7" w:rsidRDefault="002478B7" w:rsidP="00BD6D73">
      <w:pPr>
        <w:rPr>
          <w:rFonts w:hint="eastAsia"/>
        </w:rPr>
      </w:pPr>
      <w:r>
        <w:rPr>
          <w:rFonts w:hint="eastAsia"/>
        </w:rPr>
        <w:t xml:space="preserve">2.1 </w:t>
      </w:r>
      <w:r w:rsidRPr="002478B7">
        <w:t>Study Design</w:t>
      </w:r>
    </w:p>
    <w:p w14:paraId="7497F385" w14:textId="6459C611" w:rsidR="002478B7" w:rsidRDefault="000567CE" w:rsidP="00BD6D73">
      <w:pPr>
        <w:rPr>
          <w:rFonts w:hint="eastAsia"/>
        </w:rPr>
      </w:pPr>
      <w:r w:rsidRPr="000567CE">
        <w:t>We performed a bibliometric analysis of the literature on HIIT and MICT as interventions for chronic disease, with records retrieved from four databases—PubMed, Web of Science, Embase, and the Cochrane Library. The analysis covered annual publication trends, the geographical distribution across countries and regions, and patterns of collaboration at both international and institutional levels. Productivity was assessed at the institutional, journal, and author levels, and journal-level impact indicators were examined in parallel. We further mapped topic co-occurrence and thematic evolution over time, together with burst detection of terms showing sharp surges in activity. Flow relationships between training modality and chronic disease category were also analyzed, so as to clarify how specific exercise modes align with particular conditions.</w:t>
      </w:r>
    </w:p>
    <w:p w14:paraId="07F1E6E9" w14:textId="36CC4B9B" w:rsidR="000567CE" w:rsidRDefault="000567CE" w:rsidP="00BD6D73">
      <w:pPr>
        <w:rPr>
          <w:rFonts w:hint="eastAsia"/>
        </w:rPr>
      </w:pPr>
    </w:p>
    <w:p w14:paraId="1DDDCDA8" w14:textId="5269E238" w:rsidR="000567CE" w:rsidRDefault="000567CE" w:rsidP="00BD6D73">
      <w:pPr>
        <w:rPr>
          <w:rFonts w:hint="eastAsia"/>
        </w:rPr>
      </w:pPr>
      <w:r>
        <w:rPr>
          <w:rFonts w:hint="eastAsia"/>
        </w:rPr>
        <w:t xml:space="preserve">2.2 </w:t>
      </w:r>
      <w:r w:rsidRPr="000567CE">
        <w:t>Data Source and Search Strategy</w:t>
      </w:r>
    </w:p>
    <w:p w14:paraId="1BD8A843" w14:textId="24D8474A" w:rsidR="000567CE" w:rsidRDefault="00F27A8E" w:rsidP="00BD6D73">
      <w:pPr>
        <w:rPr>
          <w:rFonts w:hint="eastAsia"/>
        </w:rPr>
      </w:pPr>
      <w:r w:rsidRPr="00F27A8E">
        <w:t>PubMed, Web of Science, Embase, and the Cochrane Library were chosen as the data sources, given that the research question sits at the intersection of biomedical science, clinical practice, rehabilitation, public health, and exercise medicine. PubMed and Embase together provide broad coverage of biomedical and clinical literature, while Web of Science adds citation-based indexing across a wider disciplinary range, and the Cochrane Library captures evidence from systematic reviews and controlled trials relevant to chronic disease intervention.</w:t>
      </w:r>
      <w:r>
        <w:rPr>
          <w:rFonts w:hint="eastAsia"/>
        </w:rPr>
        <w:t xml:space="preserve"> </w:t>
      </w:r>
      <w:r w:rsidRPr="00F27A8E">
        <w:t>The final search was conducted on May 15, 2026 and was restricted to records published from January 1, 2016 to May 15, 2026. The search strategy combined controlled vocabulary and free-text terms for HIIT, MICT or continuous/endurance training, and chronic disease or common noncommunicable disease categories. Animal-only records were excluded</w:t>
      </w:r>
      <w:r>
        <w:rPr>
          <w:rFonts w:hint="eastAsia"/>
        </w:rPr>
        <w:t xml:space="preserve">. </w:t>
      </w:r>
      <w:r w:rsidRPr="00F27A8E">
        <w:t>After retrieval, we excluded records whose publication types were unlikely to contribute substantive research or review content suitable for bibliometric mapping. The excluded categories comprised editorials, letters, comments, news items, newspaper articles, published errata, retracted publications and retraction notices, as well as biographies, historical articles, and portraits.</w:t>
      </w:r>
    </w:p>
    <w:p w14:paraId="6B4961E1" w14:textId="77777777" w:rsidR="00F27A8E" w:rsidRDefault="00F27A8E" w:rsidP="00BD6D73">
      <w:pPr>
        <w:rPr>
          <w:rFonts w:hint="eastAsia"/>
        </w:rPr>
      </w:pPr>
    </w:p>
    <w:p w14:paraId="3112245F" w14:textId="7436C86C" w:rsidR="00F27A8E" w:rsidRDefault="00F27A8E" w:rsidP="00BD6D73">
      <w:pPr>
        <w:rPr>
          <w:rFonts w:hint="eastAsia"/>
        </w:rPr>
      </w:pPr>
      <w:r>
        <w:rPr>
          <w:rFonts w:hint="eastAsia"/>
        </w:rPr>
        <w:t xml:space="preserve">2.3 </w:t>
      </w:r>
      <w:r w:rsidRPr="00F27A8E">
        <w:t>Eligibility Criteria and Screening</w:t>
      </w:r>
    </w:p>
    <w:p w14:paraId="2E632338" w14:textId="4359ACDB" w:rsidR="00F27A8E" w:rsidRDefault="00F27A8E" w:rsidP="00BD6D73">
      <w:pPr>
        <w:rPr>
          <w:rFonts w:hint="eastAsia"/>
        </w:rPr>
      </w:pPr>
      <w:r w:rsidRPr="00F27A8E">
        <w:t>Records were considered eligible if they were indexed in any of the four databases (PubMed, Web of Science, Embase, or the Cochrane Library), published between January 1, 2016 and the search date, not restricted to animal-only studies, and captured by the combined HIIT/MICT and chronic disease search strategy. Records were excluded when their publication type was unsuitable for the main bibliometric analysis. Since publication-date indexing across these databases occasionally shows discrepancies between electronic and print publication years, we additionally checked the exported dataset to ensure that the displayed publication year was not earlier than 2016.</w:t>
      </w:r>
      <w:r w:rsidR="002C214B">
        <w:rPr>
          <w:rFonts w:hint="eastAsia"/>
        </w:rPr>
        <w:t xml:space="preserve"> </w:t>
      </w:r>
      <w:r w:rsidR="002C214B" w:rsidRPr="002C214B">
        <w:t xml:space="preserve">The detailed search strategy is presented in </w:t>
      </w:r>
      <w:r w:rsidR="002C214B" w:rsidRPr="002C214B">
        <w:rPr>
          <w:b/>
          <w:bCs/>
        </w:rPr>
        <w:t>Figure 1</w:t>
      </w:r>
      <w:r w:rsidR="002C214B" w:rsidRPr="002C214B">
        <w:t>.</w:t>
      </w:r>
    </w:p>
    <w:p w14:paraId="4627C9D7" w14:textId="77777777" w:rsidR="00F27A8E" w:rsidRDefault="00F27A8E" w:rsidP="00BD6D73">
      <w:pPr>
        <w:rPr>
          <w:rFonts w:hint="eastAsia"/>
        </w:rPr>
      </w:pPr>
    </w:p>
    <w:p w14:paraId="187E3F28" w14:textId="759433DF" w:rsidR="00F27A8E" w:rsidRDefault="00F27A8E" w:rsidP="00BD6D73">
      <w:pPr>
        <w:rPr>
          <w:rFonts w:hint="eastAsia"/>
        </w:rPr>
      </w:pPr>
      <w:r>
        <w:rPr>
          <w:rFonts w:hint="eastAsia"/>
        </w:rPr>
        <w:t xml:space="preserve">2.4 </w:t>
      </w:r>
      <w:r w:rsidRPr="00F27A8E">
        <w:t>Data Extraction and Field Processing</w:t>
      </w:r>
    </w:p>
    <w:p w14:paraId="3DBF4680" w14:textId="77777777" w:rsidR="00D778BC" w:rsidRDefault="00D778BC" w:rsidP="00D778BC">
      <w:pPr>
        <w:rPr>
          <w:rFonts w:hint="eastAsia"/>
        </w:rPr>
      </w:pPr>
      <w:r>
        <w:rPr>
          <w:rFonts w:hint="eastAsia"/>
        </w:rPr>
        <w:t>For each included record, bibliographic metadata were extracted from the four databases, covering unique identifiers (PMID, DOI, or database-specific accession numbers), publication year and date, title, journal name and source abbreviation, authors, publication types, source URL, indexing terms (</w:t>
      </w:r>
      <w:proofErr w:type="spellStart"/>
      <w:r>
        <w:rPr>
          <w:rFonts w:hint="eastAsia"/>
        </w:rPr>
        <w:t>MeSH</w:t>
      </w:r>
      <w:proofErr w:type="spellEnd"/>
      <w:r>
        <w:rPr>
          <w:rFonts w:hint="eastAsia"/>
        </w:rPr>
        <w:t xml:space="preserve"> or equivalent thesaurus terms), author keywords, abstract, and </w:t>
      </w:r>
      <w:r>
        <w:rPr>
          <w:rFonts w:hint="eastAsia"/>
        </w:rPr>
        <w:lastRenderedPageBreak/>
        <w:t xml:space="preserve">author affiliations. Records were also exported in formats compatible with </w:t>
      </w:r>
      <w:proofErr w:type="spellStart"/>
      <w:r>
        <w:rPr>
          <w:rFonts w:hint="eastAsia"/>
        </w:rPr>
        <w:t>VOSviewer</w:t>
      </w:r>
      <w:proofErr w:type="spellEnd"/>
      <w:r>
        <w:rPr>
          <w:rFonts w:hint="eastAsia"/>
        </w:rPr>
        <w:t xml:space="preserve"> mapping, such as MEDLINE format from PubMed and plain-text or tab-delimited exports from Web of Science, Embase, and the Cochrane Library. Affiliation strings were then parsed to extract country or region information and, where feasible, institutional names. Country labels were standardized to reduce variant spellings—for example, USA, U.S.A., and United States of America were unified as United States; UK and U.K. as United Kingdom; Republic of Korea and Korea as South Korea; </w:t>
      </w:r>
      <w:proofErr w:type="spellStart"/>
      <w:r>
        <w:rPr>
          <w:rFonts w:hint="eastAsia"/>
        </w:rPr>
        <w:t>Brasil</w:t>
      </w:r>
      <w:proofErr w:type="spellEnd"/>
      <w:r>
        <w:rPr>
          <w:rFonts w:hint="eastAsia"/>
        </w:rPr>
        <w:t xml:space="preserve"> as Brazil; and </w:t>
      </w:r>
      <w:proofErr w:type="spellStart"/>
      <w:r>
        <w:rPr>
          <w:rFonts w:hint="eastAsia"/>
        </w:rPr>
        <w:t>Turkiye</w:t>
      </w:r>
      <w:proofErr w:type="spellEnd"/>
      <w:r>
        <w:rPr>
          <w:rFonts w:hint="eastAsia"/>
        </w:rPr>
        <w:t xml:space="preserve"> as Turkey.</w:t>
      </w:r>
    </w:p>
    <w:p w14:paraId="2597E802" w14:textId="222D8043" w:rsidR="00F27A8E" w:rsidRDefault="00D778BC" w:rsidP="00D778BC">
      <w:pPr>
        <w:rPr>
          <w:rFonts w:hint="eastAsia"/>
        </w:rPr>
      </w:pPr>
      <w:r>
        <w:rPr>
          <w:rFonts w:hint="eastAsia"/>
        </w:rPr>
        <w:t>Training-mode categories were assigned based on terms identified in titles, abstracts, indexing terms, and author keywords. Each record was classified as HIIT-focused, MICT- or continuous-training-focused, a candidate for direct HIIT-versus-MICT comparison, or other/unclear. Disease categories were detected through rule-based term matching across the same set of textual fields. These classifications served bibliometric description and visualization, and were not intended for clinical adjudication.</w:t>
      </w:r>
    </w:p>
    <w:p w14:paraId="443F985A" w14:textId="77777777" w:rsidR="00D778BC" w:rsidRDefault="00D778BC" w:rsidP="00D778BC">
      <w:pPr>
        <w:rPr>
          <w:rFonts w:hint="eastAsia"/>
        </w:rPr>
      </w:pPr>
    </w:p>
    <w:p w14:paraId="4B414A99" w14:textId="4FF1BBBD" w:rsidR="00D778BC" w:rsidRDefault="00D778BC" w:rsidP="00D778BC">
      <w:pPr>
        <w:rPr>
          <w:rFonts w:hint="eastAsia"/>
        </w:rPr>
      </w:pPr>
      <w:r>
        <w:rPr>
          <w:rFonts w:hint="eastAsia"/>
        </w:rPr>
        <w:t xml:space="preserve">2.5 </w:t>
      </w:r>
      <w:r w:rsidRPr="00D778BC">
        <w:t>Bibliometric Indicators and Visualization</w:t>
      </w:r>
    </w:p>
    <w:p w14:paraId="2C763FFD" w14:textId="77777777" w:rsidR="00D778BC" w:rsidRDefault="00D778BC" w:rsidP="00D778BC">
      <w:pPr>
        <w:rPr>
          <w:rFonts w:hint="eastAsia"/>
        </w:rPr>
      </w:pPr>
      <w:r>
        <w:rPr>
          <w:rFonts w:hint="eastAsia"/>
        </w:rPr>
        <w:t>Descriptive analyses summarized annual output, leading countries or regions, institutions, journals, productive authors, training-mode distribution, disease categories, and high-frequency cleaned indexing/keyword terms. Where available, journal-level statistics were supplemented with the 2024 Journal Citation Reports Journal Impact Factor and JIF quartile, and country productivity was derived from affiliation-based country or region labels. Since a single paper could span multiple countries, institutions, or disease categories, all counts were treated as record-level occurrences rather than mutually exclusive groups unless stated otherwise.</w:t>
      </w:r>
    </w:p>
    <w:p w14:paraId="3826D09E" w14:textId="26487ADE" w:rsidR="00D778BC" w:rsidRPr="003A5E4A" w:rsidRDefault="00D778BC" w:rsidP="00D778BC">
      <w:pPr>
        <w:rPr>
          <w:rFonts w:hint="eastAsia"/>
        </w:rPr>
      </w:pPr>
      <w:proofErr w:type="spellStart"/>
      <w:r w:rsidRPr="003A5E4A">
        <w:rPr>
          <w:rFonts w:hint="eastAsia"/>
        </w:rPr>
        <w:t>VOSviewer</w:t>
      </w:r>
      <w:proofErr w:type="spellEnd"/>
      <w:r w:rsidRPr="003A5E4A">
        <w:rPr>
          <w:rFonts w:hint="eastAsia"/>
        </w:rPr>
        <w:t xml:space="preserve"> 1.6.20 was used to build four cleaned networks—topic co-occurrence, country co-authorship, author co-authorship, and core institutional co-authorship</w:t>
      </w:r>
      <w:r w:rsidR="003A5E4A" w:rsidRPr="003A5E4A">
        <w:rPr>
          <w:rFonts w:hint="eastAsia"/>
        </w:rPr>
        <w:t xml:space="preserve"> </w:t>
      </w:r>
      <w:r w:rsidRPr="003A5E4A">
        <w:rPr>
          <w:rFonts w:hint="eastAsia"/>
        </w:rPr>
        <w:t>[</w:t>
      </w:r>
      <w:r w:rsidR="00FB3FEB" w:rsidRPr="003A5E4A">
        <w:rPr>
          <w:rFonts w:hint="eastAsia"/>
        </w:rPr>
        <w:t>17</w:t>
      </w:r>
      <w:r w:rsidRPr="003A5E4A">
        <w:rPr>
          <w:rFonts w:hint="eastAsia"/>
        </w:rPr>
        <w:t>]</w:t>
      </w:r>
      <w:r w:rsidR="003A5E4A" w:rsidRPr="003A5E4A">
        <w:rPr>
          <w:rFonts w:hint="eastAsia"/>
        </w:rPr>
        <w:t>.</w:t>
      </w:r>
      <w:r w:rsidRPr="003A5E4A">
        <w:rPr>
          <w:rFonts w:hint="eastAsia"/>
        </w:rPr>
        <w:t xml:space="preserve"> Inclusion thresholds were set as follows: terms occurring in ≥20 records with link strength ≥10 (topics); countries or regions in ≥5 records with link strength ≥2; and authors in ≥3 records with link strength ≥1. For the institutional network, names were standardized conservatively and generic organizational labels were removed, with the final core visualization retaining the connected institutional map used in the network and overlay views.</w:t>
      </w:r>
    </w:p>
    <w:p w14:paraId="59E1A7DB" w14:textId="5455C10D" w:rsidR="00D778BC" w:rsidRPr="00D778BC" w:rsidRDefault="00D778BC" w:rsidP="00D778BC">
      <w:pPr>
        <w:rPr>
          <w:rFonts w:hint="eastAsia"/>
          <w:color w:val="EE0000"/>
        </w:rPr>
      </w:pPr>
      <w:r w:rsidRPr="003A5E4A">
        <w:rPr>
          <w:rFonts w:hint="eastAsia"/>
        </w:rPr>
        <w:t xml:space="preserve">Additional visualizations were aligned with the Results structure. A world choropleth displayed country-level publication distribution, and a chord diagram summarized collaboration among the top 20 countries or regions ranked by total link strength. Two three-layer Sankey diagrams were produced: one linking the top 20 authors to their primary institutions and countries or regions, and another connecting top authors, high-frequency topic terms, and leading journals, following established field-combination approaches in science mapping. An alluvial thematic evolution plot tracked the continuity of top terms across four periods (2016–2018, 2019–2021, 2022–2024, 2025–2026). Burst-like term detection relied on annual relative-frequency changes to flag transiently intensified terms, and was interpreted as a local frequency-based indicator rather than native </w:t>
      </w:r>
      <w:proofErr w:type="spellStart"/>
      <w:r w:rsidRPr="003A5E4A">
        <w:rPr>
          <w:rFonts w:hint="eastAsia"/>
        </w:rPr>
        <w:t>CiteSpace</w:t>
      </w:r>
      <w:proofErr w:type="spellEnd"/>
      <w:r w:rsidRPr="003A5E4A">
        <w:rPr>
          <w:rFonts w:hint="eastAsia"/>
        </w:rPr>
        <w:t xml:space="preserve"> burst detection. A heatmap of topic terms by training mode used co-occurrence counts to show which terms aligned most strongly with HIIT-focused, MICT/continuous-training-focused, or direct-comparison records. Two further Sankey diagrams linked, respectively, publication period–training mode–primary disease category, and top topic terms–training mode–primary chronic disease </w:t>
      </w:r>
      <w:r w:rsidRPr="003A5E4A">
        <w:rPr>
          <w:rFonts w:hint="eastAsia"/>
        </w:rPr>
        <w:lastRenderedPageBreak/>
        <w:t>category.</w:t>
      </w:r>
    </w:p>
    <w:p w14:paraId="62DCC80A" w14:textId="77777777" w:rsidR="00D778BC" w:rsidRDefault="00D778BC" w:rsidP="00D778BC">
      <w:pPr>
        <w:rPr>
          <w:rFonts w:hint="eastAsia"/>
        </w:rPr>
      </w:pPr>
    </w:p>
    <w:p w14:paraId="013292D9" w14:textId="068E8A77" w:rsidR="002C214B" w:rsidRDefault="002C214B" w:rsidP="00D778BC">
      <w:pPr>
        <w:rPr>
          <w:rFonts w:hint="eastAsia"/>
        </w:rPr>
      </w:pPr>
      <w:r>
        <w:rPr>
          <w:rFonts w:hint="eastAsia"/>
        </w:rPr>
        <w:t xml:space="preserve">2.6 </w:t>
      </w:r>
      <w:r w:rsidRPr="002C214B">
        <w:t>Thesaurus and Term Cleaning</w:t>
      </w:r>
    </w:p>
    <w:p w14:paraId="555E31DF" w14:textId="005947DE" w:rsidR="002C214B" w:rsidRDefault="002C214B" w:rsidP="00D778BC">
      <w:pPr>
        <w:rPr>
          <w:rFonts w:hint="eastAsia"/>
        </w:rPr>
      </w:pPr>
      <w:r w:rsidRPr="002C214B">
        <w:t xml:space="preserve">A </w:t>
      </w:r>
      <w:proofErr w:type="spellStart"/>
      <w:r w:rsidRPr="002C214B">
        <w:t>VOSviewer</w:t>
      </w:r>
      <w:proofErr w:type="spellEnd"/>
      <w:r w:rsidRPr="002C214B">
        <w:t xml:space="preserve"> thesaurus file was constructed to merge common spelling variants, abbreviations, and synonymous expressions. For instance, HIIT, high intensity interval training, high-intensity interval training, and high-intensity interval training (HIIT) were unified as high-intensity interval training; MICT, moderate intensity continuous training, and moderate-intensity continuous training (MICT) were collapsed into moderate-intensity continuous training. On the disease side, Diabetes Mellitus, Type 2 and type 2 diabetes mellitus were mapped to type 2 diabetes, while COPD and Pulmonary Disease, Chronic Obstructive were mapped to chronic obstructive pulmonary disease. Generic demographic and methodological terms that fell outside the core knowledge structure were left out of the topic mapping.</w:t>
      </w:r>
    </w:p>
    <w:p w14:paraId="78405B77" w14:textId="77777777" w:rsidR="002C214B" w:rsidRDefault="002C214B" w:rsidP="00D778BC">
      <w:pPr>
        <w:rPr>
          <w:rFonts w:hint="eastAsia"/>
        </w:rPr>
      </w:pPr>
    </w:p>
    <w:p w14:paraId="5A241966" w14:textId="59E95C02" w:rsidR="002C214B" w:rsidRPr="002C214B" w:rsidRDefault="002C214B" w:rsidP="00D778BC">
      <w:pPr>
        <w:rPr>
          <w:rFonts w:hint="eastAsia"/>
          <w:b/>
          <w:bCs/>
        </w:rPr>
      </w:pPr>
      <w:r w:rsidRPr="002C214B">
        <w:rPr>
          <w:rFonts w:hint="eastAsia"/>
          <w:b/>
          <w:bCs/>
        </w:rPr>
        <w:t xml:space="preserve">3 </w:t>
      </w:r>
      <w:r w:rsidRPr="002C214B">
        <w:rPr>
          <w:b/>
          <w:bCs/>
        </w:rPr>
        <w:t>Results</w:t>
      </w:r>
    </w:p>
    <w:p w14:paraId="69CC1E29" w14:textId="6705FEF9" w:rsidR="002C214B" w:rsidRDefault="002C214B" w:rsidP="00D778BC">
      <w:pPr>
        <w:rPr>
          <w:rFonts w:hint="eastAsia"/>
        </w:rPr>
      </w:pPr>
      <w:r>
        <w:rPr>
          <w:rFonts w:hint="eastAsia"/>
        </w:rPr>
        <w:t xml:space="preserve">3.1 </w:t>
      </w:r>
      <w:r w:rsidRPr="002C214B">
        <w:t>Publication Trend Over Time</w:t>
      </w:r>
    </w:p>
    <w:p w14:paraId="43DE61B7" w14:textId="30C69C3F" w:rsidR="002C214B" w:rsidRDefault="008C22D8" w:rsidP="00D778BC">
      <w:pPr>
        <w:rPr>
          <w:rFonts w:hint="eastAsia"/>
        </w:rPr>
      </w:pPr>
      <w:r w:rsidRPr="008C22D8">
        <w:t>Annual publication output rose from 92 records in 2016 to 299 in 2025, pointing to sustained growth of HIIT/MICT research on chronic disease intervention over the past decade. When aggregated by interval, the volume climbed from 355 records in 2016–2018 to 612 in 2019–2021, and reached 654 in 2022–2024. The 2025–2026 window contained 441 records, although this figure should be read with caution as 2026 was still incomplete at the time of retrieval</w:t>
      </w:r>
      <w:r w:rsidR="0038469F">
        <w:rPr>
          <w:rFonts w:hint="eastAsia"/>
        </w:rPr>
        <w:t xml:space="preserve"> </w:t>
      </w:r>
      <w:r w:rsidR="0038469F" w:rsidRPr="008C22D8">
        <w:t>(</w:t>
      </w:r>
      <w:r w:rsidR="0038469F" w:rsidRPr="0038469F">
        <w:rPr>
          <w:b/>
          <w:bCs/>
        </w:rPr>
        <w:t>Figure 2</w:t>
      </w:r>
      <w:r w:rsidR="00181845">
        <w:rPr>
          <w:rFonts w:hint="eastAsia"/>
          <w:b/>
          <w:bCs/>
        </w:rPr>
        <w:t>A</w:t>
      </w:r>
      <w:r w:rsidR="0038469F" w:rsidRPr="008C22D8">
        <w:t>)</w:t>
      </w:r>
      <w:r w:rsidRPr="008C22D8">
        <w:t>. By training-mode classification, the literature was dominated by HIIT-focused records (n = 919), followed by MICT/continuous-training-focused records (n = 578) and direct HIIT-versus-MICT comparison candidates (n = 564) (</w:t>
      </w:r>
      <w:r w:rsidRPr="0038469F">
        <w:rPr>
          <w:b/>
          <w:bCs/>
        </w:rPr>
        <w:t xml:space="preserve">Figure </w:t>
      </w:r>
      <w:r w:rsidR="00181845">
        <w:rPr>
          <w:rFonts w:hint="eastAsia"/>
          <w:b/>
          <w:bCs/>
        </w:rPr>
        <w:t>2B</w:t>
      </w:r>
      <w:r w:rsidRPr="008C22D8">
        <w:t>).</w:t>
      </w:r>
    </w:p>
    <w:p w14:paraId="298ADBF9" w14:textId="77777777" w:rsidR="002C214B" w:rsidRDefault="002C214B" w:rsidP="00D778BC">
      <w:pPr>
        <w:rPr>
          <w:rFonts w:hint="eastAsia"/>
        </w:rPr>
      </w:pPr>
    </w:p>
    <w:p w14:paraId="722ECDB7" w14:textId="3762E513" w:rsidR="002C214B" w:rsidRDefault="00FC4564" w:rsidP="00D778BC">
      <w:pPr>
        <w:rPr>
          <w:rFonts w:hint="eastAsia"/>
        </w:rPr>
      </w:pPr>
      <w:r>
        <w:rPr>
          <w:rFonts w:hint="eastAsia"/>
        </w:rPr>
        <w:t xml:space="preserve">3.2 </w:t>
      </w:r>
      <w:r w:rsidRPr="00FC4564">
        <w:t>Country Publication Distribution, Network Structure, and Chord Diagram</w:t>
      </w:r>
    </w:p>
    <w:p w14:paraId="1A9CC0DA" w14:textId="188E21B6" w:rsidR="00FC4564" w:rsidRDefault="00FC4564" w:rsidP="00FC4564">
      <w:pPr>
        <w:rPr>
          <w:rFonts w:hint="eastAsia"/>
        </w:rPr>
      </w:pPr>
      <w:r>
        <w:rPr>
          <w:rFonts w:hint="eastAsia"/>
        </w:rPr>
        <w:t>Affiliation-derived country information pointed to a broadly international research activity. The most productive countries or regions were the United States (317 records), China (299), the United Kingdom (195), Canada (187), and Australia (167) (</w:t>
      </w:r>
      <w:r w:rsidRPr="00CB2A11">
        <w:rPr>
          <w:rFonts w:hint="eastAsia"/>
          <w:b/>
          <w:bCs/>
        </w:rPr>
        <w:t xml:space="preserve">Figure </w:t>
      </w:r>
      <w:r w:rsidR="00CB2A11" w:rsidRPr="00CB2A11">
        <w:rPr>
          <w:rFonts w:hint="eastAsia"/>
          <w:b/>
          <w:bCs/>
        </w:rPr>
        <w:t>3A</w:t>
      </w:r>
      <w:r>
        <w:rPr>
          <w:rFonts w:hint="eastAsia"/>
        </w:rPr>
        <w:t>). Drawing on the same affiliation-based counting, the world choropleth map showed the highest publication density across North America, China, the United Kingdom, Australia, and several European countries (</w:t>
      </w:r>
      <w:r w:rsidRPr="00CB2A11">
        <w:rPr>
          <w:rFonts w:hint="eastAsia"/>
          <w:b/>
          <w:bCs/>
        </w:rPr>
        <w:t xml:space="preserve">Figure </w:t>
      </w:r>
      <w:r w:rsidR="00CB2A11" w:rsidRPr="00CB2A11">
        <w:rPr>
          <w:rFonts w:hint="eastAsia"/>
          <w:b/>
          <w:bCs/>
        </w:rPr>
        <w:t>3B</w:t>
      </w:r>
      <w:r>
        <w:rPr>
          <w:rFonts w:hint="eastAsia"/>
        </w:rPr>
        <w:t>). Because the counts were extracted from author affiliations, they reflect country involvement in the retrieved records rather than mutually exclusive first- or corresponding-author output.</w:t>
      </w:r>
    </w:p>
    <w:p w14:paraId="1D33D664" w14:textId="3A5B515C" w:rsidR="00FC4564" w:rsidRDefault="00FC4564" w:rsidP="00FC4564">
      <w:pPr>
        <w:rPr>
          <w:rFonts w:hint="eastAsia"/>
        </w:rPr>
      </w:pPr>
      <w:r>
        <w:rPr>
          <w:rFonts w:hint="eastAsia"/>
        </w:rPr>
        <w:t xml:space="preserve">The </w:t>
      </w:r>
      <w:proofErr w:type="spellStart"/>
      <w:r>
        <w:rPr>
          <w:rFonts w:hint="eastAsia"/>
        </w:rPr>
        <w:t>VOSviewer</w:t>
      </w:r>
      <w:proofErr w:type="spellEnd"/>
      <w:r>
        <w:rPr>
          <w:rFonts w:hint="eastAsia"/>
        </w:rPr>
        <w:t xml:space="preserve"> country co-authorship network </w:t>
      </w:r>
      <w:r w:rsidR="00CB2A11">
        <w:rPr>
          <w:rFonts w:hint="eastAsia"/>
        </w:rPr>
        <w:t xml:space="preserve">and overlay </w:t>
      </w:r>
      <w:r>
        <w:rPr>
          <w:rFonts w:hint="eastAsia"/>
        </w:rPr>
        <w:t>comprised 54 countries or regions linked by 267 collaborative ties (</w:t>
      </w:r>
      <w:r w:rsidRPr="00CB2A11">
        <w:rPr>
          <w:rFonts w:hint="eastAsia"/>
          <w:b/>
          <w:bCs/>
        </w:rPr>
        <w:t xml:space="preserve">Figure </w:t>
      </w:r>
      <w:r w:rsidR="00CB2A11">
        <w:rPr>
          <w:rFonts w:hint="eastAsia"/>
          <w:b/>
          <w:bCs/>
        </w:rPr>
        <w:t>3C</w:t>
      </w:r>
      <w:r w:rsidR="00CB2A11">
        <w:rPr>
          <w:rFonts w:hint="eastAsia"/>
        </w:rPr>
        <w:t xml:space="preserve"> and </w:t>
      </w:r>
      <w:r w:rsidR="00CB2A11" w:rsidRPr="00CB2A11">
        <w:rPr>
          <w:rFonts w:hint="eastAsia"/>
          <w:b/>
          <w:bCs/>
        </w:rPr>
        <w:t xml:space="preserve">Figure </w:t>
      </w:r>
      <w:r w:rsidR="00CB2A11">
        <w:rPr>
          <w:rFonts w:hint="eastAsia"/>
          <w:b/>
          <w:bCs/>
        </w:rPr>
        <w:t>3D</w:t>
      </w:r>
      <w:r>
        <w:rPr>
          <w:rFonts w:hint="eastAsia"/>
        </w:rPr>
        <w:t xml:space="preserve">). The largest nodes broadly mirrored publication volume, although the hierarchy of collaboration strength diverged in places. In the chord diagram of the top 20 countries or regions ranked by total link strength, the leading positions were occupied by the United States (TLS 308), the United Kingdom (TLS 272), Canada (TLS 211), Australia (TLS 189), and France (TLS 135) </w:t>
      </w:r>
      <w:r w:rsidRPr="00CB2A11">
        <w:rPr>
          <w:rFonts w:hint="eastAsia"/>
          <w:b/>
          <w:bCs/>
        </w:rPr>
        <w:t xml:space="preserve">(Figure </w:t>
      </w:r>
      <w:r w:rsidR="00CB2A11" w:rsidRPr="00CB2A11">
        <w:rPr>
          <w:rFonts w:hint="eastAsia"/>
          <w:b/>
          <w:bCs/>
        </w:rPr>
        <w:t>3E</w:t>
      </w:r>
      <w:r w:rsidRPr="00CB2A11">
        <w:rPr>
          <w:rFonts w:hint="eastAsia"/>
          <w:b/>
          <w:bCs/>
        </w:rPr>
        <w:t>)</w:t>
      </w:r>
      <w:r>
        <w:rPr>
          <w:rFonts w:hint="eastAsia"/>
        </w:rPr>
        <w:t>. The strongest bilateral ties were observed between Canada and the United States (strength 38), Australia and the United Kingdom (36), Chile and Spain (27), Iran and the United States (26), and the United Kingdom and the United States (26). Taken together, these patterns suggest that the field is structured around several highly connected research systems rather than concentrated within a single dominant national literature.</w:t>
      </w:r>
    </w:p>
    <w:p w14:paraId="1CA3629B" w14:textId="77777777" w:rsidR="002C214B" w:rsidRDefault="002C214B" w:rsidP="00D778BC">
      <w:pPr>
        <w:rPr>
          <w:rFonts w:hint="eastAsia"/>
        </w:rPr>
      </w:pPr>
    </w:p>
    <w:p w14:paraId="05D71DE5" w14:textId="7C3EDFD2" w:rsidR="002C214B" w:rsidRDefault="00CB2A11" w:rsidP="00D778BC">
      <w:pPr>
        <w:rPr>
          <w:rFonts w:hint="eastAsia"/>
        </w:rPr>
      </w:pPr>
      <w:r>
        <w:rPr>
          <w:rFonts w:hint="eastAsia"/>
        </w:rPr>
        <w:t xml:space="preserve">3.3 </w:t>
      </w:r>
      <w:r w:rsidR="00AD5398" w:rsidRPr="00AD5398">
        <w:t>Institutional Contribution and Cooperation</w:t>
      </w:r>
    </w:p>
    <w:p w14:paraId="7C93F4D4" w14:textId="7843FB6D" w:rsidR="00AD5398" w:rsidRDefault="00AD5398" w:rsidP="00AD5398">
      <w:pPr>
        <w:rPr>
          <w:rFonts w:hint="eastAsia"/>
        </w:rPr>
      </w:pPr>
      <w:r>
        <w:rPr>
          <w:rFonts w:hint="eastAsia"/>
        </w:rPr>
        <w:t>Institutional analysis identified the most productive contributing organizations together with their cooperation strength (Table 1). At the top of the list were Islamic Azad University (29 records; cooperation strength 131), the University of Copenhagen (28; 106), the School of Human Movement and Nutrition Sciences at The University of Queensland (26; 183), the Norwegian University of Science and Technology (24; 149), and the School of Health and Exercise Sciences at the University of British Columbia (24; 111). These institutions are spread across Iran, Denmark, Australia, Norway, Canada, and Sweden, suggesting that institutional productivity is geographically more dispersed than the country-level concentration seen for the United States and China.</w:t>
      </w:r>
    </w:p>
    <w:p w14:paraId="7E109713" w14:textId="2268FE33" w:rsidR="002C214B" w:rsidRDefault="00AD5398" w:rsidP="00AD5398">
      <w:pPr>
        <w:rPr>
          <w:rFonts w:hint="eastAsia"/>
        </w:rPr>
      </w:pPr>
      <w:r>
        <w:rPr>
          <w:rFonts w:hint="eastAsia"/>
        </w:rPr>
        <w:t xml:space="preserve">The </w:t>
      </w:r>
      <w:proofErr w:type="spellStart"/>
      <w:r>
        <w:rPr>
          <w:rFonts w:hint="eastAsia"/>
        </w:rPr>
        <w:t>VOSviewer</w:t>
      </w:r>
      <w:proofErr w:type="spellEnd"/>
      <w:r>
        <w:rPr>
          <w:rFonts w:hint="eastAsia"/>
        </w:rPr>
        <w:t xml:space="preserve"> core institutional co-authorship network included 44 institutions connected by 110 links (</w:t>
      </w:r>
      <w:r w:rsidRPr="00AD5398">
        <w:rPr>
          <w:rFonts w:hint="eastAsia"/>
          <w:b/>
          <w:bCs/>
        </w:rPr>
        <w:t>Figure 4A</w:t>
      </w:r>
      <w:r>
        <w:rPr>
          <w:rFonts w:hint="eastAsia"/>
        </w:rPr>
        <w:t>). The network view highlights clusters formed by repeated co-authorship ties, whereas the overlay view adds a temporal layer by coloring institutions according to their average publication year (</w:t>
      </w:r>
      <w:r w:rsidRPr="00AD5398">
        <w:rPr>
          <w:rFonts w:hint="eastAsia"/>
          <w:b/>
          <w:bCs/>
        </w:rPr>
        <w:t>Figure 4</w:t>
      </w:r>
      <w:r>
        <w:rPr>
          <w:rFonts w:hint="eastAsia"/>
          <w:b/>
          <w:bCs/>
        </w:rPr>
        <w:t>B</w:t>
      </w:r>
      <w:r>
        <w:rPr>
          <w:rFonts w:hint="eastAsia"/>
        </w:rPr>
        <w:t>). Read together, these visualizations indicate that the field is shaped not only by high-output organizations but also by collaboration hubs that bridge exercise science, rehabilitation, cardiometabolic, and public-health research groups.</w:t>
      </w:r>
    </w:p>
    <w:p w14:paraId="2EA6D4D4" w14:textId="77777777" w:rsidR="002C214B" w:rsidRDefault="002C214B" w:rsidP="00D778BC">
      <w:pPr>
        <w:rPr>
          <w:rFonts w:hint="eastAsia"/>
        </w:rPr>
      </w:pPr>
    </w:p>
    <w:p w14:paraId="0FB6AFFC" w14:textId="4CEB46A9" w:rsidR="002C214B" w:rsidRDefault="00B2270C" w:rsidP="00D778BC">
      <w:pPr>
        <w:rPr>
          <w:rFonts w:hint="eastAsia"/>
        </w:rPr>
      </w:pPr>
      <w:r>
        <w:rPr>
          <w:rFonts w:hint="eastAsia"/>
        </w:rPr>
        <w:t xml:space="preserve">3.4 </w:t>
      </w:r>
      <w:r w:rsidRPr="00B2270C">
        <w:t>Journal Distribution and Source Impact</w:t>
      </w:r>
      <w:r>
        <w:rPr>
          <w:rFonts w:hint="eastAsia"/>
        </w:rPr>
        <w:t xml:space="preserve"> </w:t>
      </w:r>
    </w:p>
    <w:p w14:paraId="43EE147A" w14:textId="2175FE3F" w:rsidR="002C214B" w:rsidRDefault="00B2270C" w:rsidP="00D778BC">
      <w:pPr>
        <w:rPr>
          <w:rFonts w:hint="eastAsia"/>
        </w:rPr>
      </w:pPr>
      <w:r w:rsidRPr="00B2270C">
        <w:t>The included records were spread across a wide range of journals. The most productive sources were Frontiers in Physiology (55 records; 2024 JIF 3.4; Q1), Nutrients (39; 2024 JIF 5.0; Q1), the International Journal of Environmental Research and Public Health (38; current JIF/quartile not available), Medicine and Science in Sports and Exercise (36; 2024 JIF 3.9; Q1), and Scientific Reports (35; 2024 JIF 3.9; Q1) (</w:t>
      </w:r>
      <w:r w:rsidRPr="002B3F62">
        <w:rPr>
          <w:b/>
          <w:bCs/>
        </w:rPr>
        <w:t xml:space="preserve">Figure </w:t>
      </w:r>
      <w:r w:rsidR="002B3F62" w:rsidRPr="002B3F62">
        <w:rPr>
          <w:rFonts w:hint="eastAsia"/>
          <w:b/>
          <w:bCs/>
        </w:rPr>
        <w:t xml:space="preserve">5 and </w:t>
      </w:r>
      <w:r w:rsidRPr="002B3F62">
        <w:rPr>
          <w:b/>
          <w:bCs/>
        </w:rPr>
        <w:t xml:space="preserve">Table </w:t>
      </w:r>
      <w:r w:rsidR="002B3F62" w:rsidRPr="002B3F62">
        <w:rPr>
          <w:rFonts w:hint="eastAsia"/>
          <w:b/>
          <w:bCs/>
        </w:rPr>
        <w:t>2</w:t>
      </w:r>
      <w:r w:rsidRPr="00B2270C">
        <w:t>). Once the 2024 JCR Journal Impact Factor and quartile information were taken into account, the leading outlets covered exercise physiology, nutrition, sports medicine, endocrinology, cardiology, rehabilitation, public health, and multidisciplinary science. A number of high-output journals held Q1 status within their respective JCR categories, suggesting that the field has gained visibility in established disciplinary venues. The International Journal of Environmental Research and Public Health remained a historically high-output source in the retrieved dataset, yet it was flagged as lacking a current JCR JIF/quartile because its Web of Science coverage was discontinued in 2023. Taken as a whole, the journal distribution reflects the multidisciplinary character of HIIT/MICT research on chronic disease intervention.</w:t>
      </w:r>
    </w:p>
    <w:p w14:paraId="7D2665A5" w14:textId="77777777" w:rsidR="002B3F62" w:rsidRDefault="002B3F62" w:rsidP="00D778BC">
      <w:pPr>
        <w:rPr>
          <w:rFonts w:hint="eastAsia"/>
        </w:rPr>
      </w:pPr>
    </w:p>
    <w:p w14:paraId="07F6BDBE" w14:textId="722E554E" w:rsidR="002B3F62" w:rsidRDefault="002B3F62" w:rsidP="00D778BC">
      <w:pPr>
        <w:rPr>
          <w:rFonts w:hint="eastAsia"/>
        </w:rPr>
      </w:pPr>
      <w:r>
        <w:rPr>
          <w:rFonts w:hint="eastAsia"/>
        </w:rPr>
        <w:t xml:space="preserve">3.5 </w:t>
      </w:r>
      <w:r w:rsidRPr="002B3F62">
        <w:t>Author Productivity and Collaboration</w:t>
      </w:r>
    </w:p>
    <w:p w14:paraId="2092C7CB" w14:textId="1B1DE162" w:rsidR="002B3F62" w:rsidRPr="00F54AE5" w:rsidRDefault="002B3F62" w:rsidP="002B3F62">
      <w:pPr>
        <w:rPr>
          <w:rFonts w:hint="eastAsia"/>
        </w:rPr>
      </w:pPr>
      <w:r w:rsidRPr="00F54AE5">
        <w:rPr>
          <w:rFonts w:hint="eastAsia"/>
        </w:rPr>
        <w:t xml:space="preserve">Author-level analysis showed that productive authors and collaboration clusters were spread across several groups rather than concentrated within a single cohesive community. The most productive first authors were </w:t>
      </w:r>
      <w:proofErr w:type="spellStart"/>
      <w:r w:rsidRPr="00F54AE5">
        <w:rPr>
          <w:rFonts w:hint="eastAsia"/>
        </w:rPr>
        <w:t>Reljic</w:t>
      </w:r>
      <w:proofErr w:type="spellEnd"/>
      <w:r w:rsidRPr="00F54AE5">
        <w:rPr>
          <w:rFonts w:hint="eastAsia"/>
        </w:rPr>
        <w:t xml:space="preserve"> D (8 records), Alvarez C (7), Li Y (7), Taylor JL (7), and Khalafi M (6), while the leading last authors were </w:t>
      </w:r>
      <w:proofErr w:type="spellStart"/>
      <w:r w:rsidRPr="00F54AE5">
        <w:rPr>
          <w:rFonts w:hint="eastAsia"/>
        </w:rPr>
        <w:t>Zouhal</w:t>
      </w:r>
      <w:proofErr w:type="spellEnd"/>
      <w:r w:rsidRPr="00F54AE5">
        <w:rPr>
          <w:rFonts w:hint="eastAsia"/>
        </w:rPr>
        <w:t xml:space="preserve"> H (16 records), Courneya KS (12), Little JP (12), Coombes JS (12), and Skinner TL (8) (Table </w:t>
      </w:r>
      <w:r w:rsidR="00F54AE5" w:rsidRPr="00F54AE5">
        <w:rPr>
          <w:rFonts w:hint="eastAsia"/>
        </w:rPr>
        <w:t>3</w:t>
      </w:r>
      <w:r w:rsidRPr="00F54AE5">
        <w:rPr>
          <w:rFonts w:hint="eastAsia"/>
        </w:rPr>
        <w:t xml:space="preserve">). After thresholding, the </w:t>
      </w:r>
      <w:proofErr w:type="spellStart"/>
      <w:r w:rsidRPr="00F54AE5">
        <w:rPr>
          <w:rFonts w:hint="eastAsia"/>
        </w:rPr>
        <w:t>VOSviewer</w:t>
      </w:r>
      <w:proofErr w:type="spellEnd"/>
      <w:r w:rsidRPr="00F54AE5">
        <w:rPr>
          <w:rFonts w:hint="eastAsia"/>
        </w:rPr>
        <w:t xml:space="preserve"> author co-authorship network </w:t>
      </w:r>
      <w:r w:rsidR="00F54AE5" w:rsidRPr="00F54AE5">
        <w:rPr>
          <w:rFonts w:hint="eastAsia"/>
        </w:rPr>
        <w:t xml:space="preserve">and overlay </w:t>
      </w:r>
      <w:r w:rsidRPr="00F54AE5">
        <w:rPr>
          <w:rFonts w:hint="eastAsia"/>
        </w:rPr>
        <w:t>retained 169 authors connected by 697 links (</w:t>
      </w:r>
      <w:r w:rsidRPr="00F54AE5">
        <w:rPr>
          <w:rFonts w:hint="eastAsia"/>
          <w:b/>
          <w:bCs/>
        </w:rPr>
        <w:t xml:space="preserve">Figure </w:t>
      </w:r>
      <w:r w:rsidR="00F54AE5" w:rsidRPr="00F54AE5">
        <w:rPr>
          <w:rFonts w:hint="eastAsia"/>
          <w:b/>
          <w:bCs/>
        </w:rPr>
        <w:t>6A and Figure 6B</w:t>
      </w:r>
      <w:r w:rsidRPr="00F54AE5">
        <w:rPr>
          <w:rFonts w:hint="eastAsia"/>
        </w:rPr>
        <w:t xml:space="preserve">). Compared with the country network, the author network appeared more fragmented, which points to the field being driven by multiple specialist teams </w:t>
      </w:r>
      <w:r w:rsidRPr="00F54AE5">
        <w:rPr>
          <w:rFonts w:hint="eastAsia"/>
        </w:rPr>
        <w:lastRenderedPageBreak/>
        <w:t>rather than a single dominant author community.</w:t>
      </w:r>
    </w:p>
    <w:p w14:paraId="1ACF8831" w14:textId="5AC7C656" w:rsidR="002C214B" w:rsidRDefault="002B3F62" w:rsidP="002B3F62">
      <w:pPr>
        <w:rPr>
          <w:rFonts w:hint="eastAsia"/>
        </w:rPr>
      </w:pPr>
      <w:r w:rsidRPr="00F54AE5">
        <w:rPr>
          <w:rFonts w:hint="eastAsia"/>
        </w:rPr>
        <w:t>The author–institution–country Sankey diagram further mapped high-output authors to their most frequently detected primary institutions and countries or regions (</w:t>
      </w:r>
      <w:r w:rsidRPr="00F54AE5">
        <w:rPr>
          <w:rFonts w:hint="eastAsia"/>
          <w:b/>
          <w:bCs/>
        </w:rPr>
        <w:t xml:space="preserve">Figure </w:t>
      </w:r>
      <w:r w:rsidR="00F54AE5" w:rsidRPr="00F54AE5">
        <w:rPr>
          <w:rFonts w:hint="eastAsia"/>
          <w:b/>
          <w:bCs/>
        </w:rPr>
        <w:t>6C</w:t>
      </w:r>
      <w:r w:rsidRPr="00F54AE5">
        <w:rPr>
          <w:rFonts w:hint="eastAsia"/>
        </w:rPr>
        <w:t>). The top author nodes included Wang Y (28 records; China), Little JP (27; Canada), Coombes JS (24; Australia), Wang X (23; Poland), and Liu Y (21; China). This diagram should be read as a bibliometric affiliation summary rather than a definitive biographical assignment, since author-affiliation fields across the source databases are incomplete for some records and abbreviated author names may collapse individuals who share similar surnames and initials. Even so, the visualization offers a useful bridge between the author and institutional analyses by indicating where high-output author nodes are embedded geographically and organizationally.</w:t>
      </w:r>
    </w:p>
    <w:p w14:paraId="44CF14B2" w14:textId="77777777" w:rsidR="00E84E1D" w:rsidRDefault="00E84E1D" w:rsidP="002B3F62">
      <w:pPr>
        <w:rPr>
          <w:rFonts w:hint="eastAsia"/>
        </w:rPr>
      </w:pPr>
    </w:p>
    <w:p w14:paraId="289E20DA" w14:textId="07C6199F" w:rsidR="00E84E1D" w:rsidRDefault="00E84E1D" w:rsidP="002B3F62">
      <w:pPr>
        <w:rPr>
          <w:rFonts w:hint="eastAsia"/>
        </w:rPr>
      </w:pPr>
      <w:r>
        <w:rPr>
          <w:rFonts w:hint="eastAsia"/>
        </w:rPr>
        <w:t xml:space="preserve">3.6 </w:t>
      </w:r>
      <w:r w:rsidRPr="00E84E1D">
        <w:t>Keyword and Topic Structure</w:t>
      </w:r>
    </w:p>
    <w:p w14:paraId="3ABE9AEB" w14:textId="35B8AC85" w:rsidR="00E84E1D" w:rsidRDefault="00E84E1D" w:rsidP="00E84E1D">
      <w:pPr>
        <w:rPr>
          <w:rFonts w:hint="eastAsia"/>
        </w:rPr>
      </w:pPr>
      <w:r>
        <w:rPr>
          <w:rFonts w:hint="eastAsia"/>
        </w:rPr>
        <w:t xml:space="preserve">After thesaurus-based term cleaning, the </w:t>
      </w:r>
      <w:proofErr w:type="spellStart"/>
      <w:r>
        <w:rPr>
          <w:rFonts w:hint="eastAsia"/>
        </w:rPr>
        <w:t>VOSviewer</w:t>
      </w:r>
      <w:proofErr w:type="spellEnd"/>
      <w:r>
        <w:rPr>
          <w:rFonts w:hint="eastAsia"/>
        </w:rPr>
        <w:t xml:space="preserve"> topic co-occurrence network contained 119 terms linked by 677 connections (</w:t>
      </w:r>
      <w:r w:rsidRPr="00F17716">
        <w:rPr>
          <w:rFonts w:hint="eastAsia"/>
          <w:b/>
          <w:bCs/>
        </w:rPr>
        <w:t xml:space="preserve">Figure </w:t>
      </w:r>
      <w:r w:rsidR="00F17716" w:rsidRPr="00F17716">
        <w:rPr>
          <w:rFonts w:hint="eastAsia"/>
          <w:b/>
          <w:bCs/>
        </w:rPr>
        <w:t>7A</w:t>
      </w:r>
      <w:r w:rsidRPr="00F17716">
        <w:rPr>
          <w:rFonts w:hint="eastAsia"/>
          <w:b/>
          <w:bCs/>
        </w:rPr>
        <w:t xml:space="preserve">; Table </w:t>
      </w:r>
      <w:r w:rsidR="00F17716" w:rsidRPr="00F17716">
        <w:rPr>
          <w:rFonts w:hint="eastAsia"/>
          <w:b/>
          <w:bCs/>
        </w:rPr>
        <w:t>4</w:t>
      </w:r>
      <w:r>
        <w:rPr>
          <w:rFonts w:hint="eastAsia"/>
        </w:rPr>
        <w:t>). The most frequent cleaned terms were high-intensity interval training (1055 occurrences), exercise (977), obesity (511), exercise therapy (453), and type 2 diabetes (270), with other prominent entries including quality of life, oxygen consumption, resistance training, blood glucose, cardiorespiratory fitness, overweight, and body composition. Within the network, high-intensity interval training sat close to exercise therapy, obesity, type 2 diabetes, cardiorespiratory fitness, blood pressure, quality of life, and several metabolic outcomes, indicating a knowledge structure that integrates intervention modality, cardiometabolic disease, rehabilitation outcomes, and functional capacity.</w:t>
      </w:r>
    </w:p>
    <w:p w14:paraId="57A9EB7C" w14:textId="2A2EDAD7" w:rsidR="00E84E1D" w:rsidRDefault="00E84E1D" w:rsidP="00E84E1D">
      <w:pPr>
        <w:rPr>
          <w:rFonts w:hint="eastAsia"/>
        </w:rPr>
      </w:pPr>
      <w:r>
        <w:rPr>
          <w:rFonts w:hint="eastAsia"/>
        </w:rPr>
        <w:t>The overlay visualization revealed that topic activity shifted over time rather than remaining static (</w:t>
      </w:r>
      <w:r w:rsidR="00F17716" w:rsidRPr="00F17716">
        <w:rPr>
          <w:rFonts w:hint="eastAsia"/>
          <w:b/>
          <w:bCs/>
        </w:rPr>
        <w:t>Figures 7B</w:t>
      </w:r>
      <w:r>
        <w:rPr>
          <w:rFonts w:hint="eastAsia"/>
        </w:rPr>
        <w:t>). Terms relating to cardiometabolic outcomes, obesity, type 2 diabetes, blood pressure, cardiorespiratory fitness, and patient-centered outcomes formed central or temporally active parts of the network. A period-based view of topic continuity was offered by the thematic evolution alluvial diagram (</w:t>
      </w:r>
      <w:r w:rsidR="00F17716" w:rsidRPr="00F17716">
        <w:rPr>
          <w:rFonts w:hint="eastAsia"/>
          <w:b/>
          <w:bCs/>
        </w:rPr>
        <w:t>Figures 7</w:t>
      </w:r>
      <w:r w:rsidR="00F17716">
        <w:rPr>
          <w:rFonts w:hint="eastAsia"/>
          <w:b/>
          <w:bCs/>
        </w:rPr>
        <w:t>C</w:t>
      </w:r>
      <w:r>
        <w:rPr>
          <w:rFonts w:hint="eastAsia"/>
        </w:rPr>
        <w:t>). The strongest evolution flows ran through obesity from 2019–2021 to 2022–2024 (flow 153), exercise therapy from 2016–2018 to 2019–2021 (flow 117), obesity from 2022–2024 to 2025–2026 (flow 104), exercise therapy from 2022–2024 to 2025–2026 (flow 98), and exercise therapy from 2019–2021 to 2022–2024 (flow 98). Taken together, these patterns suggest that obesity and exercise therapy act as persistent backbone topics, while type 2 diabetes, quality of life, oxygen consumption, resistance training, blood glucose, and cardiorespiratory fitness bridge earlier physiological and rehabilitation emphases with more recent cardiometabolic and functional-outcome research.</w:t>
      </w:r>
    </w:p>
    <w:p w14:paraId="3B12D7EE" w14:textId="7D74241E" w:rsidR="00E84E1D" w:rsidRDefault="00E84E1D" w:rsidP="00E84E1D">
      <w:pPr>
        <w:rPr>
          <w:rFonts w:hint="eastAsia"/>
        </w:rPr>
      </w:pPr>
      <w:r>
        <w:rPr>
          <w:rFonts w:hint="eastAsia"/>
        </w:rPr>
        <w:t>A modality-specific perspective was added by the topic term by training-mode heatmap (</w:t>
      </w:r>
      <w:r w:rsidR="00F17716" w:rsidRPr="00F17716">
        <w:rPr>
          <w:rFonts w:hint="eastAsia"/>
          <w:b/>
          <w:bCs/>
        </w:rPr>
        <w:t>Figures 7</w:t>
      </w:r>
      <w:r w:rsidR="00F17716">
        <w:rPr>
          <w:rFonts w:hint="eastAsia"/>
          <w:b/>
          <w:bCs/>
        </w:rPr>
        <w:t>D</w:t>
      </w:r>
      <w:r>
        <w:rPr>
          <w:rFonts w:hint="eastAsia"/>
        </w:rPr>
        <w:t xml:space="preserve">). Among the heatmap entries, the largest co-occurrence totals belonged to obesity (510; dominant mode: HIIT-focused), exercise therapy (453; HIIT-focused), type 2 diabetes (270; HIIT-focused), quality of life (248; HIIT-focused), and oxygen consumption (236; dominant mode: HIIT-and-MICT direct comparison). Most leading terms clustered with HIIT-focused records, whereas oxygen consumption aligned most strongly with direct-comparison studies. This pattern suggests that disease and intervention themes are weighted toward HIIT-focused research, while physiological performance outcomes are particularly salient in </w:t>
      </w:r>
      <w:r>
        <w:rPr>
          <w:rFonts w:hint="eastAsia"/>
        </w:rPr>
        <w:lastRenderedPageBreak/>
        <w:t>comparative HIIT–MICT investigations.</w:t>
      </w:r>
    </w:p>
    <w:p w14:paraId="64854B3E" w14:textId="3A25FEF7" w:rsidR="00E84E1D" w:rsidRDefault="00E84E1D" w:rsidP="00E84E1D">
      <w:pPr>
        <w:rPr>
          <w:rFonts w:hint="eastAsia"/>
        </w:rPr>
      </w:pPr>
      <w:r>
        <w:rPr>
          <w:rFonts w:hint="eastAsia"/>
        </w:rPr>
        <w:t>The three-field Sankey plot connected top authors, topic terms, and journals (</w:t>
      </w:r>
      <w:r w:rsidR="002F0512" w:rsidRPr="00F17716">
        <w:rPr>
          <w:rFonts w:hint="eastAsia"/>
          <w:b/>
          <w:bCs/>
        </w:rPr>
        <w:t>Figures 7</w:t>
      </w:r>
      <w:r w:rsidR="002F0512">
        <w:rPr>
          <w:rFonts w:hint="eastAsia"/>
          <w:b/>
          <w:bCs/>
        </w:rPr>
        <w:t>E</w:t>
      </w:r>
      <w:r>
        <w:rPr>
          <w:rFonts w:hint="eastAsia"/>
        </w:rPr>
        <w:t>). On the author side, the leading nodes were Little JP (27 records), Wang Y (24), Coombes JS (24), Wang X (22), and Halle M (21); on the topic side, the dominant entries were obesity, exercise therapy, type 2 diabetes, quality of life, and oxygen consumption. The journal side was headed by Frontiers in Physiology, Nutrients, the International Journal of Environmental Research and Public Health, Medicine and Science in Sports and Exercise, and Scientific Reports. This three-field structure indicates that leading author groups, dominant topic vocabulary, and major publication outlets are connected through cardiometabolic and exercise-physiology themes rather than through a single disease-specific journal community.</w:t>
      </w:r>
    </w:p>
    <w:p w14:paraId="68773E65" w14:textId="526B0E4A" w:rsidR="00E84E1D" w:rsidRPr="00F54AE5" w:rsidRDefault="00E84E1D" w:rsidP="00E84E1D">
      <w:pPr>
        <w:rPr>
          <w:rFonts w:hint="eastAsia"/>
        </w:rPr>
      </w:pPr>
      <w:r>
        <w:rPr>
          <w:rFonts w:hint="eastAsia"/>
        </w:rPr>
        <w:t>An additional temporal perspective was offered by the burst-like term table (</w:t>
      </w:r>
      <w:r w:rsidRPr="00F17716">
        <w:rPr>
          <w:rFonts w:hint="eastAsia"/>
          <w:b/>
          <w:bCs/>
        </w:rPr>
        <w:t xml:space="preserve">Table </w:t>
      </w:r>
      <w:r w:rsidR="00F17716" w:rsidRPr="00F17716">
        <w:rPr>
          <w:rFonts w:hint="eastAsia"/>
          <w:b/>
          <w:bCs/>
        </w:rPr>
        <w:t>5</w:t>
      </w:r>
      <w:r>
        <w:rPr>
          <w:rFonts w:hint="eastAsia"/>
        </w:rPr>
        <w:t xml:space="preserve">). The strongest burst-like terms were endurance training (2018–2020; strength 81.7), biomarkers (2017; 49.4), oxygen consumption (2016; 33.9), exercise therapy (2016; 23.6), and obesity (2018; 23.6). Earlier or middle-period burst-like activity was observed for oxygen consumption, exercise therapy, blood pressure, blood glucose, inflammation, biomarkers, and endurance training, whereas resistance training and chronic obstructive pulmonary disease showed more recent bursts. Since this indicator drew on local annual relative-frequency changes rather than native </w:t>
      </w:r>
      <w:proofErr w:type="spellStart"/>
      <w:r>
        <w:rPr>
          <w:rFonts w:hint="eastAsia"/>
        </w:rPr>
        <w:t>CiteSpace</w:t>
      </w:r>
      <w:proofErr w:type="spellEnd"/>
      <w:r>
        <w:rPr>
          <w:rFonts w:hint="eastAsia"/>
        </w:rPr>
        <w:t xml:space="preserve"> burst detection, it should be read as a descriptive signal of intensified attention rather than formal citation-burst evidence.</w:t>
      </w:r>
    </w:p>
    <w:p w14:paraId="27557CBA" w14:textId="77777777" w:rsidR="002C214B" w:rsidRPr="00F54AE5" w:rsidRDefault="002C214B" w:rsidP="00D778BC">
      <w:pPr>
        <w:rPr>
          <w:rFonts w:hint="eastAsia"/>
        </w:rPr>
      </w:pPr>
    </w:p>
    <w:p w14:paraId="02735396" w14:textId="51E3FB03" w:rsidR="002C214B" w:rsidRDefault="00E95C3C" w:rsidP="00D778BC">
      <w:pPr>
        <w:rPr>
          <w:rFonts w:hint="eastAsia"/>
        </w:rPr>
      </w:pPr>
      <w:r>
        <w:rPr>
          <w:rFonts w:hint="eastAsia"/>
        </w:rPr>
        <w:t xml:space="preserve">3.7 </w:t>
      </w:r>
      <w:r w:rsidRPr="00E95C3C">
        <w:t>Disease Category and Flow Transformation</w:t>
      </w:r>
    </w:p>
    <w:p w14:paraId="1A3C3CD7" w14:textId="491E095F" w:rsidR="00E95C3C" w:rsidRDefault="00E95C3C" w:rsidP="00E95C3C">
      <w:pPr>
        <w:rPr>
          <w:rFonts w:hint="eastAsia"/>
        </w:rPr>
      </w:pPr>
      <w:r>
        <w:rPr>
          <w:rFonts w:hint="eastAsia"/>
        </w:rPr>
        <w:t>Occurrence-based disease-category mapping indicated that obesity, cardiovascular disease, diabetes, COPD or respiratory disease, hypertension, cancer, metabolic syndrome, and other chronic conditions constituted the main clinical destinations of the literature (</w:t>
      </w:r>
      <w:r w:rsidRPr="00E657B7">
        <w:rPr>
          <w:rFonts w:hint="eastAsia"/>
          <w:b/>
          <w:bCs/>
        </w:rPr>
        <w:t xml:space="preserve">Figure </w:t>
      </w:r>
      <w:r w:rsidR="00E657B7" w:rsidRPr="00E657B7">
        <w:rPr>
          <w:rFonts w:hint="eastAsia"/>
          <w:b/>
          <w:bCs/>
        </w:rPr>
        <w:t>8A</w:t>
      </w:r>
      <w:r>
        <w:rPr>
          <w:rFonts w:hint="eastAsia"/>
        </w:rPr>
        <w:t>). In the time-period Sankey analysis, each record contributed to one publication-period node, one training-mode node, and one primary disease-category node (</w:t>
      </w:r>
      <w:r w:rsidRPr="00E657B7">
        <w:rPr>
          <w:rFonts w:hint="eastAsia"/>
          <w:b/>
          <w:bCs/>
        </w:rPr>
        <w:t xml:space="preserve">Figure </w:t>
      </w:r>
      <w:r w:rsidR="00E657B7" w:rsidRPr="00E657B7">
        <w:rPr>
          <w:rFonts w:hint="eastAsia"/>
          <w:b/>
          <w:bCs/>
        </w:rPr>
        <w:t>8B</w:t>
      </w:r>
      <w:r>
        <w:rPr>
          <w:rFonts w:hint="eastAsia"/>
        </w:rPr>
        <w:t>). The largest training stream was HIIT-focused research, followed by MICT/continuous-training-focused research and the direct-comparison candidate records. Once each record was assigned to a single primary disease category, obesity formed the largest downstream group (921 records), with cardiovascular disease (550), diabetes (240), COPD or respiratory disease (143), cancer (121), hypertension (42), and other chronic disease (45) following in turn.</w:t>
      </w:r>
    </w:p>
    <w:p w14:paraId="2C6C4BED" w14:textId="05495E3A" w:rsidR="002C214B" w:rsidRDefault="00E95C3C" w:rsidP="00E95C3C">
      <w:pPr>
        <w:rPr>
          <w:rFonts w:hint="eastAsia"/>
        </w:rPr>
      </w:pPr>
      <w:r>
        <w:rPr>
          <w:rFonts w:hint="eastAsia"/>
        </w:rPr>
        <w:t>A complementary flow view was provided by the topic term–training mode–disease Sankey diagram, weighted by term-level co-occurrence counts (</w:t>
      </w:r>
      <w:r w:rsidRPr="00E657B7">
        <w:rPr>
          <w:rFonts w:hint="eastAsia"/>
          <w:b/>
          <w:bCs/>
        </w:rPr>
        <w:t xml:space="preserve">Figure </w:t>
      </w:r>
      <w:r w:rsidR="00E657B7" w:rsidRPr="00E657B7">
        <w:rPr>
          <w:rFonts w:hint="eastAsia"/>
          <w:b/>
          <w:bCs/>
        </w:rPr>
        <w:t>8C</w:t>
      </w:r>
      <w:r>
        <w:rPr>
          <w:rFonts w:hint="eastAsia"/>
        </w:rPr>
        <w:t>). HIIT-focused term flows were strongest toward obesity (1240), cardiovascular disease (463), and diabetes (208), whereas direct-comparison flows peaked at obesity (677), cardiovascular disease (517), and diabetes (131). Read together, the disease-category plot and the two Sankey diagrams indicate that growth in this field has been propelled mainly by HIIT-centered and comparative HIIT–MICT research streams, with cardiometabolic disease and functional rehabilitation forming the dominant downstream destinations.</w:t>
      </w:r>
    </w:p>
    <w:p w14:paraId="7127A9AE" w14:textId="77777777" w:rsidR="002C214B" w:rsidRDefault="002C214B" w:rsidP="00D778BC">
      <w:pPr>
        <w:rPr>
          <w:rFonts w:hint="eastAsia"/>
        </w:rPr>
      </w:pPr>
    </w:p>
    <w:p w14:paraId="77EA5BA4" w14:textId="65C31D81" w:rsidR="002C214B" w:rsidRPr="00B20075" w:rsidRDefault="00B20075" w:rsidP="00D778BC">
      <w:pPr>
        <w:rPr>
          <w:rFonts w:hint="eastAsia"/>
          <w:b/>
          <w:bCs/>
        </w:rPr>
      </w:pPr>
      <w:r w:rsidRPr="00B20075">
        <w:rPr>
          <w:rFonts w:hint="eastAsia"/>
          <w:b/>
          <w:bCs/>
        </w:rPr>
        <w:t xml:space="preserve">4 </w:t>
      </w:r>
      <w:r w:rsidRPr="00B20075">
        <w:rPr>
          <w:b/>
          <w:bCs/>
        </w:rPr>
        <w:t>Discussion</w:t>
      </w:r>
    </w:p>
    <w:p w14:paraId="5726CDEF" w14:textId="49952B75" w:rsidR="00B20075" w:rsidRPr="009459AB" w:rsidRDefault="00003838" w:rsidP="00D778BC">
      <w:pPr>
        <w:rPr>
          <w:rFonts w:hint="eastAsia"/>
        </w:rPr>
      </w:pPr>
      <w:r w:rsidRPr="009459AB">
        <w:t xml:space="preserve">This bibliometric analysis, drawing on records retrieved from PubMed, Web of Science, Embase, and the Cochrane Library, identified 2062 publications between 2016 and May 15, 2026 on HIIT, MICT, and chronic disease intervention. By integrating temporal trends, country </w:t>
      </w:r>
      <w:r w:rsidRPr="009459AB">
        <w:lastRenderedPageBreak/>
        <w:t>distribution, institutional contribution, journal sources, author networks, keyword structure, and flow transformation, the study offers a multidimensional account of how this literature has developed. Output rose markedly across the decade, from 92 records in 2016 to 299 in 2025. Although the 2026 figure is incomplete, the overall trajectory indicates that exercise-intensity research has become an increasingly active area within chronic disease prevention, treatment, and rehabilitation.</w:t>
      </w:r>
    </w:p>
    <w:p w14:paraId="731A63D0" w14:textId="76DE748F" w:rsidR="00003838" w:rsidRPr="005F4D62" w:rsidRDefault="00003838" w:rsidP="00D778BC">
      <w:pPr>
        <w:rPr>
          <w:rFonts w:hint="eastAsia"/>
        </w:rPr>
      </w:pPr>
      <w:r w:rsidRPr="005F4D62">
        <w:t>At the country level, the field appears internationally distributed yet unevenly concentrated. The United States, China, the United Kingdom, Canada, and Australia were the leading contributors by affiliation-derived publication counts. The world map made this geographic concentration visually explicit, while the country network and chord diagram demonstrated that publication volume and cooperation strength are related but not identical. Ranked by total link strength, the chord diagram highlighted a collaboration hierarchy led by the United States, the United Kingdom, Canada, Australia, and France. This distinction matters because it separates productivity from network embeddedness. In a field where exercise protocols, disease populations, and outcomes vary substantially, well-connected countries may help harmonize methods and support multicenter evidence generation</w:t>
      </w:r>
      <w:r w:rsidR="005F4D62" w:rsidRPr="005F4D62">
        <w:rPr>
          <w:rFonts w:hint="eastAsia"/>
        </w:rPr>
        <w:t xml:space="preserve"> [23,24]</w:t>
      </w:r>
      <w:r w:rsidRPr="005F4D62">
        <w:t>.</w:t>
      </w:r>
    </w:p>
    <w:p w14:paraId="669A349C" w14:textId="3FD18310" w:rsidR="00003838" w:rsidRPr="005F4D62" w:rsidRDefault="00003838" w:rsidP="00D778BC">
      <w:pPr>
        <w:rPr>
          <w:rFonts w:hint="eastAsia"/>
        </w:rPr>
      </w:pPr>
      <w:r w:rsidRPr="005F4D62">
        <w:t xml:space="preserve">Institutional analysis added a more granular view of the research landscape. The leading institutions were spread across Iran, Denmark, Australia, Norway, Canada, and Sweden, rather than simply mirroring the top country publication counts. The core institutional </w:t>
      </w:r>
      <w:proofErr w:type="spellStart"/>
      <w:r w:rsidRPr="005F4D62">
        <w:t>VOSviewer</w:t>
      </w:r>
      <w:proofErr w:type="spellEnd"/>
      <w:r w:rsidRPr="005F4D62">
        <w:t xml:space="preserve"> network and overlay view further showed that institutional contribution should be read in terms of both output and collaboration position. Some organizations stand out as high-output nodes, whereas others matter because they connect repeated co-authorship relationships across research groups. Since affiliation strings across the source databases are heterogeneous and institution-name standardization is imperfect, these results should be treated as a structured bibliometric approximation rather than an administrative ranking.</w:t>
      </w:r>
    </w:p>
    <w:p w14:paraId="396314CA" w14:textId="6EDB1B77" w:rsidR="00003838" w:rsidRPr="005F4D62" w:rsidRDefault="00003838" w:rsidP="00D778BC">
      <w:pPr>
        <w:rPr>
          <w:rFonts w:hint="eastAsia"/>
        </w:rPr>
      </w:pPr>
      <w:r w:rsidRPr="005F4D62">
        <w:t>The journal distribution confirms the multidisciplinary character of HIIT and MICT research on chronic disease intervention</w:t>
      </w:r>
      <w:r w:rsidR="005F4D62" w:rsidRPr="005F4D62">
        <w:rPr>
          <w:rFonts w:hint="eastAsia"/>
        </w:rPr>
        <w:t xml:space="preserve"> [25]</w:t>
      </w:r>
      <w:r w:rsidRPr="005F4D62">
        <w:t>. High-output sources included exercise physiology and sports medicine journals, alongside nutrition, endocrinology, cardiology, rehabilitation, public health, and multidisciplinary outlets. Incorporating JCR Journal Impact Factor and quartile information helped separate source productivity from source impact. Several leading journals held Q1 status within their respective JCR categories, supporting the view that this literature is not only active but also visible in established disciplinary venues. At the same time, the high record count for the International Journal of Environmental Research and Public Health should be read in light of its current absence of JCR JIF/quartile information after Web of Science coverage was discontinued in 2023.</w:t>
      </w:r>
    </w:p>
    <w:p w14:paraId="56C07005" w14:textId="3CA4B035" w:rsidR="00003838" w:rsidRPr="00D72306" w:rsidRDefault="00003838" w:rsidP="00D778BC">
      <w:pPr>
        <w:rPr>
          <w:rFonts w:hint="eastAsia"/>
        </w:rPr>
      </w:pPr>
      <w:r w:rsidRPr="00D72306">
        <w:t>Author-level patterns diverged from country-level patterns. Although multiple productive authors and local clusters were identified, the author co-authorship network was more fragmented than the country network. Such fragmentation is expected in an interdisciplinary field spanning exercise physiology, cardiology, endocrinology, oncology, rehabilitation, respiratory medicine, public health, and behavioral intervention research</w:t>
      </w:r>
      <w:r w:rsidR="00D72306" w:rsidRPr="00D72306">
        <w:rPr>
          <w:rFonts w:hint="eastAsia"/>
        </w:rPr>
        <w:t xml:space="preserve"> [26]</w:t>
      </w:r>
      <w:r w:rsidRPr="00D72306">
        <w:t xml:space="preserve">. The author–institution–country Sankey diagram showed that productive author nodes were embedded in different national and institutional contexts, while the author–keyword–journal three-field plot revealed that productive authors, topic vocabulary, and leading journals are connected primarily through cardiometabolic and exercise-physiology themes. Greater cross-team </w:t>
      </w:r>
      <w:r w:rsidRPr="00D72306">
        <w:lastRenderedPageBreak/>
        <w:t>collaboration may strengthen protocol standardization, outcome harmonization, and long-term implementation research</w:t>
      </w:r>
      <w:r w:rsidR="00D72306" w:rsidRPr="00D72306">
        <w:rPr>
          <w:rFonts w:hint="eastAsia"/>
        </w:rPr>
        <w:t xml:space="preserve"> [27]</w:t>
      </w:r>
      <w:r w:rsidRPr="00D72306">
        <w:t>.</w:t>
      </w:r>
    </w:p>
    <w:p w14:paraId="45FA443E" w14:textId="3D53486E" w:rsidR="00003838" w:rsidRPr="00D72306" w:rsidRDefault="00003838" w:rsidP="00D778BC">
      <w:pPr>
        <w:rPr>
          <w:rFonts w:hint="eastAsia"/>
        </w:rPr>
      </w:pPr>
      <w:r w:rsidRPr="00D72306">
        <w:t>Keyword and topic analyses indicate that the knowledge structure is anchored in cardiometabolic and rehabilitation themes. The most frequent terms included high-intensity interval training, exercise, obesity, exercise therapy, type 2 diabetes, quality of life, oxygen consumption, resistance training, blood glucose, cardiorespiratory fitness, overweight, and body composition. This term structure suggests that the field is not merely concerned with comparing exercise modalities, but also with linking training intensity to clinical outcomes, physiological adaptation, functional capacity, and patient-centered health. The heatmap further showed that most high-frequency terms were dominant in HIIT-focused records, whereas oxygen consumption had a stronger direct-comparison profile. This is clinically plausible, since comparative HIIT–MICT studies often emphasize cardiorespiratory fitness, oxygen uptake, and efficiency-related physiological outcomes</w:t>
      </w:r>
      <w:r w:rsidR="00D72306" w:rsidRPr="00D72306">
        <w:rPr>
          <w:rFonts w:hint="eastAsia"/>
        </w:rPr>
        <w:t xml:space="preserve"> [28,29]</w:t>
      </w:r>
      <w:r w:rsidRPr="00D72306">
        <w:t>.</w:t>
      </w:r>
    </w:p>
    <w:p w14:paraId="53D63B52" w14:textId="5DEAE941" w:rsidR="00003838" w:rsidRPr="00375971" w:rsidRDefault="00003838" w:rsidP="00D778BC">
      <w:pPr>
        <w:rPr>
          <w:rFonts w:hint="eastAsia"/>
        </w:rPr>
      </w:pPr>
      <w:r w:rsidRPr="00375971">
        <w:t xml:space="preserve">The thematic evolution and burst-like analyses refine this interpretation. The alluvial diagram showed that obesity and exercise therapy serve as persistent backbone themes across publication periods, while type 2 diabetes, quality of life, oxygen consumption, resistance training, blood glucose, and cardiorespiratory fitness provide continuity between earlier physiological work and more recent cardiometabolic or patient-centered research. The burst-like table suggested that oxygen consumption, exercise therapy, blood pressure, biomarkers, and endurance training had earlier periods of intensified attention, whereas resistance training and COPD have become more visible in the recent period. These findings should not be overinterpreted as formal citation bursts, because the burst-like metric used here was derived from local term-frequency dynamics rather than native </w:t>
      </w:r>
      <w:proofErr w:type="spellStart"/>
      <w:r w:rsidRPr="00375971">
        <w:t>CiteSpace</w:t>
      </w:r>
      <w:proofErr w:type="spellEnd"/>
      <w:r w:rsidRPr="00375971">
        <w:t xml:space="preserve"> citation-burst detection</w:t>
      </w:r>
      <w:r w:rsidRPr="00375971">
        <w:rPr>
          <w:rFonts w:hint="eastAsia"/>
        </w:rPr>
        <w:t xml:space="preserve"> </w:t>
      </w:r>
      <w:r w:rsidRPr="00375971">
        <w:t>[</w:t>
      </w:r>
      <w:r w:rsidR="00375971" w:rsidRPr="00375971">
        <w:rPr>
          <w:rFonts w:hint="eastAsia"/>
        </w:rPr>
        <w:t>30</w:t>
      </w:r>
      <w:r w:rsidRPr="00375971">
        <w:t>,</w:t>
      </w:r>
      <w:r w:rsidR="00375971" w:rsidRPr="00375971">
        <w:rPr>
          <w:rFonts w:hint="eastAsia"/>
        </w:rPr>
        <w:t>31</w:t>
      </w:r>
      <w:r w:rsidRPr="00375971">
        <w:t>]</w:t>
      </w:r>
      <w:r w:rsidRPr="00375971">
        <w:rPr>
          <w:rFonts w:hint="eastAsia"/>
        </w:rPr>
        <w:t>.</w:t>
      </w:r>
      <w:r w:rsidRPr="00375971">
        <w:t xml:space="preserve"> Even so, they offer useful signals for identifying where research attention has intensified within the retrieved corpus.</w:t>
      </w:r>
    </w:p>
    <w:p w14:paraId="7BE2EEF2" w14:textId="41F24CDD" w:rsidR="00003838" w:rsidRPr="00A61A80" w:rsidRDefault="00003838" w:rsidP="00D778BC">
      <w:pPr>
        <w:rPr>
          <w:rFonts w:hint="eastAsia"/>
        </w:rPr>
      </w:pPr>
      <w:r w:rsidRPr="00A61A80">
        <w:t>The disease-flow Sankey diagrams give an integrative view of how the literature has moved across time, modality, topic, and clinical application. The publication-period to training-mode to disease-category diagram shows that expansion over time was accompanied by sustained growth in HIIT-focused and comparative HIIT–MICT research. Obesity, cardiovascular disease, diabetes, COPD or respiratory disease, and cancer were the main downstream disease categories. The topic term–training-mode–disease Sankey diagram complements this record-based view by showing that term-weighted flows connect HIIT-focused research most strongly to obesity, cardiovascular disease, and diabetes, while direct-comparison flows are especially prominent in obesity and cardiovascular disease. Read together, these visualizations support the interpretation that the translational center of the field lies in cardiometabolic medicine and functional rehabilitation, with cancer and respiratory disease representing important but comparatively smaller areas of application.</w:t>
      </w:r>
    </w:p>
    <w:p w14:paraId="2CBA4C9B" w14:textId="0124E991" w:rsidR="00003838" w:rsidRPr="00A61A80" w:rsidRDefault="00003838" w:rsidP="00D778BC">
      <w:pPr>
        <w:rPr>
          <w:rFonts w:hint="eastAsia"/>
        </w:rPr>
      </w:pPr>
      <w:r w:rsidRPr="00A61A80">
        <w:t xml:space="preserve">This study has several strengths. First, it relied on an explicit and reproducible search strategy across PubMed, Web of Science, Embase, and the Cochrane Library, combining </w:t>
      </w:r>
      <w:proofErr w:type="spellStart"/>
      <w:r w:rsidRPr="00A61A80">
        <w:t>MeSH</w:t>
      </w:r>
      <w:proofErr w:type="spellEnd"/>
      <w:r w:rsidRPr="00A61A80">
        <w:t xml:space="preserve"> (or equivalent thesaurus) terms and free-text terms for HIIT, MICT, and chronic disease concepts. Second, the analysis focused on the most recent decade, which is appropriate for a rapidly evolving intervention field. Third, data cleaning included thesaurus-based term merging to reduce fragmentation of synonymous terms such as HIIT, high-intensity interval training, MICT, and moderate-intensity continuous training. Fourth, the study combined descriptive </w:t>
      </w:r>
      <w:r w:rsidRPr="00A61A80">
        <w:lastRenderedPageBreak/>
        <w:t xml:space="preserve">bibliometrics with complementary visualization approaches, including </w:t>
      </w:r>
      <w:proofErr w:type="spellStart"/>
      <w:r w:rsidRPr="00A61A80">
        <w:t>VOSviewer</w:t>
      </w:r>
      <w:proofErr w:type="spellEnd"/>
      <w:r w:rsidRPr="00A61A80">
        <w:t xml:space="preserve"> networks, a world map, a country chord diagram, institutional overlay mapping, an author–institution–country Sankey diagram, an author–keyword–journal three-field plot, a thematic evolution alluvial diagram, a training-mode heatmap, and disease-oriented Sankey flow diagrams</w:t>
      </w:r>
      <w:r w:rsidRPr="00A61A80">
        <w:rPr>
          <w:rFonts w:hint="eastAsia"/>
        </w:rPr>
        <w:t>.</w:t>
      </w:r>
    </w:p>
    <w:p w14:paraId="60B1FFAF" w14:textId="295C60EF" w:rsidR="00003838" w:rsidRPr="00A61A80" w:rsidRDefault="00003838" w:rsidP="00D778BC">
      <w:pPr>
        <w:rPr>
          <w:rFonts w:hint="eastAsia"/>
        </w:rPr>
      </w:pPr>
      <w:r w:rsidRPr="00A61A80">
        <w:t>Several limitations should also be acknowledged. The four databases were selected for their complementary biomedical, clinical, and citation-based coverage, but their indexing scope, metadata fields, and update frequencies differ, which may introduce residual heterogeneity even after deduplication. The present analysis emphasized publication trends, source productivity, collaboration, and term co-occurrence rather than citation impact or co-citation structure, so the broader citation influence of this literature was not captured in detail. Affiliation-based country and institution extraction may also be imperfect, since affiliation formats vary across databases; common country-name variants were standardized and institution names were treated conservatively. Disease and training-mode classifications were rule-based and intended for bibliometric description rather than clinical adjudication. Finally, because the search was conducted on May 15, 2026, the 2026 publication count is necessarily incomplete.</w:t>
      </w:r>
    </w:p>
    <w:p w14:paraId="00FEB2DE" w14:textId="41114396" w:rsidR="00003838" w:rsidRPr="00A61A80" w:rsidRDefault="00003838" w:rsidP="00D778BC">
      <w:pPr>
        <w:rPr>
          <w:rFonts w:hint="eastAsia"/>
        </w:rPr>
      </w:pPr>
      <w:r w:rsidRPr="00A61A80">
        <w:t>In conclusion, research on HIIT and MICT for chronic disease intervention—as captured across PubMed, Web of Science, Embase, and the Cochrane Library—has expanded substantially over the past decade. The field is internationally distributed, with strong contributions from the United States, China, the United Kingdom, Canada, and Australia, while collaboration strength is concentrated within a broader network of North American, European, Asian, and Oceanian countries. Source and institutional analyses indicate that this literature reaches across exercise physiology, sports medicine, nutrition, public health, endocrinology, cardiology, oncology, and rehabilitation. Topic and flow analyses point to HIIT, exercise therapy, obesity, diabetes, cardiovascular disease, respiratory disease, cardiorespiratory fitness, and quality-of-life outcomes as the central pillars of the knowledge structure. These findings may help researchers identify mature areas, emerging application domains, and opportunities for more standardized comparative research on HIIT and MICT in chronic disease populations.</w:t>
      </w:r>
    </w:p>
    <w:p w14:paraId="693710C5" w14:textId="77777777" w:rsidR="002C214B" w:rsidRPr="00A61A80" w:rsidRDefault="002C214B" w:rsidP="00D778BC">
      <w:pPr>
        <w:rPr>
          <w:rFonts w:hint="eastAsia"/>
        </w:rPr>
      </w:pPr>
    </w:p>
    <w:p w14:paraId="295F30A8" w14:textId="77777777" w:rsidR="00452E60" w:rsidRDefault="00452E60" w:rsidP="00D778BC">
      <w:pPr>
        <w:rPr>
          <w:rFonts w:hint="eastAsia"/>
        </w:rPr>
      </w:pPr>
    </w:p>
    <w:p w14:paraId="2DF2877D" w14:textId="77777777" w:rsidR="00452E60" w:rsidRDefault="00452E60" w:rsidP="00D778BC">
      <w:pPr>
        <w:rPr>
          <w:rFonts w:hint="eastAsia"/>
        </w:rPr>
      </w:pPr>
    </w:p>
    <w:p w14:paraId="7D99C1E1" w14:textId="50904D91" w:rsidR="00452E60" w:rsidRDefault="00452E60" w:rsidP="00D778BC">
      <w:pPr>
        <w:rPr>
          <w:rFonts w:hint="eastAsia"/>
        </w:rPr>
      </w:pPr>
      <w:r>
        <w:rPr>
          <w:rFonts w:hint="eastAsia"/>
        </w:rPr>
        <w:t>Reference</w:t>
      </w:r>
    </w:p>
    <w:p w14:paraId="592C2BD3" w14:textId="305AF402" w:rsidR="00452E60" w:rsidRDefault="00452E60" w:rsidP="00D778BC">
      <w:pPr>
        <w:rPr>
          <w:rFonts w:hint="eastAsia"/>
        </w:rPr>
      </w:pPr>
      <w:r>
        <w:rPr>
          <w:rFonts w:hint="eastAsia"/>
        </w:rPr>
        <w:t xml:space="preserve">1 </w:t>
      </w:r>
      <w:r w:rsidRPr="00452E60">
        <w:t xml:space="preserve">Strauss JA, Kirwan R, Ranasinghe C, </w:t>
      </w:r>
      <w:proofErr w:type="spellStart"/>
      <w:r w:rsidRPr="00452E60">
        <w:t>Schwingshackl</w:t>
      </w:r>
      <w:proofErr w:type="spellEnd"/>
      <w:r w:rsidRPr="00452E60">
        <w:t xml:space="preserve"> L, Shepherd SO, Chaplin M, </w:t>
      </w:r>
      <w:proofErr w:type="spellStart"/>
      <w:r w:rsidRPr="00452E60">
        <w:t>Sguassero</w:t>
      </w:r>
      <w:proofErr w:type="spellEnd"/>
      <w:r w:rsidRPr="00452E60">
        <w:t xml:space="preserve"> Y, Petkovic J, Villanueva G, Dwan K. High-intensity interval training for reducing cardiometabolic syndrome in healthy but sedentary populations. Cochrane Database Syst Rev. 2026 Mar 11;3(3):CD013617. </w:t>
      </w:r>
      <w:proofErr w:type="spellStart"/>
      <w:r w:rsidRPr="00452E60">
        <w:t>doi</w:t>
      </w:r>
      <w:proofErr w:type="spellEnd"/>
      <w:r w:rsidRPr="00452E60">
        <w:t>: 10.1002/14651858.CD013617.pub2. PMID: 41810896; PMCID: PMC12977955.</w:t>
      </w:r>
    </w:p>
    <w:p w14:paraId="08EA9314" w14:textId="46D36467" w:rsidR="00452E60" w:rsidRDefault="00452E60" w:rsidP="00D778BC">
      <w:pPr>
        <w:rPr>
          <w:rFonts w:hint="eastAsia"/>
        </w:rPr>
      </w:pPr>
      <w:r>
        <w:rPr>
          <w:rFonts w:hint="eastAsia"/>
        </w:rPr>
        <w:t xml:space="preserve">2 </w:t>
      </w:r>
      <w:r w:rsidRPr="00452E60">
        <w:t xml:space="preserve">Wu J, Fang M, Xiao N, Zhang Q, Zang W. Comparative Effects of 12 Exercise Modalities on Body Mass Index and Body Fat Percentage in Youth </w:t>
      </w:r>
      <w:proofErr w:type="gramStart"/>
      <w:r w:rsidRPr="00452E60">
        <w:t>With</w:t>
      </w:r>
      <w:proofErr w:type="gramEnd"/>
      <w:r w:rsidRPr="00452E60">
        <w:t xml:space="preserve"> Overweight or Obesity: A Systematic Review and Network Meta-Analysis. </w:t>
      </w:r>
      <w:proofErr w:type="spellStart"/>
      <w:r w:rsidRPr="00452E60">
        <w:t>Obes</w:t>
      </w:r>
      <w:proofErr w:type="spellEnd"/>
      <w:r w:rsidRPr="00452E60">
        <w:t xml:space="preserve"> Rev. 2026 Feb </w:t>
      </w:r>
      <w:proofErr w:type="gramStart"/>
      <w:r w:rsidRPr="00452E60">
        <w:t>26:e</w:t>
      </w:r>
      <w:proofErr w:type="gramEnd"/>
      <w:r w:rsidRPr="00452E60">
        <w:t xml:space="preserve">70113. </w:t>
      </w:r>
      <w:proofErr w:type="spellStart"/>
      <w:r w:rsidRPr="00452E60">
        <w:t>doi</w:t>
      </w:r>
      <w:proofErr w:type="spellEnd"/>
      <w:r w:rsidRPr="00452E60">
        <w:t>: 10.1111/obr.70113.</w:t>
      </w:r>
    </w:p>
    <w:p w14:paraId="7117921A" w14:textId="1C28F015" w:rsidR="00452E60" w:rsidRDefault="00452E60" w:rsidP="00D778BC">
      <w:pPr>
        <w:rPr>
          <w:rFonts w:hint="eastAsia"/>
        </w:rPr>
      </w:pPr>
      <w:r>
        <w:rPr>
          <w:rFonts w:hint="eastAsia"/>
        </w:rPr>
        <w:t xml:space="preserve">3 </w:t>
      </w:r>
      <w:r w:rsidRPr="00452E60">
        <w:t xml:space="preserve">Cheng H, Song S, Shu H, Li H, Tao M, Liu B. The effects of HIIT and MICT on body fat composition and cardiopulmonary fitness in adults: a meta-analysis of randomized controlled trials. BMC Sports Sci Med </w:t>
      </w:r>
      <w:proofErr w:type="spellStart"/>
      <w:r w:rsidRPr="00452E60">
        <w:t>Rehabil</w:t>
      </w:r>
      <w:proofErr w:type="spellEnd"/>
      <w:r w:rsidRPr="00452E60">
        <w:t xml:space="preserve">. 2026 Jan 24;18(1):94. </w:t>
      </w:r>
      <w:proofErr w:type="spellStart"/>
      <w:r w:rsidRPr="00452E60">
        <w:t>doi</w:t>
      </w:r>
      <w:proofErr w:type="spellEnd"/>
      <w:r w:rsidRPr="00452E60">
        <w:t>: 10.1186/s13102-025-01519-2.</w:t>
      </w:r>
    </w:p>
    <w:p w14:paraId="785DA736" w14:textId="75FAFF97" w:rsidR="001A7702" w:rsidRDefault="001A7702" w:rsidP="00D778BC">
      <w:pPr>
        <w:rPr>
          <w:rFonts w:hint="eastAsia"/>
        </w:rPr>
      </w:pPr>
      <w:r>
        <w:rPr>
          <w:rFonts w:hint="eastAsia"/>
        </w:rPr>
        <w:lastRenderedPageBreak/>
        <w:t xml:space="preserve">4 </w:t>
      </w:r>
      <w:r w:rsidRPr="001A7702">
        <w:t xml:space="preserve">Vieira JPB, Carvalho VO, Aguiar LA, Smart NA, Monteiro CN, Weege MH, da Silva RP, Rangel BN, Gomes-Neto M. Effects of high-intensity interval training on cardiorespiratory fitness and metabolic outcomes in type 2 diabetes: A systematic review and meta-analysis. Clin Rehabil. 2026 Feb 19:2692155261416862. </w:t>
      </w:r>
      <w:proofErr w:type="spellStart"/>
      <w:r w:rsidRPr="001A7702">
        <w:t>doi</w:t>
      </w:r>
      <w:proofErr w:type="spellEnd"/>
      <w:r w:rsidRPr="001A7702">
        <w:t>: 10.1177/02692155261416862. </w:t>
      </w:r>
    </w:p>
    <w:p w14:paraId="5BF12D05" w14:textId="57E63C81" w:rsidR="001A7702" w:rsidRDefault="001A7702" w:rsidP="00D778BC">
      <w:pPr>
        <w:rPr>
          <w:rFonts w:hint="eastAsia"/>
        </w:rPr>
      </w:pPr>
      <w:r>
        <w:rPr>
          <w:rFonts w:hint="eastAsia"/>
        </w:rPr>
        <w:t xml:space="preserve">5 </w:t>
      </w:r>
      <w:r w:rsidRPr="001A7702">
        <w:t>Al-</w:t>
      </w:r>
      <w:proofErr w:type="spellStart"/>
      <w:r w:rsidRPr="001A7702">
        <w:t>Mhanna</w:t>
      </w:r>
      <w:proofErr w:type="spellEnd"/>
      <w:r w:rsidRPr="001A7702">
        <w:t xml:space="preserve"> SB, Poon ET, Franklin BA, Tarnopolsky MA, Hawley JA, </w:t>
      </w:r>
      <w:proofErr w:type="spellStart"/>
      <w:r w:rsidRPr="001A7702">
        <w:t>Jakicic</w:t>
      </w:r>
      <w:proofErr w:type="spellEnd"/>
      <w:r w:rsidRPr="001A7702">
        <w:t xml:space="preserve"> JM, Stamatakis E, Little JP, Pescatello LS, Riebe D, Thompson WR, Skinner JS, Colberg SR, Ehrman JK, </w:t>
      </w:r>
      <w:proofErr w:type="spellStart"/>
      <w:r w:rsidRPr="001A7702">
        <w:t>Metsios</w:t>
      </w:r>
      <w:proofErr w:type="spellEnd"/>
      <w:r w:rsidRPr="001A7702">
        <w:t xml:space="preserve"> GS, Douda HT, Omar N, </w:t>
      </w:r>
      <w:proofErr w:type="spellStart"/>
      <w:r w:rsidRPr="001A7702">
        <w:t>Alghannam</w:t>
      </w:r>
      <w:proofErr w:type="spellEnd"/>
      <w:r w:rsidRPr="001A7702">
        <w:t xml:space="preserve"> AF, </w:t>
      </w:r>
      <w:proofErr w:type="spellStart"/>
      <w:r w:rsidRPr="001A7702">
        <w:t>Batrakoulis</w:t>
      </w:r>
      <w:proofErr w:type="spellEnd"/>
      <w:r w:rsidRPr="001A7702">
        <w:t xml:space="preserve"> A. Comparative effectiveness of high-intensity interval training and moderate-intensity continuous training on cardiometabolic health in patients with diabesity: a systematic review and meta-analysis of randomized controlled trials. </w:t>
      </w:r>
      <w:proofErr w:type="spellStart"/>
      <w:r w:rsidRPr="001A7702">
        <w:t>Diabetol</w:t>
      </w:r>
      <w:proofErr w:type="spellEnd"/>
      <w:r w:rsidRPr="001A7702">
        <w:t xml:space="preserve"> </w:t>
      </w:r>
      <w:proofErr w:type="spellStart"/>
      <w:r w:rsidRPr="001A7702">
        <w:t>Metab</w:t>
      </w:r>
      <w:proofErr w:type="spellEnd"/>
      <w:r w:rsidRPr="001A7702">
        <w:t xml:space="preserve"> Syndr. 2025 Aug 13;17(1):331. </w:t>
      </w:r>
      <w:proofErr w:type="spellStart"/>
      <w:r w:rsidRPr="001A7702">
        <w:t>doi</w:t>
      </w:r>
      <w:proofErr w:type="spellEnd"/>
      <w:r w:rsidRPr="001A7702">
        <w:t>: 10.1186/s13098-025-01909-z.</w:t>
      </w:r>
    </w:p>
    <w:p w14:paraId="7F83F423" w14:textId="6CA24F18" w:rsidR="001A7702" w:rsidRDefault="001A7702" w:rsidP="00D778BC">
      <w:pPr>
        <w:rPr>
          <w:rFonts w:hint="eastAsia"/>
        </w:rPr>
      </w:pPr>
      <w:r>
        <w:rPr>
          <w:rFonts w:hint="eastAsia"/>
        </w:rPr>
        <w:t xml:space="preserve">6 </w:t>
      </w:r>
      <w:r w:rsidRPr="001A7702">
        <w:t xml:space="preserve">Lu Y, Baker JS, Ying S, Lu Y. Effects of practical models of low-volume high-intensity interval training on glycemic control and insulin resistance in adults: a systematic review and meta-analysis of randomized controlled studies. Front Endocrinol (Lausanne). 2025 Jan </w:t>
      </w:r>
      <w:proofErr w:type="gramStart"/>
      <w:r w:rsidRPr="001A7702">
        <w:t>23;16:1481200</w:t>
      </w:r>
      <w:proofErr w:type="gramEnd"/>
      <w:r w:rsidRPr="001A7702">
        <w:t xml:space="preserve">. </w:t>
      </w:r>
      <w:proofErr w:type="spellStart"/>
      <w:r w:rsidRPr="001A7702">
        <w:t>doi</w:t>
      </w:r>
      <w:proofErr w:type="spellEnd"/>
      <w:r w:rsidRPr="001A7702">
        <w:t>: 10.3389/fendo.2025.1481200.</w:t>
      </w:r>
    </w:p>
    <w:p w14:paraId="6DBA8AE8" w14:textId="54D426EA" w:rsidR="00AC1B87" w:rsidRDefault="00AC1B87" w:rsidP="00D778BC">
      <w:pPr>
        <w:rPr>
          <w:rFonts w:hint="eastAsia"/>
        </w:rPr>
      </w:pPr>
      <w:r>
        <w:rPr>
          <w:rFonts w:hint="eastAsia"/>
        </w:rPr>
        <w:t xml:space="preserve">7 </w:t>
      </w:r>
      <w:r w:rsidRPr="00AC1B87">
        <w:t xml:space="preserve">Zare N, Bishop DJ, Levinger I, Febbraio MA, </w:t>
      </w:r>
      <w:proofErr w:type="spellStart"/>
      <w:r w:rsidRPr="00AC1B87">
        <w:t>Broatch</w:t>
      </w:r>
      <w:proofErr w:type="spellEnd"/>
      <w:r w:rsidRPr="00AC1B87">
        <w:t xml:space="preserve"> JR. Exercise intensity matters: A review on evaluating the effects of aerobic exercise intensity on muscle-derived neuroprotective myokines. </w:t>
      </w:r>
      <w:proofErr w:type="spellStart"/>
      <w:r w:rsidRPr="00AC1B87">
        <w:t>Alzheimers</w:t>
      </w:r>
      <w:proofErr w:type="spellEnd"/>
      <w:r w:rsidRPr="00AC1B87">
        <w:t xml:space="preserve"> Dement (N Y). 2025 Feb 19;11(1</w:t>
      </w:r>
      <w:proofErr w:type="gramStart"/>
      <w:r w:rsidRPr="00AC1B87">
        <w:t>):e</w:t>
      </w:r>
      <w:proofErr w:type="gramEnd"/>
      <w:r w:rsidRPr="00AC1B87">
        <w:t xml:space="preserve">70056. </w:t>
      </w:r>
      <w:proofErr w:type="spellStart"/>
      <w:r w:rsidRPr="00AC1B87">
        <w:t>doi</w:t>
      </w:r>
      <w:proofErr w:type="spellEnd"/>
      <w:r w:rsidRPr="00AC1B87">
        <w:t>: 10.1002/trc2.70056.</w:t>
      </w:r>
    </w:p>
    <w:p w14:paraId="65D90C96" w14:textId="7951FB30" w:rsidR="00AC1B87" w:rsidRDefault="00EF77AF" w:rsidP="00D778BC">
      <w:pPr>
        <w:rPr>
          <w:rFonts w:hint="eastAsia"/>
        </w:rPr>
      </w:pPr>
      <w:r>
        <w:rPr>
          <w:rFonts w:hint="eastAsia"/>
        </w:rPr>
        <w:t xml:space="preserve">8 </w:t>
      </w:r>
      <w:r w:rsidRPr="00EF77AF">
        <w:t xml:space="preserve">Zhang H, Liu J, Cui M, Chai H, Chen L, Zhang T, Mi J, Guan H, Zhao L. Moderate-intensity continuous training has time-specific effects on the lipid metabolism of adolescents. J </w:t>
      </w:r>
      <w:proofErr w:type="spellStart"/>
      <w:r w:rsidRPr="00EF77AF">
        <w:t>Transl</w:t>
      </w:r>
      <w:proofErr w:type="spellEnd"/>
      <w:r w:rsidRPr="00EF77AF">
        <w:t xml:space="preserve"> Int Med. 2023 Mar 9;11(1):57-69. </w:t>
      </w:r>
      <w:proofErr w:type="spellStart"/>
      <w:r w:rsidRPr="00EF77AF">
        <w:t>doi</w:t>
      </w:r>
      <w:proofErr w:type="spellEnd"/>
      <w:r w:rsidRPr="00EF77AF">
        <w:t>: 10.2478/jtim-2022-0050.</w:t>
      </w:r>
    </w:p>
    <w:p w14:paraId="550ECFE1" w14:textId="000364F9" w:rsidR="00AC1B87" w:rsidRDefault="00EF77AF" w:rsidP="00D778BC">
      <w:pPr>
        <w:rPr>
          <w:rFonts w:hint="eastAsia"/>
        </w:rPr>
      </w:pPr>
      <w:r>
        <w:rPr>
          <w:rFonts w:hint="eastAsia"/>
        </w:rPr>
        <w:t xml:space="preserve">9 </w:t>
      </w:r>
      <w:proofErr w:type="spellStart"/>
      <w:r w:rsidRPr="00EF77AF">
        <w:t>Marzolini</w:t>
      </w:r>
      <w:proofErr w:type="spellEnd"/>
      <w:r w:rsidRPr="00EF77AF">
        <w:t xml:space="preserve"> S, Robertson AD, MacIntosh BJ, Corbett D, Anderson ND, Brooks D, </w:t>
      </w:r>
      <w:proofErr w:type="spellStart"/>
      <w:r w:rsidRPr="00EF77AF">
        <w:t>Koblinsky</w:t>
      </w:r>
      <w:proofErr w:type="spellEnd"/>
      <w:r w:rsidRPr="00EF77AF">
        <w:t xml:space="preserve"> N, Oh P. Effect of High-Intensity Interval Training and Moderate-Intensity Continuous Training in People </w:t>
      </w:r>
      <w:proofErr w:type="gramStart"/>
      <w:r w:rsidRPr="00EF77AF">
        <w:t>With</w:t>
      </w:r>
      <w:proofErr w:type="gramEnd"/>
      <w:r w:rsidRPr="00EF77AF">
        <w:t xml:space="preserve"> Poststroke Gait Dysfunction: A Randomized Clinical Trial. J Am Heart Assoc. 2023 Nov 21;12(22</w:t>
      </w:r>
      <w:proofErr w:type="gramStart"/>
      <w:r w:rsidRPr="00EF77AF">
        <w:t>):e</w:t>
      </w:r>
      <w:proofErr w:type="gramEnd"/>
      <w:r w:rsidRPr="00EF77AF">
        <w:t xml:space="preserve">031532. </w:t>
      </w:r>
      <w:proofErr w:type="spellStart"/>
      <w:r w:rsidRPr="00EF77AF">
        <w:t>doi</w:t>
      </w:r>
      <w:proofErr w:type="spellEnd"/>
      <w:r w:rsidRPr="00EF77AF">
        <w:t>: 10.1161/JAHA.123.031532.</w:t>
      </w:r>
    </w:p>
    <w:p w14:paraId="32B60618" w14:textId="01896B74" w:rsidR="001A7702" w:rsidRDefault="00EF77AF" w:rsidP="00D778BC">
      <w:pPr>
        <w:rPr>
          <w:rFonts w:hint="eastAsia"/>
        </w:rPr>
      </w:pPr>
      <w:r>
        <w:rPr>
          <w:rFonts w:hint="eastAsia"/>
        </w:rPr>
        <w:t>10</w:t>
      </w:r>
      <w:r w:rsidR="0034755C">
        <w:rPr>
          <w:rFonts w:hint="eastAsia"/>
        </w:rPr>
        <w:t xml:space="preserve"> </w:t>
      </w:r>
      <w:r w:rsidR="0034755C" w:rsidRPr="0034755C">
        <w:t xml:space="preserve">Bhatia D, Kim D, Park HS. Smart exercise device using triboelectric self-powered sensor for high intensity interval training (HIIT). </w:t>
      </w:r>
      <w:proofErr w:type="spellStart"/>
      <w:r w:rsidR="0034755C" w:rsidRPr="0034755C">
        <w:t>Biosens</w:t>
      </w:r>
      <w:proofErr w:type="spellEnd"/>
      <w:r w:rsidR="0034755C" w:rsidRPr="0034755C">
        <w:t xml:space="preserve"> </w:t>
      </w:r>
      <w:proofErr w:type="spellStart"/>
      <w:r w:rsidR="0034755C" w:rsidRPr="0034755C">
        <w:t>Bioelectron</w:t>
      </w:r>
      <w:proofErr w:type="spellEnd"/>
      <w:r w:rsidR="0034755C" w:rsidRPr="0034755C">
        <w:t xml:space="preserve">. 2025 Dec </w:t>
      </w:r>
      <w:proofErr w:type="gramStart"/>
      <w:r w:rsidR="0034755C" w:rsidRPr="0034755C">
        <w:t>15;290:117995</w:t>
      </w:r>
      <w:proofErr w:type="gramEnd"/>
      <w:r w:rsidR="0034755C" w:rsidRPr="0034755C">
        <w:t xml:space="preserve">. </w:t>
      </w:r>
      <w:proofErr w:type="spellStart"/>
      <w:r w:rsidR="0034755C" w:rsidRPr="0034755C">
        <w:t>doi</w:t>
      </w:r>
      <w:proofErr w:type="spellEnd"/>
      <w:r w:rsidR="0034755C" w:rsidRPr="0034755C">
        <w:t>: 10.1016/j.bios.2025.117995.</w:t>
      </w:r>
    </w:p>
    <w:p w14:paraId="0823DC57" w14:textId="21733153" w:rsidR="0034755C" w:rsidRDefault="00EF77AF" w:rsidP="00D778BC">
      <w:pPr>
        <w:rPr>
          <w:rFonts w:hint="eastAsia"/>
        </w:rPr>
      </w:pPr>
      <w:r>
        <w:rPr>
          <w:rFonts w:hint="eastAsia"/>
        </w:rPr>
        <w:t>11</w:t>
      </w:r>
      <w:r w:rsidR="0034755C">
        <w:rPr>
          <w:rFonts w:hint="eastAsia"/>
        </w:rPr>
        <w:t xml:space="preserve"> </w:t>
      </w:r>
      <w:r w:rsidR="00CC4647" w:rsidRPr="00CC4647">
        <w:t xml:space="preserve">Coates AM, Joyner MJ, Little JP, Jones AM, Gibala MJ. A Perspective on High-Intensity Interval Training for Performance and Health. Sports Med. 2023 Dec;53(Suppl 1):85-96. </w:t>
      </w:r>
      <w:proofErr w:type="spellStart"/>
      <w:r w:rsidR="00CC4647" w:rsidRPr="00CC4647">
        <w:t>doi</w:t>
      </w:r>
      <w:proofErr w:type="spellEnd"/>
      <w:r w:rsidR="00CC4647" w:rsidRPr="00CC4647">
        <w:t>: 10.1007/s40279-023-01938-6.</w:t>
      </w:r>
    </w:p>
    <w:p w14:paraId="43C94503" w14:textId="0FCB44B4" w:rsidR="00125A2A" w:rsidRDefault="00125A2A" w:rsidP="00D778BC">
      <w:pPr>
        <w:rPr>
          <w:rFonts w:hint="eastAsia"/>
        </w:rPr>
      </w:pPr>
      <w:r>
        <w:rPr>
          <w:rFonts w:hint="eastAsia"/>
        </w:rPr>
        <w:t xml:space="preserve">12 </w:t>
      </w:r>
      <w:r w:rsidRPr="00125A2A">
        <w:t xml:space="preserve">Poon ET, </w:t>
      </w:r>
      <w:proofErr w:type="spellStart"/>
      <w:r w:rsidRPr="00125A2A">
        <w:t>Wongpipit</w:t>
      </w:r>
      <w:proofErr w:type="spellEnd"/>
      <w:r w:rsidRPr="00125A2A">
        <w:t xml:space="preserve"> W, Li HY, Wong SH, Siu PM, Kong AP, Johnson NA. High-intensity interval training for cardiometabolic health in adults with metabolic syndrome: a systematic review and meta-analysis of </w:t>
      </w:r>
      <w:proofErr w:type="spellStart"/>
      <w:r w:rsidRPr="00125A2A">
        <w:t>randomised</w:t>
      </w:r>
      <w:proofErr w:type="spellEnd"/>
      <w:r w:rsidRPr="00125A2A">
        <w:t xml:space="preserve"> controlled trials. Br J Sports Med. 2024 Nov 12;58(21):1267-1284. </w:t>
      </w:r>
      <w:proofErr w:type="spellStart"/>
      <w:r w:rsidRPr="00125A2A">
        <w:t>doi</w:t>
      </w:r>
      <w:proofErr w:type="spellEnd"/>
      <w:r w:rsidRPr="00125A2A">
        <w:t>: 10.1136/bjsports-2024-108481.</w:t>
      </w:r>
    </w:p>
    <w:p w14:paraId="577248D0" w14:textId="42C51E05" w:rsidR="00EF77AF" w:rsidRDefault="00125A2A" w:rsidP="00D778BC">
      <w:pPr>
        <w:rPr>
          <w:rFonts w:hint="eastAsia"/>
        </w:rPr>
      </w:pPr>
      <w:r>
        <w:rPr>
          <w:rFonts w:hint="eastAsia"/>
        </w:rPr>
        <w:t xml:space="preserve">13 </w:t>
      </w:r>
      <w:r w:rsidRPr="00125A2A">
        <w:t xml:space="preserve">Poon ET, Li HY, Little JP, Wong SH, Ho RS. Efficacy of Interval Training in Improving Body Composition and Adiposity in Apparently Healthy Adults: An Umbrella Review with Meta-Analysis. Sports Med. 2024 Nov;54(11):2817-2840. </w:t>
      </w:r>
      <w:proofErr w:type="spellStart"/>
      <w:r w:rsidRPr="00125A2A">
        <w:t>doi</w:t>
      </w:r>
      <w:proofErr w:type="spellEnd"/>
      <w:r w:rsidRPr="00125A2A">
        <w:t>: 10.1007/s40279-024-02070-9.</w:t>
      </w:r>
    </w:p>
    <w:p w14:paraId="470540BE" w14:textId="7222DD3E" w:rsidR="00125A2A" w:rsidRDefault="00125A2A" w:rsidP="00D778BC">
      <w:pPr>
        <w:rPr>
          <w:rFonts w:hint="eastAsia"/>
        </w:rPr>
      </w:pPr>
      <w:r>
        <w:rPr>
          <w:rFonts w:hint="eastAsia"/>
        </w:rPr>
        <w:t xml:space="preserve">14 </w:t>
      </w:r>
      <w:r w:rsidRPr="00125A2A">
        <w:t xml:space="preserve">Poon ET, Li HY, Kong APS, Little JP. Efficacy of high-intensity interval training in individuals with type 2 diabetes mellitus: An umbrella review of systematic reviews and meta-analyses. Diabetes </w:t>
      </w:r>
      <w:proofErr w:type="spellStart"/>
      <w:r w:rsidRPr="00125A2A">
        <w:t>Obes</w:t>
      </w:r>
      <w:proofErr w:type="spellEnd"/>
      <w:r w:rsidRPr="00125A2A">
        <w:t xml:space="preserve"> </w:t>
      </w:r>
      <w:proofErr w:type="spellStart"/>
      <w:r w:rsidRPr="00125A2A">
        <w:t>Metab</w:t>
      </w:r>
      <w:proofErr w:type="spellEnd"/>
      <w:r w:rsidRPr="00125A2A">
        <w:t xml:space="preserve">. 2025 Apr;27(4):1719-1734. </w:t>
      </w:r>
      <w:proofErr w:type="spellStart"/>
      <w:r w:rsidRPr="00125A2A">
        <w:t>doi</w:t>
      </w:r>
      <w:proofErr w:type="spellEnd"/>
      <w:r w:rsidRPr="00125A2A">
        <w:t>: 10.1111/dom.16220.</w:t>
      </w:r>
    </w:p>
    <w:p w14:paraId="27AA28DC" w14:textId="01FEADB2" w:rsidR="009C5EF3" w:rsidRDefault="009C5EF3" w:rsidP="00D778BC">
      <w:pPr>
        <w:rPr>
          <w:rFonts w:hint="eastAsia"/>
        </w:rPr>
      </w:pPr>
      <w:r>
        <w:rPr>
          <w:rFonts w:hint="eastAsia"/>
        </w:rPr>
        <w:t xml:space="preserve">15 </w:t>
      </w:r>
      <w:r w:rsidRPr="009C5EF3">
        <w:t xml:space="preserve">Wu F, Li C, Mao J, Zhu J, Wang Y, Wen C. Knowledge mapping of immune thrombocytopenia: a bibliometric study. Front Immunol. 2023 May </w:t>
      </w:r>
      <w:proofErr w:type="gramStart"/>
      <w:r w:rsidRPr="009C5EF3">
        <w:t>3;14:1160048</w:t>
      </w:r>
      <w:proofErr w:type="gramEnd"/>
      <w:r w:rsidRPr="009C5EF3">
        <w:t xml:space="preserve">. </w:t>
      </w:r>
      <w:proofErr w:type="spellStart"/>
      <w:r w:rsidRPr="009C5EF3">
        <w:t>doi</w:t>
      </w:r>
      <w:proofErr w:type="spellEnd"/>
      <w:r w:rsidRPr="009C5EF3">
        <w:t>: 10.3389/fimmu.2023.1160048.</w:t>
      </w:r>
    </w:p>
    <w:p w14:paraId="334719CD" w14:textId="78048622" w:rsidR="009C5EF3" w:rsidRDefault="009C5EF3" w:rsidP="00D778BC">
      <w:pPr>
        <w:rPr>
          <w:rFonts w:hint="eastAsia"/>
        </w:rPr>
      </w:pPr>
      <w:r>
        <w:rPr>
          <w:rFonts w:hint="eastAsia"/>
        </w:rPr>
        <w:lastRenderedPageBreak/>
        <w:t xml:space="preserve">16 </w:t>
      </w:r>
      <w:r w:rsidRPr="009C5EF3">
        <w:t xml:space="preserve">Pan SM, Li Z, Zhou JQ, Shang X, Gu TJ, Sun XM, Zhu ZH. Research Trends and Evolution of Astrocytes in Depression and Antidepressant Treatment: A Bibliometric Analysis. Curr </w:t>
      </w:r>
      <w:proofErr w:type="spellStart"/>
      <w:r w:rsidRPr="009C5EF3">
        <w:t>Neuropharmacol</w:t>
      </w:r>
      <w:proofErr w:type="spellEnd"/>
      <w:r w:rsidRPr="009C5EF3">
        <w:t xml:space="preserve">. 2025;23(11):1405-1422. </w:t>
      </w:r>
      <w:proofErr w:type="spellStart"/>
      <w:r w:rsidRPr="009C5EF3">
        <w:t>doi</w:t>
      </w:r>
      <w:proofErr w:type="spellEnd"/>
      <w:r w:rsidRPr="009C5EF3">
        <w:t>: 10.2174/011570159X353752250227113751.</w:t>
      </w:r>
    </w:p>
    <w:p w14:paraId="29E3083D" w14:textId="40C1DC83" w:rsidR="009C5EF3" w:rsidRDefault="009C5EF3" w:rsidP="00D778BC">
      <w:pPr>
        <w:rPr>
          <w:rFonts w:hint="eastAsia"/>
        </w:rPr>
      </w:pPr>
      <w:r>
        <w:rPr>
          <w:rFonts w:hint="eastAsia"/>
        </w:rPr>
        <w:t xml:space="preserve">17 </w:t>
      </w:r>
      <w:r w:rsidRPr="009C5EF3">
        <w:t xml:space="preserve">van Eck NJ, Waltman L. Software survey: </w:t>
      </w:r>
      <w:proofErr w:type="spellStart"/>
      <w:r w:rsidRPr="009C5EF3">
        <w:t>VOSviewer</w:t>
      </w:r>
      <w:proofErr w:type="spellEnd"/>
      <w:r w:rsidRPr="009C5EF3">
        <w:t xml:space="preserve">, a computer program for bibliometric mapping. </w:t>
      </w:r>
      <w:proofErr w:type="spellStart"/>
      <w:r w:rsidRPr="009C5EF3">
        <w:t>Scientometrics</w:t>
      </w:r>
      <w:proofErr w:type="spellEnd"/>
      <w:r w:rsidRPr="009C5EF3">
        <w:t xml:space="preserve">. 2010 Aug;84(2):523-538. </w:t>
      </w:r>
      <w:proofErr w:type="spellStart"/>
      <w:r w:rsidRPr="009C5EF3">
        <w:t>doi</w:t>
      </w:r>
      <w:proofErr w:type="spellEnd"/>
      <w:r w:rsidRPr="009C5EF3">
        <w:t>: 10.1007/s11192-009-0146-3.</w:t>
      </w:r>
    </w:p>
    <w:p w14:paraId="30151185" w14:textId="12554B85" w:rsidR="00FB3FEB" w:rsidRDefault="00FB3FEB" w:rsidP="00D778BC">
      <w:pPr>
        <w:rPr>
          <w:rFonts w:hint="eastAsia"/>
        </w:rPr>
      </w:pPr>
      <w:r>
        <w:rPr>
          <w:rFonts w:hint="eastAsia"/>
        </w:rPr>
        <w:t xml:space="preserve">18 </w:t>
      </w:r>
      <w:r w:rsidRPr="00FB3FEB">
        <w:t>Luo D, Xu J, Jiang Y, Tan M, Yao Y, He L, Ma J, Dong W, Luo W, Zhou C. Public Attention to Mpox in China During the Pandemic: Qualitative Analysis of TikTok Data Using Latent Dirichlet Allocation Topic Modeling. J Med Internet Res. 2025 Aug 21;</w:t>
      </w:r>
      <w:proofErr w:type="gramStart"/>
      <w:r w:rsidRPr="00FB3FEB">
        <w:t>27:e</w:t>
      </w:r>
      <w:proofErr w:type="gramEnd"/>
      <w:r w:rsidRPr="00FB3FEB">
        <w:t xml:space="preserve">77424. </w:t>
      </w:r>
      <w:proofErr w:type="spellStart"/>
      <w:r w:rsidRPr="00FB3FEB">
        <w:t>doi</w:t>
      </w:r>
      <w:proofErr w:type="spellEnd"/>
      <w:r w:rsidRPr="00FB3FEB">
        <w:t>: 10.2196/77424.</w:t>
      </w:r>
    </w:p>
    <w:p w14:paraId="206ADB9C" w14:textId="51EE1E38" w:rsidR="00FB3FEB" w:rsidRDefault="00FB3FEB" w:rsidP="00D778BC">
      <w:pPr>
        <w:rPr>
          <w:rFonts w:hint="eastAsia"/>
        </w:rPr>
      </w:pPr>
      <w:r>
        <w:rPr>
          <w:rFonts w:hint="eastAsia"/>
        </w:rPr>
        <w:t xml:space="preserve">19 </w:t>
      </w:r>
      <w:r w:rsidRPr="00FB3FEB">
        <w:t xml:space="preserve">Phillips WR, Park J, Topmiller M. Pathways </w:t>
      </w:r>
      <w:proofErr w:type="gramStart"/>
      <w:r w:rsidRPr="00FB3FEB">
        <w:t>To</w:t>
      </w:r>
      <w:proofErr w:type="gramEnd"/>
      <w:r w:rsidRPr="00FB3FEB">
        <w:t xml:space="preserve"> Primary Care: Charting Trajectories </w:t>
      </w:r>
      <w:proofErr w:type="gramStart"/>
      <w:r w:rsidRPr="00FB3FEB">
        <w:t>From</w:t>
      </w:r>
      <w:proofErr w:type="gramEnd"/>
      <w:r w:rsidRPr="00FB3FEB">
        <w:t xml:space="preserve"> Medical School Graduation Through Specialty Training. Health Aff (Millwood). 2025 May;44(5):580-588. </w:t>
      </w:r>
      <w:proofErr w:type="spellStart"/>
      <w:r w:rsidRPr="00FB3FEB">
        <w:t>doi</w:t>
      </w:r>
      <w:proofErr w:type="spellEnd"/>
      <w:r w:rsidRPr="00FB3FEB">
        <w:t>: 10.1377/hlthaff.2024.00893.</w:t>
      </w:r>
    </w:p>
    <w:p w14:paraId="1C1AC53D" w14:textId="5998461D" w:rsidR="00FB3FEB" w:rsidRDefault="00FB3FEB" w:rsidP="00D778BC">
      <w:pPr>
        <w:rPr>
          <w:rFonts w:hint="eastAsia"/>
        </w:rPr>
      </w:pPr>
      <w:r>
        <w:rPr>
          <w:rFonts w:hint="eastAsia"/>
        </w:rPr>
        <w:t xml:space="preserve">20 </w:t>
      </w:r>
      <w:r w:rsidRPr="00FB3FEB">
        <w:t xml:space="preserve">Monroy-Iglesias MJ, O'Connell K, Bhimani J, Blinder VS, </w:t>
      </w:r>
      <w:proofErr w:type="spellStart"/>
      <w:r w:rsidRPr="00FB3FEB">
        <w:t>Burganowski</w:t>
      </w:r>
      <w:proofErr w:type="spellEnd"/>
      <w:r w:rsidRPr="00FB3FEB">
        <w:t xml:space="preserve">-Doud RP, Ergas IJ, Gallagher GB, Griggs JJ, Heon N, </w:t>
      </w:r>
      <w:proofErr w:type="spellStart"/>
      <w:r w:rsidRPr="00FB3FEB">
        <w:t>Kolevska</w:t>
      </w:r>
      <w:proofErr w:type="spellEnd"/>
      <w:r w:rsidRPr="00FB3FEB">
        <w:t xml:space="preserve"> T, </w:t>
      </w:r>
      <w:proofErr w:type="spellStart"/>
      <w:r w:rsidRPr="00FB3FEB">
        <w:t>Kotsurovskyy</w:t>
      </w:r>
      <w:proofErr w:type="spellEnd"/>
      <w:r w:rsidRPr="00FB3FEB">
        <w:t xml:space="preserve"> Y, Kroenke CH, Laurent CA, Liu R, Nakata KG, Persaud S, Roh JM, Sampathkumar Y, Tabatabai S, Valice E, Wang P, Aiello Bowles EJ, Bandera EV, Kushi LH, Kantor ED. Initial chemotherapy dose reductions and subsequent treatment delivery in stage I-IIIA breast cancer. Cancer. 2026 Mar 1;132(5</w:t>
      </w:r>
      <w:proofErr w:type="gramStart"/>
      <w:r w:rsidRPr="00FB3FEB">
        <w:t>):e</w:t>
      </w:r>
      <w:proofErr w:type="gramEnd"/>
      <w:r w:rsidRPr="00FB3FEB">
        <w:t xml:space="preserve">70294. </w:t>
      </w:r>
      <w:proofErr w:type="spellStart"/>
      <w:r w:rsidRPr="00FB3FEB">
        <w:t>doi</w:t>
      </w:r>
      <w:proofErr w:type="spellEnd"/>
      <w:r w:rsidRPr="00FB3FEB">
        <w:t>: 10.1002/cncr.70294.</w:t>
      </w:r>
    </w:p>
    <w:p w14:paraId="01CD9449" w14:textId="03DAEB96" w:rsidR="00FB3FEB" w:rsidRDefault="00FB3FEB" w:rsidP="00D778BC">
      <w:pPr>
        <w:rPr>
          <w:rFonts w:hint="eastAsia"/>
        </w:rPr>
      </w:pPr>
      <w:r>
        <w:rPr>
          <w:rFonts w:hint="eastAsia"/>
        </w:rPr>
        <w:t xml:space="preserve">21 </w:t>
      </w:r>
      <w:r w:rsidRPr="00FB3FEB">
        <w:t xml:space="preserve">Conceição LSR, Gomes-Neto M, Rocha CSG, Coelho AO, Carvalho VO. Effect of high-intensity interval training versus moderate intensity continuous training in heart failure patients on cardiorespiratory fitness and quality of life: a systematic review and meta-analysis. Respir Med. 2026 </w:t>
      </w:r>
      <w:proofErr w:type="gramStart"/>
      <w:r w:rsidRPr="00FB3FEB">
        <w:t>Mar;253:108662</w:t>
      </w:r>
      <w:proofErr w:type="gramEnd"/>
      <w:r w:rsidRPr="00FB3FEB">
        <w:t xml:space="preserve">. </w:t>
      </w:r>
      <w:proofErr w:type="spellStart"/>
      <w:r w:rsidRPr="00FB3FEB">
        <w:t>doi</w:t>
      </w:r>
      <w:proofErr w:type="spellEnd"/>
      <w:r w:rsidRPr="00FB3FEB">
        <w:t>: 10.1016/j.rmed.2026.108662.</w:t>
      </w:r>
    </w:p>
    <w:p w14:paraId="2B22B69A" w14:textId="14C9AC96" w:rsidR="00FB3FEB" w:rsidRDefault="00FB3FEB" w:rsidP="00D778BC">
      <w:r>
        <w:rPr>
          <w:rFonts w:hint="eastAsia"/>
        </w:rPr>
        <w:t xml:space="preserve">22 </w:t>
      </w:r>
      <w:r w:rsidRPr="00FB3FEB">
        <w:t xml:space="preserve">Suzen I, Demirel A. High-intensity interval training versus moderate-intensity continuous training for COPD: a systematics review and meta-analysis. </w:t>
      </w:r>
      <w:proofErr w:type="spellStart"/>
      <w:r w:rsidRPr="00FB3FEB">
        <w:t>Physiother</w:t>
      </w:r>
      <w:proofErr w:type="spellEnd"/>
      <w:r w:rsidRPr="00FB3FEB">
        <w:t xml:space="preserve"> Theory </w:t>
      </w:r>
      <w:proofErr w:type="spellStart"/>
      <w:r w:rsidRPr="00FB3FEB">
        <w:t>Pract</w:t>
      </w:r>
      <w:proofErr w:type="spellEnd"/>
      <w:r w:rsidRPr="00FB3FEB">
        <w:t xml:space="preserve">. 2026 Apr 17:1-18. </w:t>
      </w:r>
      <w:proofErr w:type="spellStart"/>
      <w:r w:rsidRPr="00FB3FEB">
        <w:t>doi</w:t>
      </w:r>
      <w:proofErr w:type="spellEnd"/>
      <w:r w:rsidRPr="00FB3FEB">
        <w:t>: 10.1080/09593985.2026.2654806.</w:t>
      </w:r>
    </w:p>
    <w:p w14:paraId="402680E1" w14:textId="3C71EA21" w:rsidR="005F4D62" w:rsidRDefault="005F4D62" w:rsidP="00D778BC">
      <w:r>
        <w:rPr>
          <w:rFonts w:hint="eastAsia"/>
        </w:rPr>
        <w:t xml:space="preserve">23 </w:t>
      </w:r>
      <w:r w:rsidRPr="005F4D62">
        <w:t xml:space="preserve">Franklin BA, </w:t>
      </w:r>
      <w:proofErr w:type="spellStart"/>
      <w:r w:rsidRPr="005F4D62">
        <w:t>Eijsvogels</w:t>
      </w:r>
      <w:proofErr w:type="spellEnd"/>
      <w:r w:rsidRPr="005F4D62">
        <w:t xml:space="preserve"> TMH, Pandey A, </w:t>
      </w:r>
      <w:proofErr w:type="spellStart"/>
      <w:r w:rsidRPr="005F4D62">
        <w:t>Quindry</w:t>
      </w:r>
      <w:proofErr w:type="spellEnd"/>
      <w:r w:rsidRPr="005F4D62">
        <w:t xml:space="preserve"> J, Toth PP. Physical activity, cardiorespiratory fitness, and cardiovascular health: A clinical practice statement of the American Society for Preventive Cardiology Part II: Physical activity, cardiorespiratory fitness, minimum and goal intensities for exercise training, prescriptive methods, and special patient populations. Am J Prev Cardiol. 2022 Oct </w:t>
      </w:r>
      <w:proofErr w:type="gramStart"/>
      <w:r w:rsidRPr="005F4D62">
        <w:t>13;12:100425</w:t>
      </w:r>
      <w:proofErr w:type="gramEnd"/>
      <w:r w:rsidRPr="005F4D62">
        <w:t xml:space="preserve">. </w:t>
      </w:r>
      <w:proofErr w:type="spellStart"/>
      <w:r w:rsidRPr="005F4D62">
        <w:t>doi</w:t>
      </w:r>
      <w:proofErr w:type="spellEnd"/>
      <w:r w:rsidRPr="005F4D62">
        <w:t>: 10.1016/j.ajpc.2022.100425.</w:t>
      </w:r>
    </w:p>
    <w:p w14:paraId="3BE95951" w14:textId="2E1B9265" w:rsidR="005F4D62" w:rsidRDefault="005F4D62" w:rsidP="00D778BC">
      <w:r>
        <w:rPr>
          <w:rFonts w:hint="eastAsia"/>
        </w:rPr>
        <w:t xml:space="preserve">24 </w:t>
      </w:r>
      <w:proofErr w:type="spellStart"/>
      <w:r w:rsidRPr="005F4D62">
        <w:t>Komici</w:t>
      </w:r>
      <w:proofErr w:type="spellEnd"/>
      <w:r w:rsidRPr="005F4D62">
        <w:t xml:space="preserve"> K, Bianco A, Cuomo A, Bianco R, </w:t>
      </w:r>
      <w:proofErr w:type="spellStart"/>
      <w:r w:rsidRPr="005F4D62">
        <w:t>Illario</w:t>
      </w:r>
      <w:proofErr w:type="spellEnd"/>
      <w:r w:rsidRPr="005F4D62">
        <w:t xml:space="preserve"> M, Guerra G, Paoli A, Schena F, Iaccarino G. Practical guidelines for exercise prescription in different clinical populations. Front Sports Act Living. 2026 Mar </w:t>
      </w:r>
      <w:proofErr w:type="gramStart"/>
      <w:r w:rsidRPr="005F4D62">
        <w:t>2;8:1649549</w:t>
      </w:r>
      <w:proofErr w:type="gramEnd"/>
      <w:r w:rsidRPr="005F4D62">
        <w:t xml:space="preserve">. </w:t>
      </w:r>
      <w:proofErr w:type="spellStart"/>
      <w:r w:rsidRPr="005F4D62">
        <w:t>doi</w:t>
      </w:r>
      <w:proofErr w:type="spellEnd"/>
      <w:r w:rsidRPr="005F4D62">
        <w:t>: 10.3389/fspor.2026.1649549.</w:t>
      </w:r>
    </w:p>
    <w:p w14:paraId="79B835B9" w14:textId="20F1DC82" w:rsidR="005F4D62" w:rsidRDefault="005F4D62" w:rsidP="00D778BC">
      <w:r>
        <w:rPr>
          <w:rFonts w:hint="eastAsia"/>
        </w:rPr>
        <w:t xml:space="preserve">25 </w:t>
      </w:r>
      <w:r w:rsidRPr="005F4D62">
        <w:t xml:space="preserve">Viderman D, Rakhmanov Y, Aubakirova M, </w:t>
      </w:r>
      <w:proofErr w:type="spellStart"/>
      <w:r w:rsidRPr="005F4D62">
        <w:t>Kalikanov</w:t>
      </w:r>
      <w:proofErr w:type="spellEnd"/>
      <w:r w:rsidRPr="005F4D62">
        <w:t xml:space="preserve"> S, </w:t>
      </w:r>
      <w:proofErr w:type="spellStart"/>
      <w:r w:rsidRPr="005F4D62">
        <w:t>Fredericson</w:t>
      </w:r>
      <w:proofErr w:type="spellEnd"/>
      <w:r w:rsidRPr="005F4D62">
        <w:t xml:space="preserve"> M. The Impact of High-Intensity Interval Training on Cardiometabolic, Neurologic, Oncologic, and Pain-Related Outcomes: A Comprehensive Review of Systematic Reviews. J Clin Med. 2025 Nov 24;14(23):8328. </w:t>
      </w:r>
      <w:proofErr w:type="spellStart"/>
      <w:r w:rsidRPr="005F4D62">
        <w:t>doi</w:t>
      </w:r>
      <w:proofErr w:type="spellEnd"/>
      <w:r w:rsidRPr="005F4D62">
        <w:t>: 10.3390/jcm14238328.</w:t>
      </w:r>
    </w:p>
    <w:p w14:paraId="0088F554" w14:textId="51F370CA" w:rsidR="00D72306" w:rsidRDefault="00D72306" w:rsidP="00D778BC">
      <w:r>
        <w:rPr>
          <w:rFonts w:hint="eastAsia"/>
        </w:rPr>
        <w:t xml:space="preserve">26 </w:t>
      </w:r>
      <w:r w:rsidRPr="00D72306">
        <w:t xml:space="preserve">Whyte E, Larkin J, Thomas S. Kinesiologists in Clinical Exercise Interventional Research for Stroke and Coronary Artery Disease: A Scoping Review. Res Q </w:t>
      </w:r>
      <w:proofErr w:type="spellStart"/>
      <w:r w:rsidRPr="00D72306">
        <w:t>Exerc</w:t>
      </w:r>
      <w:proofErr w:type="spellEnd"/>
      <w:r w:rsidRPr="00D72306">
        <w:t xml:space="preserve"> Sport. 2024 Jun;95(2):353-362. </w:t>
      </w:r>
      <w:proofErr w:type="spellStart"/>
      <w:r w:rsidRPr="00D72306">
        <w:t>doi</w:t>
      </w:r>
      <w:proofErr w:type="spellEnd"/>
      <w:r w:rsidRPr="00D72306">
        <w:t>: 10.1080/02701367.2023.2212717. </w:t>
      </w:r>
    </w:p>
    <w:p w14:paraId="64DBC993" w14:textId="1395DE9F" w:rsidR="00D72306" w:rsidRDefault="00D72306" w:rsidP="00D778BC">
      <w:r>
        <w:rPr>
          <w:rFonts w:hint="eastAsia"/>
        </w:rPr>
        <w:t xml:space="preserve">27 </w:t>
      </w:r>
      <w:r w:rsidRPr="00D72306">
        <w:t>Hong SJH, Patton M, Barton KS, Palermo TM, Mulholland K, Chow EJ, Lau N. Facilitators and Barriers to Implementing Mobile Mental Health Interventions: Qualitative Study of the Consolidated Framework for Implementation Research in Pediatric Oncology Providers. J Med Internet Res. 2026 Feb 23;</w:t>
      </w:r>
      <w:proofErr w:type="gramStart"/>
      <w:r w:rsidRPr="00D72306">
        <w:t>28:e</w:t>
      </w:r>
      <w:proofErr w:type="gramEnd"/>
      <w:r w:rsidRPr="00D72306">
        <w:t xml:space="preserve">87533. </w:t>
      </w:r>
      <w:proofErr w:type="spellStart"/>
      <w:r w:rsidRPr="00D72306">
        <w:t>doi</w:t>
      </w:r>
      <w:proofErr w:type="spellEnd"/>
      <w:r w:rsidRPr="00D72306">
        <w:t>: 10.2196/87533.</w:t>
      </w:r>
    </w:p>
    <w:p w14:paraId="28411C04" w14:textId="5B08A832" w:rsidR="00D72306" w:rsidRDefault="00D72306" w:rsidP="00D778BC">
      <w:r>
        <w:rPr>
          <w:rFonts w:hint="eastAsia"/>
        </w:rPr>
        <w:lastRenderedPageBreak/>
        <w:t xml:space="preserve">28 </w:t>
      </w:r>
      <w:r w:rsidRPr="00D72306">
        <w:t xml:space="preserve">Huang YC, Hsu CC, Fu TC, Wang JS. A randomized controlled trial of enhancing hypoxia-mediated right cardiac mechanics and reducing afterload after high intensity interval training in sedentary men. Sci Rep. 2021 Jun 15;11(1):12564. </w:t>
      </w:r>
      <w:proofErr w:type="spellStart"/>
      <w:r w:rsidRPr="00D72306">
        <w:t>doi</w:t>
      </w:r>
      <w:proofErr w:type="spellEnd"/>
      <w:r w:rsidRPr="00D72306">
        <w:t>: 10.1038/s41598-021-91618-0.</w:t>
      </w:r>
    </w:p>
    <w:p w14:paraId="1507DBDF" w14:textId="7C779D7D" w:rsidR="00D72306" w:rsidRDefault="00D72306" w:rsidP="00D778BC">
      <w:r>
        <w:rPr>
          <w:rFonts w:hint="eastAsia"/>
        </w:rPr>
        <w:t xml:space="preserve">29 </w:t>
      </w:r>
      <w:r w:rsidR="00375971" w:rsidRPr="00375971">
        <w:t xml:space="preserve">Cao M, Tang Y, Li S, Zou Y. Effects of High-Intensity Interval Training and Moderate-Intensity Continuous Training on Cardiometabolic Risk Factors in Overweight and Obesity Children and Adolescents: A Meta-Analysis of Randomized Controlled Trials. Int J Environ Res Public Health. 2021 Nov 12;18(22):11905. </w:t>
      </w:r>
      <w:proofErr w:type="spellStart"/>
      <w:r w:rsidR="00375971" w:rsidRPr="00375971">
        <w:t>doi</w:t>
      </w:r>
      <w:proofErr w:type="spellEnd"/>
      <w:r w:rsidR="00375971" w:rsidRPr="00375971">
        <w:t>: 10.3390/ijerph182211905.</w:t>
      </w:r>
    </w:p>
    <w:p w14:paraId="5657B755" w14:textId="4769CF1B" w:rsidR="00375971" w:rsidRDefault="00375971" w:rsidP="00D778BC">
      <w:r>
        <w:rPr>
          <w:rFonts w:hint="eastAsia"/>
        </w:rPr>
        <w:t xml:space="preserve">30 </w:t>
      </w:r>
      <w:r w:rsidRPr="00375971">
        <w:t xml:space="preserve">Zhang Y, Chen Y, Chen C, Cheng X, Peng Y, Wang J, Li F, </w:t>
      </w:r>
      <w:proofErr w:type="spellStart"/>
      <w:r w:rsidRPr="00375971">
        <w:t>Wenting</w:t>
      </w:r>
      <w:proofErr w:type="spellEnd"/>
      <w:r w:rsidRPr="00375971">
        <w:t xml:space="preserve"> L. Visual analysis of ovarian cancer immunotherapy: a bibliometric analysis from 2010 to 2025. Front Med (Lausanne). 2025 Jul </w:t>
      </w:r>
      <w:proofErr w:type="gramStart"/>
      <w:r w:rsidRPr="00375971">
        <w:t>11;12:1573512</w:t>
      </w:r>
      <w:proofErr w:type="gramEnd"/>
      <w:r w:rsidRPr="00375971">
        <w:t xml:space="preserve">. </w:t>
      </w:r>
      <w:proofErr w:type="spellStart"/>
      <w:r w:rsidRPr="00375971">
        <w:t>doi</w:t>
      </w:r>
      <w:proofErr w:type="spellEnd"/>
      <w:r w:rsidRPr="00375971">
        <w:t>: 10.3389/fmed.2025.1573512.</w:t>
      </w:r>
    </w:p>
    <w:p w14:paraId="77A62D71" w14:textId="35CB1C32" w:rsidR="00375971" w:rsidRDefault="00375971" w:rsidP="00D778BC">
      <w:r>
        <w:rPr>
          <w:rFonts w:hint="eastAsia"/>
        </w:rPr>
        <w:t xml:space="preserve">31 </w:t>
      </w:r>
      <w:r w:rsidRPr="00375971">
        <w:t xml:space="preserve">Barsch J, Sulaj E, Kilgallon JL, Kamil R, Patel NV, Goldstein IM. Cranial reconstruction in the literature: A </w:t>
      </w:r>
      <w:proofErr w:type="spellStart"/>
      <w:r w:rsidRPr="00375971">
        <w:t>CiteSpace</w:t>
      </w:r>
      <w:proofErr w:type="spellEnd"/>
      <w:r w:rsidRPr="00375971">
        <w:t xml:space="preserve"> visualized bibliometric analysis. </w:t>
      </w:r>
      <w:proofErr w:type="spellStart"/>
      <w:r w:rsidRPr="00375971">
        <w:t>Neurosurg</w:t>
      </w:r>
      <w:proofErr w:type="spellEnd"/>
      <w:r w:rsidRPr="00375971">
        <w:t xml:space="preserve"> Rev. 2025 Oct 11;48(1):695. </w:t>
      </w:r>
      <w:proofErr w:type="spellStart"/>
      <w:r w:rsidRPr="00375971">
        <w:t>doi</w:t>
      </w:r>
      <w:proofErr w:type="spellEnd"/>
      <w:r w:rsidRPr="00375971">
        <w:t>: 10.1007/s10143-025-03878-3.</w:t>
      </w:r>
    </w:p>
    <w:p w14:paraId="10E59F4F" w14:textId="77777777" w:rsidR="00375971" w:rsidRDefault="00375971" w:rsidP="00D778BC"/>
    <w:p w14:paraId="1446D6E2" w14:textId="77777777" w:rsidR="00E9014E" w:rsidRDefault="00E9014E" w:rsidP="00D778BC"/>
    <w:p w14:paraId="7FB7A3D1" w14:textId="77777777" w:rsidR="00E9014E" w:rsidRDefault="00E9014E" w:rsidP="00D778BC"/>
    <w:p w14:paraId="071C9A75" w14:textId="77777777" w:rsidR="00E9014E" w:rsidRDefault="00E9014E" w:rsidP="00D778BC"/>
    <w:p w14:paraId="0D8C4B89" w14:textId="77777777" w:rsidR="00E9014E" w:rsidRDefault="00E9014E" w:rsidP="00D778BC"/>
    <w:p w14:paraId="131CB5C8" w14:textId="77777777" w:rsidR="00E9014E" w:rsidRDefault="00E9014E" w:rsidP="00D778BC"/>
    <w:p w14:paraId="0FB26718" w14:textId="77777777" w:rsidR="00E9014E" w:rsidRDefault="00E9014E" w:rsidP="00D778BC"/>
    <w:p w14:paraId="3C299910" w14:textId="77777777" w:rsidR="00E9014E" w:rsidRDefault="00E9014E" w:rsidP="00D778BC"/>
    <w:p w14:paraId="4B886946" w14:textId="77777777" w:rsidR="00E9014E" w:rsidRDefault="00E9014E" w:rsidP="00D778BC"/>
    <w:p w14:paraId="428E8696" w14:textId="77777777" w:rsidR="00E9014E" w:rsidRDefault="00E9014E" w:rsidP="00D778BC"/>
    <w:p w14:paraId="292854F8" w14:textId="77777777" w:rsidR="00E9014E" w:rsidRDefault="00E9014E" w:rsidP="00D778BC"/>
    <w:p w14:paraId="277C5B8A" w14:textId="77777777" w:rsidR="00E9014E" w:rsidRDefault="00E9014E" w:rsidP="00D778BC"/>
    <w:p w14:paraId="20D01316" w14:textId="77777777" w:rsidR="00E9014E" w:rsidRDefault="00E9014E" w:rsidP="00D778BC"/>
    <w:p w14:paraId="5FFA4692" w14:textId="77777777" w:rsidR="00E9014E" w:rsidRDefault="00E9014E" w:rsidP="00D778BC"/>
    <w:p w14:paraId="7E319C62" w14:textId="77777777" w:rsidR="00E9014E" w:rsidRDefault="00E9014E" w:rsidP="00D778BC"/>
    <w:p w14:paraId="29034335" w14:textId="77777777" w:rsidR="00E9014E" w:rsidRDefault="00E9014E" w:rsidP="00D778BC"/>
    <w:p w14:paraId="1C0C9AD7" w14:textId="77777777" w:rsidR="00E9014E" w:rsidRDefault="00E9014E" w:rsidP="00D778BC"/>
    <w:p w14:paraId="6029A093" w14:textId="77777777" w:rsidR="00E9014E" w:rsidRDefault="00E9014E" w:rsidP="00D778BC"/>
    <w:p w14:paraId="40F36DD1" w14:textId="77777777" w:rsidR="00E9014E" w:rsidRDefault="00E9014E" w:rsidP="00D778BC"/>
    <w:p w14:paraId="0F8543A8" w14:textId="77777777" w:rsidR="00E9014E" w:rsidRDefault="00E9014E" w:rsidP="00D778BC"/>
    <w:p w14:paraId="296BA32C" w14:textId="77777777" w:rsidR="00E9014E" w:rsidRDefault="00E9014E" w:rsidP="00D778BC"/>
    <w:p w14:paraId="6ADFDAB9" w14:textId="77777777" w:rsidR="00E9014E" w:rsidRDefault="00E9014E" w:rsidP="00D778BC"/>
    <w:p w14:paraId="558E09DC" w14:textId="77777777" w:rsidR="00E9014E" w:rsidRDefault="00E9014E" w:rsidP="00D778BC"/>
    <w:p w14:paraId="09551920" w14:textId="77777777" w:rsidR="00E9014E" w:rsidRDefault="00E9014E" w:rsidP="00D778BC"/>
    <w:p w14:paraId="58B94D89" w14:textId="77777777" w:rsidR="00E9014E" w:rsidRDefault="00E9014E" w:rsidP="00D778BC"/>
    <w:p w14:paraId="59145566" w14:textId="77777777" w:rsidR="00E9014E" w:rsidRDefault="00E9014E" w:rsidP="00D778BC"/>
    <w:p w14:paraId="00229A41" w14:textId="77777777" w:rsidR="00E9014E" w:rsidRDefault="00E9014E" w:rsidP="00D778BC">
      <w:pPr>
        <w:rPr>
          <w:rFonts w:hint="eastAsia"/>
        </w:rPr>
      </w:pPr>
    </w:p>
    <w:p w14:paraId="4780034E" w14:textId="77777777" w:rsidR="00E9014E" w:rsidRPr="00E9014E" w:rsidRDefault="00E9014E" w:rsidP="00D778BC"/>
    <w:p w14:paraId="7C9FF115" w14:textId="77777777" w:rsidR="00E9014E" w:rsidRDefault="00E9014E" w:rsidP="00D778BC"/>
    <w:p w14:paraId="55A62656" w14:textId="77777777" w:rsidR="00E9014E" w:rsidRDefault="00E9014E" w:rsidP="00D778BC"/>
    <w:p w14:paraId="09FC2AAA" w14:textId="77777777" w:rsidR="00E9014E" w:rsidRDefault="00E9014E" w:rsidP="00D778BC"/>
    <w:p w14:paraId="442D2F24" w14:textId="77777777" w:rsidR="00E9014E" w:rsidRDefault="00E9014E" w:rsidP="00E9014E">
      <w:pPr>
        <w:pStyle w:val="af0"/>
      </w:pPr>
      <w:r>
        <w:lastRenderedPageBreak/>
        <w:t xml:space="preserve">Table </w:t>
      </w:r>
      <w:r>
        <w:rPr>
          <w:rFonts w:eastAsia="宋体" w:hint="eastAsia"/>
          <w:lang w:eastAsia="zh-CN"/>
        </w:rPr>
        <w:t>1</w:t>
      </w:r>
      <w:r>
        <w:t>. Top journals publishing HIIT/MICT chronic disease intervention studies, with 2024 JCR Journal Impact Factor and JIF quartile.</w:t>
      </w:r>
    </w:p>
    <w:tbl>
      <w:tblPr>
        <w:tblStyle w:val="af1"/>
        <w:tblW w:w="0" w:type="auto"/>
        <w:jc w:val="center"/>
        <w:tblLook w:val="04A0" w:firstRow="1" w:lastRow="0" w:firstColumn="1" w:lastColumn="0" w:noHBand="0" w:noVBand="1"/>
      </w:tblPr>
      <w:tblGrid>
        <w:gridCol w:w="1718"/>
        <w:gridCol w:w="1631"/>
        <w:gridCol w:w="1575"/>
        <w:gridCol w:w="1626"/>
        <w:gridCol w:w="1746"/>
      </w:tblGrid>
      <w:tr w:rsidR="00E9014E" w14:paraId="7BE41A46" w14:textId="77777777" w:rsidTr="004720DE">
        <w:trPr>
          <w:jc w:val="center"/>
        </w:trPr>
        <w:tc>
          <w:tcPr>
            <w:tcW w:w="1976" w:type="dxa"/>
            <w:shd w:val="clear" w:color="auto" w:fill="D9EAF7"/>
            <w:tcMar>
              <w:top w:w="70" w:type="dxa"/>
              <w:left w:w="70" w:type="dxa"/>
              <w:bottom w:w="70" w:type="dxa"/>
              <w:right w:w="70" w:type="dxa"/>
            </w:tcMar>
            <w:vAlign w:val="center"/>
          </w:tcPr>
          <w:p w14:paraId="147642EF" w14:textId="77777777" w:rsidR="00E9014E" w:rsidRDefault="00E9014E" w:rsidP="004720DE">
            <w:r>
              <w:rPr>
                <w:b/>
                <w:sz w:val="15"/>
              </w:rPr>
              <w:t>Journal</w:t>
            </w:r>
          </w:p>
        </w:tc>
        <w:tc>
          <w:tcPr>
            <w:tcW w:w="1976" w:type="dxa"/>
            <w:shd w:val="clear" w:color="auto" w:fill="D9EAF7"/>
            <w:tcMar>
              <w:top w:w="70" w:type="dxa"/>
              <w:left w:w="70" w:type="dxa"/>
              <w:bottom w:w="70" w:type="dxa"/>
              <w:right w:w="70" w:type="dxa"/>
            </w:tcMar>
            <w:vAlign w:val="center"/>
          </w:tcPr>
          <w:p w14:paraId="17F28FE9" w14:textId="77777777" w:rsidR="00E9014E" w:rsidRDefault="00E9014E" w:rsidP="004720DE">
            <w:r>
              <w:rPr>
                <w:b/>
                <w:sz w:val="15"/>
              </w:rPr>
              <w:t>Records</w:t>
            </w:r>
          </w:p>
        </w:tc>
        <w:tc>
          <w:tcPr>
            <w:tcW w:w="1976" w:type="dxa"/>
            <w:shd w:val="clear" w:color="auto" w:fill="D9EAF7"/>
            <w:tcMar>
              <w:top w:w="70" w:type="dxa"/>
              <w:left w:w="70" w:type="dxa"/>
              <w:bottom w:w="70" w:type="dxa"/>
              <w:right w:w="70" w:type="dxa"/>
            </w:tcMar>
            <w:vAlign w:val="center"/>
          </w:tcPr>
          <w:p w14:paraId="4F87A341" w14:textId="77777777" w:rsidR="00E9014E" w:rsidRDefault="00E9014E" w:rsidP="004720DE">
            <w:r>
              <w:rPr>
                <w:b/>
                <w:sz w:val="15"/>
              </w:rPr>
              <w:t>2024 JIF</w:t>
            </w:r>
          </w:p>
        </w:tc>
        <w:tc>
          <w:tcPr>
            <w:tcW w:w="1976" w:type="dxa"/>
            <w:shd w:val="clear" w:color="auto" w:fill="D9EAF7"/>
            <w:tcMar>
              <w:top w:w="70" w:type="dxa"/>
              <w:left w:w="70" w:type="dxa"/>
              <w:bottom w:w="70" w:type="dxa"/>
              <w:right w:w="70" w:type="dxa"/>
            </w:tcMar>
            <w:vAlign w:val="center"/>
          </w:tcPr>
          <w:p w14:paraId="218EC4A4" w14:textId="77777777" w:rsidR="00E9014E" w:rsidRDefault="00E9014E" w:rsidP="004720DE">
            <w:r>
              <w:rPr>
                <w:b/>
                <w:sz w:val="15"/>
              </w:rPr>
              <w:t>JIF quartile</w:t>
            </w:r>
          </w:p>
        </w:tc>
        <w:tc>
          <w:tcPr>
            <w:tcW w:w="1976" w:type="dxa"/>
            <w:shd w:val="clear" w:color="auto" w:fill="D9EAF7"/>
            <w:tcMar>
              <w:top w:w="70" w:type="dxa"/>
              <w:left w:w="70" w:type="dxa"/>
              <w:bottom w:w="70" w:type="dxa"/>
              <w:right w:w="70" w:type="dxa"/>
            </w:tcMar>
            <w:vAlign w:val="center"/>
          </w:tcPr>
          <w:p w14:paraId="7D1A7AC0" w14:textId="77777777" w:rsidR="00E9014E" w:rsidRDefault="00E9014E" w:rsidP="004720DE">
            <w:r>
              <w:rPr>
                <w:b/>
                <w:sz w:val="15"/>
              </w:rPr>
              <w:t>JCR category / note</w:t>
            </w:r>
          </w:p>
        </w:tc>
      </w:tr>
      <w:tr w:rsidR="00E9014E" w14:paraId="6AD6FB23" w14:textId="77777777" w:rsidTr="004720DE">
        <w:trPr>
          <w:jc w:val="center"/>
        </w:trPr>
        <w:tc>
          <w:tcPr>
            <w:tcW w:w="1976" w:type="dxa"/>
            <w:tcMar>
              <w:top w:w="70" w:type="dxa"/>
              <w:left w:w="70" w:type="dxa"/>
              <w:bottom w:w="70" w:type="dxa"/>
              <w:right w:w="70" w:type="dxa"/>
            </w:tcMar>
            <w:vAlign w:val="center"/>
          </w:tcPr>
          <w:p w14:paraId="78D0D973" w14:textId="77777777" w:rsidR="00E9014E" w:rsidRDefault="00E9014E" w:rsidP="004720DE">
            <w:r>
              <w:rPr>
                <w:sz w:val="14"/>
              </w:rPr>
              <w:t>Frontiers in physiology</w:t>
            </w:r>
          </w:p>
        </w:tc>
        <w:tc>
          <w:tcPr>
            <w:tcW w:w="1976" w:type="dxa"/>
            <w:tcMar>
              <w:top w:w="70" w:type="dxa"/>
              <w:left w:w="70" w:type="dxa"/>
              <w:bottom w:w="70" w:type="dxa"/>
              <w:right w:w="70" w:type="dxa"/>
            </w:tcMar>
            <w:vAlign w:val="center"/>
          </w:tcPr>
          <w:p w14:paraId="7F3311E0" w14:textId="77777777" w:rsidR="00E9014E" w:rsidRDefault="00E9014E" w:rsidP="004720DE">
            <w:r>
              <w:rPr>
                <w:sz w:val="14"/>
              </w:rPr>
              <w:t>55</w:t>
            </w:r>
          </w:p>
        </w:tc>
        <w:tc>
          <w:tcPr>
            <w:tcW w:w="1976" w:type="dxa"/>
            <w:tcMar>
              <w:top w:w="70" w:type="dxa"/>
              <w:left w:w="70" w:type="dxa"/>
              <w:bottom w:w="70" w:type="dxa"/>
              <w:right w:w="70" w:type="dxa"/>
            </w:tcMar>
            <w:vAlign w:val="center"/>
          </w:tcPr>
          <w:p w14:paraId="6541BD60" w14:textId="77777777" w:rsidR="00E9014E" w:rsidRDefault="00E9014E" w:rsidP="004720DE">
            <w:r>
              <w:rPr>
                <w:sz w:val="14"/>
              </w:rPr>
              <w:t>3.4</w:t>
            </w:r>
          </w:p>
        </w:tc>
        <w:tc>
          <w:tcPr>
            <w:tcW w:w="1976" w:type="dxa"/>
            <w:tcMar>
              <w:top w:w="70" w:type="dxa"/>
              <w:left w:w="70" w:type="dxa"/>
              <w:bottom w:w="70" w:type="dxa"/>
              <w:right w:w="70" w:type="dxa"/>
            </w:tcMar>
            <w:vAlign w:val="center"/>
          </w:tcPr>
          <w:p w14:paraId="260B0795" w14:textId="77777777" w:rsidR="00E9014E" w:rsidRDefault="00E9014E" w:rsidP="004720DE">
            <w:r>
              <w:rPr>
                <w:sz w:val="14"/>
              </w:rPr>
              <w:t>Q1</w:t>
            </w:r>
          </w:p>
        </w:tc>
        <w:tc>
          <w:tcPr>
            <w:tcW w:w="1976" w:type="dxa"/>
            <w:tcMar>
              <w:top w:w="70" w:type="dxa"/>
              <w:left w:w="70" w:type="dxa"/>
              <w:bottom w:w="70" w:type="dxa"/>
              <w:right w:w="70" w:type="dxa"/>
            </w:tcMar>
            <w:vAlign w:val="center"/>
          </w:tcPr>
          <w:p w14:paraId="102EB4B3" w14:textId="77777777" w:rsidR="00E9014E" w:rsidRDefault="00E9014E" w:rsidP="004720DE">
            <w:r>
              <w:rPr>
                <w:sz w:val="14"/>
              </w:rPr>
              <w:t>Physiology; current JCR metric.</w:t>
            </w:r>
          </w:p>
        </w:tc>
      </w:tr>
      <w:tr w:rsidR="00E9014E" w14:paraId="186F1540" w14:textId="77777777" w:rsidTr="004720DE">
        <w:trPr>
          <w:jc w:val="center"/>
        </w:trPr>
        <w:tc>
          <w:tcPr>
            <w:tcW w:w="1976" w:type="dxa"/>
            <w:tcMar>
              <w:top w:w="70" w:type="dxa"/>
              <w:left w:w="70" w:type="dxa"/>
              <w:bottom w:w="70" w:type="dxa"/>
              <w:right w:w="70" w:type="dxa"/>
            </w:tcMar>
            <w:vAlign w:val="center"/>
          </w:tcPr>
          <w:p w14:paraId="546D4BD3" w14:textId="77777777" w:rsidR="00E9014E" w:rsidRDefault="00E9014E" w:rsidP="004720DE">
            <w:r>
              <w:rPr>
                <w:sz w:val="14"/>
              </w:rPr>
              <w:t>Nutrients</w:t>
            </w:r>
          </w:p>
        </w:tc>
        <w:tc>
          <w:tcPr>
            <w:tcW w:w="1976" w:type="dxa"/>
            <w:tcMar>
              <w:top w:w="70" w:type="dxa"/>
              <w:left w:w="70" w:type="dxa"/>
              <w:bottom w:w="70" w:type="dxa"/>
              <w:right w:w="70" w:type="dxa"/>
            </w:tcMar>
            <w:vAlign w:val="center"/>
          </w:tcPr>
          <w:p w14:paraId="0002BCE4" w14:textId="77777777" w:rsidR="00E9014E" w:rsidRDefault="00E9014E" w:rsidP="004720DE">
            <w:r>
              <w:rPr>
                <w:sz w:val="14"/>
              </w:rPr>
              <w:t>39</w:t>
            </w:r>
          </w:p>
        </w:tc>
        <w:tc>
          <w:tcPr>
            <w:tcW w:w="1976" w:type="dxa"/>
            <w:tcMar>
              <w:top w:w="70" w:type="dxa"/>
              <w:left w:w="70" w:type="dxa"/>
              <w:bottom w:w="70" w:type="dxa"/>
              <w:right w:w="70" w:type="dxa"/>
            </w:tcMar>
            <w:vAlign w:val="center"/>
          </w:tcPr>
          <w:p w14:paraId="04152523" w14:textId="77777777" w:rsidR="00E9014E" w:rsidRDefault="00E9014E" w:rsidP="004720DE">
            <w:r>
              <w:rPr>
                <w:sz w:val="14"/>
              </w:rPr>
              <w:t>5.0</w:t>
            </w:r>
          </w:p>
        </w:tc>
        <w:tc>
          <w:tcPr>
            <w:tcW w:w="1976" w:type="dxa"/>
            <w:tcMar>
              <w:top w:w="70" w:type="dxa"/>
              <w:left w:w="70" w:type="dxa"/>
              <w:bottom w:w="70" w:type="dxa"/>
              <w:right w:w="70" w:type="dxa"/>
            </w:tcMar>
            <w:vAlign w:val="center"/>
          </w:tcPr>
          <w:p w14:paraId="3A3E6CEF" w14:textId="77777777" w:rsidR="00E9014E" w:rsidRDefault="00E9014E" w:rsidP="004720DE">
            <w:r>
              <w:rPr>
                <w:sz w:val="14"/>
              </w:rPr>
              <w:t>Q1</w:t>
            </w:r>
          </w:p>
        </w:tc>
        <w:tc>
          <w:tcPr>
            <w:tcW w:w="1976" w:type="dxa"/>
            <w:tcMar>
              <w:top w:w="70" w:type="dxa"/>
              <w:left w:w="70" w:type="dxa"/>
              <w:bottom w:w="70" w:type="dxa"/>
              <w:right w:w="70" w:type="dxa"/>
            </w:tcMar>
            <w:vAlign w:val="center"/>
          </w:tcPr>
          <w:p w14:paraId="07E5DD7F" w14:textId="77777777" w:rsidR="00E9014E" w:rsidRDefault="00E9014E" w:rsidP="004720DE">
            <w:r>
              <w:rPr>
                <w:sz w:val="14"/>
              </w:rPr>
              <w:t>Nutrition &amp; Dietetics; current JCR metric.</w:t>
            </w:r>
          </w:p>
        </w:tc>
      </w:tr>
      <w:tr w:rsidR="00E9014E" w14:paraId="0345FE13" w14:textId="77777777" w:rsidTr="004720DE">
        <w:trPr>
          <w:jc w:val="center"/>
        </w:trPr>
        <w:tc>
          <w:tcPr>
            <w:tcW w:w="1976" w:type="dxa"/>
            <w:tcMar>
              <w:top w:w="70" w:type="dxa"/>
              <w:left w:w="70" w:type="dxa"/>
              <w:bottom w:w="70" w:type="dxa"/>
              <w:right w:w="70" w:type="dxa"/>
            </w:tcMar>
            <w:vAlign w:val="center"/>
          </w:tcPr>
          <w:p w14:paraId="788EEFFE" w14:textId="77777777" w:rsidR="00E9014E" w:rsidRDefault="00E9014E" w:rsidP="004720DE">
            <w:r>
              <w:rPr>
                <w:sz w:val="14"/>
              </w:rPr>
              <w:t>International journal of environmental research and public health</w:t>
            </w:r>
          </w:p>
        </w:tc>
        <w:tc>
          <w:tcPr>
            <w:tcW w:w="1976" w:type="dxa"/>
            <w:tcMar>
              <w:top w:w="70" w:type="dxa"/>
              <w:left w:w="70" w:type="dxa"/>
              <w:bottom w:w="70" w:type="dxa"/>
              <w:right w:w="70" w:type="dxa"/>
            </w:tcMar>
            <w:vAlign w:val="center"/>
          </w:tcPr>
          <w:p w14:paraId="1E99E8DF" w14:textId="77777777" w:rsidR="00E9014E" w:rsidRDefault="00E9014E" w:rsidP="004720DE">
            <w:r>
              <w:rPr>
                <w:sz w:val="14"/>
              </w:rPr>
              <w:t>38</w:t>
            </w:r>
          </w:p>
        </w:tc>
        <w:tc>
          <w:tcPr>
            <w:tcW w:w="1976" w:type="dxa"/>
            <w:tcMar>
              <w:top w:w="70" w:type="dxa"/>
              <w:left w:w="70" w:type="dxa"/>
              <w:bottom w:w="70" w:type="dxa"/>
              <w:right w:w="70" w:type="dxa"/>
            </w:tcMar>
            <w:vAlign w:val="center"/>
          </w:tcPr>
          <w:p w14:paraId="118787C2" w14:textId="77777777" w:rsidR="00E9014E" w:rsidRDefault="00E9014E" w:rsidP="004720DE">
            <w:r>
              <w:rPr>
                <w:sz w:val="14"/>
              </w:rPr>
              <w:t>NA</w:t>
            </w:r>
          </w:p>
        </w:tc>
        <w:tc>
          <w:tcPr>
            <w:tcW w:w="1976" w:type="dxa"/>
            <w:tcMar>
              <w:top w:w="70" w:type="dxa"/>
              <w:left w:w="70" w:type="dxa"/>
              <w:bottom w:w="70" w:type="dxa"/>
              <w:right w:w="70" w:type="dxa"/>
            </w:tcMar>
            <w:vAlign w:val="center"/>
          </w:tcPr>
          <w:p w14:paraId="176FE1AA" w14:textId="77777777" w:rsidR="00E9014E" w:rsidRDefault="00E9014E" w:rsidP="004720DE">
            <w:r>
              <w:rPr>
                <w:sz w:val="14"/>
              </w:rPr>
              <w:t>NA</w:t>
            </w:r>
          </w:p>
        </w:tc>
        <w:tc>
          <w:tcPr>
            <w:tcW w:w="1976" w:type="dxa"/>
            <w:tcMar>
              <w:top w:w="70" w:type="dxa"/>
              <w:left w:w="70" w:type="dxa"/>
              <w:bottom w:w="70" w:type="dxa"/>
              <w:right w:w="70" w:type="dxa"/>
            </w:tcMar>
            <w:vAlign w:val="center"/>
          </w:tcPr>
          <w:p w14:paraId="3A30F579" w14:textId="77777777" w:rsidR="00E9014E" w:rsidRDefault="00E9014E" w:rsidP="004720DE">
            <w:r>
              <w:rPr>
                <w:sz w:val="14"/>
              </w:rPr>
              <w:t>No current JCR JIF/quartile; Clarivate discontinued Web of Science coverage in 2023.</w:t>
            </w:r>
          </w:p>
        </w:tc>
      </w:tr>
      <w:tr w:rsidR="00E9014E" w14:paraId="61EF690A" w14:textId="77777777" w:rsidTr="004720DE">
        <w:trPr>
          <w:jc w:val="center"/>
        </w:trPr>
        <w:tc>
          <w:tcPr>
            <w:tcW w:w="1976" w:type="dxa"/>
            <w:tcMar>
              <w:top w:w="70" w:type="dxa"/>
              <w:left w:w="70" w:type="dxa"/>
              <w:bottom w:w="70" w:type="dxa"/>
              <w:right w:w="70" w:type="dxa"/>
            </w:tcMar>
            <w:vAlign w:val="center"/>
          </w:tcPr>
          <w:p w14:paraId="2F30CD96" w14:textId="77777777" w:rsidR="00E9014E" w:rsidRDefault="00E9014E" w:rsidP="004720DE">
            <w:r>
              <w:rPr>
                <w:sz w:val="14"/>
              </w:rPr>
              <w:t>Medicine and science in sports and exercise</w:t>
            </w:r>
          </w:p>
        </w:tc>
        <w:tc>
          <w:tcPr>
            <w:tcW w:w="1976" w:type="dxa"/>
            <w:tcMar>
              <w:top w:w="70" w:type="dxa"/>
              <w:left w:w="70" w:type="dxa"/>
              <w:bottom w:w="70" w:type="dxa"/>
              <w:right w:w="70" w:type="dxa"/>
            </w:tcMar>
            <w:vAlign w:val="center"/>
          </w:tcPr>
          <w:p w14:paraId="7E4BAD30" w14:textId="77777777" w:rsidR="00E9014E" w:rsidRDefault="00E9014E" w:rsidP="004720DE">
            <w:r>
              <w:rPr>
                <w:sz w:val="14"/>
              </w:rPr>
              <w:t>36</w:t>
            </w:r>
          </w:p>
        </w:tc>
        <w:tc>
          <w:tcPr>
            <w:tcW w:w="1976" w:type="dxa"/>
            <w:tcMar>
              <w:top w:w="70" w:type="dxa"/>
              <w:left w:w="70" w:type="dxa"/>
              <w:bottom w:w="70" w:type="dxa"/>
              <w:right w:w="70" w:type="dxa"/>
            </w:tcMar>
            <w:vAlign w:val="center"/>
          </w:tcPr>
          <w:p w14:paraId="383FF609" w14:textId="77777777" w:rsidR="00E9014E" w:rsidRDefault="00E9014E" w:rsidP="004720DE">
            <w:r>
              <w:rPr>
                <w:sz w:val="14"/>
              </w:rPr>
              <w:t>3.9</w:t>
            </w:r>
          </w:p>
        </w:tc>
        <w:tc>
          <w:tcPr>
            <w:tcW w:w="1976" w:type="dxa"/>
            <w:tcMar>
              <w:top w:w="70" w:type="dxa"/>
              <w:left w:w="70" w:type="dxa"/>
              <w:bottom w:w="70" w:type="dxa"/>
              <w:right w:w="70" w:type="dxa"/>
            </w:tcMar>
            <w:vAlign w:val="center"/>
          </w:tcPr>
          <w:p w14:paraId="08CE8AD1" w14:textId="77777777" w:rsidR="00E9014E" w:rsidRDefault="00E9014E" w:rsidP="004720DE">
            <w:r>
              <w:rPr>
                <w:sz w:val="14"/>
              </w:rPr>
              <w:t>Q1</w:t>
            </w:r>
          </w:p>
        </w:tc>
        <w:tc>
          <w:tcPr>
            <w:tcW w:w="1976" w:type="dxa"/>
            <w:tcMar>
              <w:top w:w="70" w:type="dxa"/>
              <w:left w:w="70" w:type="dxa"/>
              <w:bottom w:w="70" w:type="dxa"/>
              <w:right w:w="70" w:type="dxa"/>
            </w:tcMar>
            <w:vAlign w:val="center"/>
          </w:tcPr>
          <w:p w14:paraId="76B03BB4" w14:textId="77777777" w:rsidR="00E9014E" w:rsidRDefault="00E9014E" w:rsidP="004720DE">
            <w:r>
              <w:rPr>
                <w:sz w:val="14"/>
              </w:rPr>
              <w:t>Sport Sciences; current JCR metric.</w:t>
            </w:r>
          </w:p>
        </w:tc>
      </w:tr>
      <w:tr w:rsidR="00E9014E" w14:paraId="630A82EC" w14:textId="77777777" w:rsidTr="004720DE">
        <w:trPr>
          <w:jc w:val="center"/>
        </w:trPr>
        <w:tc>
          <w:tcPr>
            <w:tcW w:w="1976" w:type="dxa"/>
            <w:tcMar>
              <w:top w:w="70" w:type="dxa"/>
              <w:left w:w="70" w:type="dxa"/>
              <w:bottom w:w="70" w:type="dxa"/>
              <w:right w:w="70" w:type="dxa"/>
            </w:tcMar>
            <w:vAlign w:val="center"/>
          </w:tcPr>
          <w:p w14:paraId="389DA031" w14:textId="77777777" w:rsidR="00E9014E" w:rsidRDefault="00E9014E" w:rsidP="004720DE">
            <w:r>
              <w:rPr>
                <w:sz w:val="14"/>
              </w:rPr>
              <w:t>Scientific reports</w:t>
            </w:r>
          </w:p>
        </w:tc>
        <w:tc>
          <w:tcPr>
            <w:tcW w:w="1976" w:type="dxa"/>
            <w:tcMar>
              <w:top w:w="70" w:type="dxa"/>
              <w:left w:w="70" w:type="dxa"/>
              <w:bottom w:w="70" w:type="dxa"/>
              <w:right w:w="70" w:type="dxa"/>
            </w:tcMar>
            <w:vAlign w:val="center"/>
          </w:tcPr>
          <w:p w14:paraId="12173F6F" w14:textId="77777777" w:rsidR="00E9014E" w:rsidRDefault="00E9014E" w:rsidP="004720DE">
            <w:r>
              <w:rPr>
                <w:sz w:val="14"/>
              </w:rPr>
              <w:t>35</w:t>
            </w:r>
          </w:p>
        </w:tc>
        <w:tc>
          <w:tcPr>
            <w:tcW w:w="1976" w:type="dxa"/>
            <w:tcMar>
              <w:top w:w="70" w:type="dxa"/>
              <w:left w:w="70" w:type="dxa"/>
              <w:bottom w:w="70" w:type="dxa"/>
              <w:right w:w="70" w:type="dxa"/>
            </w:tcMar>
            <w:vAlign w:val="center"/>
          </w:tcPr>
          <w:p w14:paraId="20E951AE" w14:textId="77777777" w:rsidR="00E9014E" w:rsidRDefault="00E9014E" w:rsidP="004720DE">
            <w:r>
              <w:rPr>
                <w:sz w:val="14"/>
              </w:rPr>
              <w:t>3.9</w:t>
            </w:r>
          </w:p>
        </w:tc>
        <w:tc>
          <w:tcPr>
            <w:tcW w:w="1976" w:type="dxa"/>
            <w:tcMar>
              <w:top w:w="70" w:type="dxa"/>
              <w:left w:w="70" w:type="dxa"/>
              <w:bottom w:w="70" w:type="dxa"/>
              <w:right w:w="70" w:type="dxa"/>
            </w:tcMar>
            <w:vAlign w:val="center"/>
          </w:tcPr>
          <w:p w14:paraId="31EF3736" w14:textId="77777777" w:rsidR="00E9014E" w:rsidRDefault="00E9014E" w:rsidP="004720DE">
            <w:r>
              <w:rPr>
                <w:sz w:val="14"/>
              </w:rPr>
              <w:t>Q1</w:t>
            </w:r>
          </w:p>
        </w:tc>
        <w:tc>
          <w:tcPr>
            <w:tcW w:w="1976" w:type="dxa"/>
            <w:tcMar>
              <w:top w:w="70" w:type="dxa"/>
              <w:left w:w="70" w:type="dxa"/>
              <w:bottom w:w="70" w:type="dxa"/>
              <w:right w:w="70" w:type="dxa"/>
            </w:tcMar>
            <w:vAlign w:val="center"/>
          </w:tcPr>
          <w:p w14:paraId="4125D288" w14:textId="77777777" w:rsidR="00E9014E" w:rsidRDefault="00E9014E" w:rsidP="004720DE">
            <w:r>
              <w:rPr>
                <w:sz w:val="14"/>
              </w:rPr>
              <w:t>Multidisciplinary Sciences; current JCR metric.</w:t>
            </w:r>
          </w:p>
        </w:tc>
      </w:tr>
      <w:tr w:rsidR="00E9014E" w14:paraId="6A54F69C" w14:textId="77777777" w:rsidTr="004720DE">
        <w:trPr>
          <w:jc w:val="center"/>
        </w:trPr>
        <w:tc>
          <w:tcPr>
            <w:tcW w:w="1976" w:type="dxa"/>
            <w:tcMar>
              <w:top w:w="70" w:type="dxa"/>
              <w:left w:w="70" w:type="dxa"/>
              <w:bottom w:w="70" w:type="dxa"/>
              <w:right w:w="70" w:type="dxa"/>
            </w:tcMar>
            <w:vAlign w:val="center"/>
          </w:tcPr>
          <w:p w14:paraId="254D7792" w14:textId="77777777" w:rsidR="00E9014E" w:rsidRDefault="00E9014E" w:rsidP="004720DE">
            <w:r>
              <w:rPr>
                <w:sz w:val="14"/>
              </w:rPr>
              <w:t>European journal of applied physiology</w:t>
            </w:r>
          </w:p>
        </w:tc>
        <w:tc>
          <w:tcPr>
            <w:tcW w:w="1976" w:type="dxa"/>
            <w:tcMar>
              <w:top w:w="70" w:type="dxa"/>
              <w:left w:w="70" w:type="dxa"/>
              <w:bottom w:w="70" w:type="dxa"/>
              <w:right w:w="70" w:type="dxa"/>
            </w:tcMar>
            <w:vAlign w:val="center"/>
          </w:tcPr>
          <w:p w14:paraId="27F0DBBB" w14:textId="77777777" w:rsidR="00E9014E" w:rsidRDefault="00E9014E" w:rsidP="004720DE">
            <w:r>
              <w:rPr>
                <w:sz w:val="14"/>
              </w:rPr>
              <w:t>33</w:t>
            </w:r>
          </w:p>
        </w:tc>
        <w:tc>
          <w:tcPr>
            <w:tcW w:w="1976" w:type="dxa"/>
            <w:tcMar>
              <w:top w:w="70" w:type="dxa"/>
              <w:left w:w="70" w:type="dxa"/>
              <w:bottom w:w="70" w:type="dxa"/>
              <w:right w:w="70" w:type="dxa"/>
            </w:tcMar>
            <w:vAlign w:val="center"/>
          </w:tcPr>
          <w:p w14:paraId="5E2A578B" w14:textId="77777777" w:rsidR="00E9014E" w:rsidRDefault="00E9014E" w:rsidP="004720DE">
            <w:r>
              <w:rPr>
                <w:sz w:val="14"/>
              </w:rPr>
              <w:t>2.7</w:t>
            </w:r>
          </w:p>
        </w:tc>
        <w:tc>
          <w:tcPr>
            <w:tcW w:w="1976" w:type="dxa"/>
            <w:tcMar>
              <w:top w:w="70" w:type="dxa"/>
              <w:left w:w="70" w:type="dxa"/>
              <w:bottom w:w="70" w:type="dxa"/>
              <w:right w:w="70" w:type="dxa"/>
            </w:tcMar>
            <w:vAlign w:val="center"/>
          </w:tcPr>
          <w:p w14:paraId="196D5BB2" w14:textId="77777777" w:rsidR="00E9014E" w:rsidRDefault="00E9014E" w:rsidP="004720DE">
            <w:r>
              <w:rPr>
                <w:sz w:val="14"/>
              </w:rPr>
              <w:t>Q2</w:t>
            </w:r>
          </w:p>
        </w:tc>
        <w:tc>
          <w:tcPr>
            <w:tcW w:w="1976" w:type="dxa"/>
            <w:tcMar>
              <w:top w:w="70" w:type="dxa"/>
              <w:left w:w="70" w:type="dxa"/>
              <w:bottom w:w="70" w:type="dxa"/>
              <w:right w:w="70" w:type="dxa"/>
            </w:tcMar>
            <w:vAlign w:val="center"/>
          </w:tcPr>
          <w:p w14:paraId="13637A3B" w14:textId="77777777" w:rsidR="00E9014E" w:rsidRDefault="00E9014E" w:rsidP="004720DE">
            <w:r>
              <w:rPr>
                <w:sz w:val="14"/>
              </w:rPr>
              <w:t>Physiology / Sport Sciences; current JCR metric.</w:t>
            </w:r>
          </w:p>
        </w:tc>
      </w:tr>
      <w:tr w:rsidR="00E9014E" w14:paraId="5B745FFA" w14:textId="77777777" w:rsidTr="004720DE">
        <w:trPr>
          <w:jc w:val="center"/>
        </w:trPr>
        <w:tc>
          <w:tcPr>
            <w:tcW w:w="1976" w:type="dxa"/>
            <w:tcMar>
              <w:top w:w="70" w:type="dxa"/>
              <w:left w:w="70" w:type="dxa"/>
              <w:bottom w:w="70" w:type="dxa"/>
              <w:right w:w="70" w:type="dxa"/>
            </w:tcMar>
            <w:vAlign w:val="center"/>
          </w:tcPr>
          <w:p w14:paraId="58859BF5" w14:textId="77777777" w:rsidR="00E9014E" w:rsidRDefault="00E9014E" w:rsidP="004720DE">
            <w:r>
              <w:rPr>
                <w:sz w:val="14"/>
              </w:rPr>
              <w:t>Physiological reports</w:t>
            </w:r>
          </w:p>
        </w:tc>
        <w:tc>
          <w:tcPr>
            <w:tcW w:w="1976" w:type="dxa"/>
            <w:tcMar>
              <w:top w:w="70" w:type="dxa"/>
              <w:left w:w="70" w:type="dxa"/>
              <w:bottom w:w="70" w:type="dxa"/>
              <w:right w:w="70" w:type="dxa"/>
            </w:tcMar>
            <w:vAlign w:val="center"/>
          </w:tcPr>
          <w:p w14:paraId="18BCE551" w14:textId="77777777" w:rsidR="00E9014E" w:rsidRDefault="00E9014E" w:rsidP="004720DE">
            <w:r>
              <w:rPr>
                <w:sz w:val="14"/>
              </w:rPr>
              <w:t>32</w:t>
            </w:r>
          </w:p>
        </w:tc>
        <w:tc>
          <w:tcPr>
            <w:tcW w:w="1976" w:type="dxa"/>
            <w:tcMar>
              <w:top w:w="70" w:type="dxa"/>
              <w:left w:w="70" w:type="dxa"/>
              <w:bottom w:w="70" w:type="dxa"/>
              <w:right w:w="70" w:type="dxa"/>
            </w:tcMar>
            <w:vAlign w:val="center"/>
          </w:tcPr>
          <w:p w14:paraId="21B609B4" w14:textId="77777777" w:rsidR="00E9014E" w:rsidRDefault="00E9014E" w:rsidP="004720DE">
            <w:r>
              <w:rPr>
                <w:sz w:val="14"/>
              </w:rPr>
              <w:t>1.9</w:t>
            </w:r>
          </w:p>
        </w:tc>
        <w:tc>
          <w:tcPr>
            <w:tcW w:w="1976" w:type="dxa"/>
            <w:tcMar>
              <w:top w:w="70" w:type="dxa"/>
              <w:left w:w="70" w:type="dxa"/>
              <w:bottom w:w="70" w:type="dxa"/>
              <w:right w:w="70" w:type="dxa"/>
            </w:tcMar>
            <w:vAlign w:val="center"/>
          </w:tcPr>
          <w:p w14:paraId="5F9EF77C" w14:textId="77777777" w:rsidR="00E9014E" w:rsidRDefault="00E9014E" w:rsidP="004720DE">
            <w:r>
              <w:rPr>
                <w:sz w:val="14"/>
              </w:rPr>
              <w:t>Q3</w:t>
            </w:r>
          </w:p>
        </w:tc>
        <w:tc>
          <w:tcPr>
            <w:tcW w:w="1976" w:type="dxa"/>
            <w:tcMar>
              <w:top w:w="70" w:type="dxa"/>
              <w:left w:w="70" w:type="dxa"/>
              <w:bottom w:w="70" w:type="dxa"/>
              <w:right w:w="70" w:type="dxa"/>
            </w:tcMar>
            <w:vAlign w:val="center"/>
          </w:tcPr>
          <w:p w14:paraId="7089399E" w14:textId="77777777" w:rsidR="00E9014E" w:rsidRDefault="00E9014E" w:rsidP="004720DE">
            <w:r>
              <w:rPr>
                <w:sz w:val="14"/>
              </w:rPr>
              <w:t>Physiology; current JCR metric.</w:t>
            </w:r>
          </w:p>
        </w:tc>
      </w:tr>
      <w:tr w:rsidR="00E9014E" w14:paraId="487983E1" w14:textId="77777777" w:rsidTr="004720DE">
        <w:trPr>
          <w:jc w:val="center"/>
        </w:trPr>
        <w:tc>
          <w:tcPr>
            <w:tcW w:w="1976" w:type="dxa"/>
            <w:tcMar>
              <w:top w:w="70" w:type="dxa"/>
              <w:left w:w="70" w:type="dxa"/>
              <w:bottom w:w="70" w:type="dxa"/>
              <w:right w:w="70" w:type="dxa"/>
            </w:tcMar>
            <w:vAlign w:val="center"/>
          </w:tcPr>
          <w:p w14:paraId="1A92E425" w14:textId="77777777" w:rsidR="00E9014E" w:rsidRDefault="00E9014E" w:rsidP="004720DE">
            <w:r>
              <w:rPr>
                <w:sz w:val="14"/>
              </w:rPr>
              <w:t>Frontiers in endocrinology</w:t>
            </w:r>
          </w:p>
        </w:tc>
        <w:tc>
          <w:tcPr>
            <w:tcW w:w="1976" w:type="dxa"/>
            <w:tcMar>
              <w:top w:w="70" w:type="dxa"/>
              <w:left w:w="70" w:type="dxa"/>
              <w:bottom w:w="70" w:type="dxa"/>
              <w:right w:w="70" w:type="dxa"/>
            </w:tcMar>
            <w:vAlign w:val="center"/>
          </w:tcPr>
          <w:p w14:paraId="10472F9E" w14:textId="77777777" w:rsidR="00E9014E" w:rsidRDefault="00E9014E" w:rsidP="004720DE">
            <w:r>
              <w:rPr>
                <w:sz w:val="14"/>
              </w:rPr>
              <w:t>29</w:t>
            </w:r>
          </w:p>
        </w:tc>
        <w:tc>
          <w:tcPr>
            <w:tcW w:w="1976" w:type="dxa"/>
            <w:tcMar>
              <w:top w:w="70" w:type="dxa"/>
              <w:left w:w="70" w:type="dxa"/>
              <w:bottom w:w="70" w:type="dxa"/>
              <w:right w:w="70" w:type="dxa"/>
            </w:tcMar>
            <w:vAlign w:val="center"/>
          </w:tcPr>
          <w:p w14:paraId="15FA8184" w14:textId="77777777" w:rsidR="00E9014E" w:rsidRDefault="00E9014E" w:rsidP="004720DE">
            <w:r>
              <w:rPr>
                <w:sz w:val="14"/>
              </w:rPr>
              <w:t>4.6</w:t>
            </w:r>
          </w:p>
        </w:tc>
        <w:tc>
          <w:tcPr>
            <w:tcW w:w="1976" w:type="dxa"/>
            <w:tcMar>
              <w:top w:w="70" w:type="dxa"/>
              <w:left w:w="70" w:type="dxa"/>
              <w:bottom w:w="70" w:type="dxa"/>
              <w:right w:w="70" w:type="dxa"/>
            </w:tcMar>
            <w:vAlign w:val="center"/>
          </w:tcPr>
          <w:p w14:paraId="46475282" w14:textId="77777777" w:rsidR="00E9014E" w:rsidRDefault="00E9014E" w:rsidP="004720DE">
            <w:r>
              <w:rPr>
                <w:sz w:val="14"/>
              </w:rPr>
              <w:t>Q1</w:t>
            </w:r>
          </w:p>
        </w:tc>
        <w:tc>
          <w:tcPr>
            <w:tcW w:w="1976" w:type="dxa"/>
            <w:tcMar>
              <w:top w:w="70" w:type="dxa"/>
              <w:left w:w="70" w:type="dxa"/>
              <w:bottom w:w="70" w:type="dxa"/>
              <w:right w:w="70" w:type="dxa"/>
            </w:tcMar>
            <w:vAlign w:val="center"/>
          </w:tcPr>
          <w:p w14:paraId="39352FDA" w14:textId="77777777" w:rsidR="00E9014E" w:rsidRDefault="00E9014E" w:rsidP="004720DE">
            <w:r>
              <w:rPr>
                <w:sz w:val="14"/>
              </w:rPr>
              <w:t>Endocrinology &amp; Metabolism; current JCR metric.</w:t>
            </w:r>
          </w:p>
        </w:tc>
      </w:tr>
      <w:tr w:rsidR="00E9014E" w14:paraId="5F194793" w14:textId="77777777" w:rsidTr="004720DE">
        <w:trPr>
          <w:jc w:val="center"/>
        </w:trPr>
        <w:tc>
          <w:tcPr>
            <w:tcW w:w="1976" w:type="dxa"/>
            <w:tcMar>
              <w:top w:w="70" w:type="dxa"/>
              <w:left w:w="70" w:type="dxa"/>
              <w:bottom w:w="70" w:type="dxa"/>
              <w:right w:w="70" w:type="dxa"/>
            </w:tcMar>
            <w:vAlign w:val="center"/>
          </w:tcPr>
          <w:p w14:paraId="78C525BA" w14:textId="77777777" w:rsidR="00E9014E" w:rsidRDefault="00E9014E" w:rsidP="004720DE">
            <w:r>
              <w:rPr>
                <w:sz w:val="14"/>
              </w:rPr>
              <w:t>Scandinavian journal of medicine &amp; science in sports</w:t>
            </w:r>
          </w:p>
        </w:tc>
        <w:tc>
          <w:tcPr>
            <w:tcW w:w="1976" w:type="dxa"/>
            <w:tcMar>
              <w:top w:w="70" w:type="dxa"/>
              <w:left w:w="70" w:type="dxa"/>
              <w:bottom w:w="70" w:type="dxa"/>
              <w:right w:w="70" w:type="dxa"/>
            </w:tcMar>
            <w:vAlign w:val="center"/>
          </w:tcPr>
          <w:p w14:paraId="3E454C5A" w14:textId="77777777" w:rsidR="00E9014E" w:rsidRDefault="00E9014E" w:rsidP="004720DE">
            <w:r>
              <w:rPr>
                <w:sz w:val="14"/>
              </w:rPr>
              <w:t>27</w:t>
            </w:r>
          </w:p>
        </w:tc>
        <w:tc>
          <w:tcPr>
            <w:tcW w:w="1976" w:type="dxa"/>
            <w:tcMar>
              <w:top w:w="70" w:type="dxa"/>
              <w:left w:w="70" w:type="dxa"/>
              <w:bottom w:w="70" w:type="dxa"/>
              <w:right w:w="70" w:type="dxa"/>
            </w:tcMar>
            <w:vAlign w:val="center"/>
          </w:tcPr>
          <w:p w14:paraId="038EF53C" w14:textId="77777777" w:rsidR="00E9014E" w:rsidRDefault="00E9014E" w:rsidP="004720DE">
            <w:r>
              <w:rPr>
                <w:sz w:val="14"/>
              </w:rPr>
              <w:t>3.8</w:t>
            </w:r>
          </w:p>
        </w:tc>
        <w:tc>
          <w:tcPr>
            <w:tcW w:w="1976" w:type="dxa"/>
            <w:tcMar>
              <w:top w:w="70" w:type="dxa"/>
              <w:left w:w="70" w:type="dxa"/>
              <w:bottom w:w="70" w:type="dxa"/>
              <w:right w:w="70" w:type="dxa"/>
            </w:tcMar>
            <w:vAlign w:val="center"/>
          </w:tcPr>
          <w:p w14:paraId="1E62BECA" w14:textId="77777777" w:rsidR="00E9014E" w:rsidRDefault="00E9014E" w:rsidP="004720DE">
            <w:r>
              <w:rPr>
                <w:sz w:val="14"/>
              </w:rPr>
              <w:t>Q1</w:t>
            </w:r>
          </w:p>
        </w:tc>
        <w:tc>
          <w:tcPr>
            <w:tcW w:w="1976" w:type="dxa"/>
            <w:tcMar>
              <w:top w:w="70" w:type="dxa"/>
              <w:left w:w="70" w:type="dxa"/>
              <w:bottom w:w="70" w:type="dxa"/>
              <w:right w:w="70" w:type="dxa"/>
            </w:tcMar>
            <w:vAlign w:val="center"/>
          </w:tcPr>
          <w:p w14:paraId="4D3E0381" w14:textId="77777777" w:rsidR="00E9014E" w:rsidRDefault="00E9014E" w:rsidP="004720DE">
            <w:r>
              <w:rPr>
                <w:sz w:val="14"/>
              </w:rPr>
              <w:t>Sport Sciences; current JCR metric.</w:t>
            </w:r>
          </w:p>
        </w:tc>
      </w:tr>
      <w:tr w:rsidR="00E9014E" w14:paraId="17BE4494" w14:textId="77777777" w:rsidTr="004720DE">
        <w:trPr>
          <w:jc w:val="center"/>
        </w:trPr>
        <w:tc>
          <w:tcPr>
            <w:tcW w:w="1976" w:type="dxa"/>
            <w:tcMar>
              <w:top w:w="70" w:type="dxa"/>
              <w:left w:w="70" w:type="dxa"/>
              <w:bottom w:w="70" w:type="dxa"/>
              <w:right w:w="70" w:type="dxa"/>
            </w:tcMar>
            <w:vAlign w:val="center"/>
          </w:tcPr>
          <w:p w14:paraId="67DBB8D4" w14:textId="77777777" w:rsidR="00E9014E" w:rsidRDefault="00E9014E" w:rsidP="004720DE">
            <w:r>
              <w:rPr>
                <w:sz w:val="14"/>
              </w:rPr>
              <w:t xml:space="preserve">Applied physiology, nutrition, and metabolism = </w:t>
            </w:r>
            <w:proofErr w:type="spellStart"/>
            <w:r>
              <w:rPr>
                <w:sz w:val="14"/>
              </w:rPr>
              <w:t>Physiologie</w:t>
            </w:r>
            <w:proofErr w:type="spellEnd"/>
            <w:r>
              <w:rPr>
                <w:sz w:val="14"/>
              </w:rPr>
              <w:t xml:space="preserve"> </w:t>
            </w:r>
            <w:proofErr w:type="spellStart"/>
            <w:r>
              <w:rPr>
                <w:sz w:val="14"/>
              </w:rPr>
              <w:t>appliquee</w:t>
            </w:r>
            <w:proofErr w:type="spellEnd"/>
            <w:r>
              <w:rPr>
                <w:sz w:val="14"/>
              </w:rPr>
              <w:t xml:space="preserve">, nutrition et </w:t>
            </w:r>
            <w:proofErr w:type="spellStart"/>
            <w:r>
              <w:rPr>
                <w:sz w:val="14"/>
              </w:rPr>
              <w:t>metabolisme</w:t>
            </w:r>
            <w:proofErr w:type="spellEnd"/>
          </w:p>
        </w:tc>
        <w:tc>
          <w:tcPr>
            <w:tcW w:w="1976" w:type="dxa"/>
            <w:tcMar>
              <w:top w:w="70" w:type="dxa"/>
              <w:left w:w="70" w:type="dxa"/>
              <w:bottom w:w="70" w:type="dxa"/>
              <w:right w:w="70" w:type="dxa"/>
            </w:tcMar>
            <w:vAlign w:val="center"/>
          </w:tcPr>
          <w:p w14:paraId="734E8277" w14:textId="77777777" w:rsidR="00E9014E" w:rsidRDefault="00E9014E" w:rsidP="004720DE">
            <w:r>
              <w:rPr>
                <w:sz w:val="14"/>
              </w:rPr>
              <w:t>23</w:t>
            </w:r>
          </w:p>
        </w:tc>
        <w:tc>
          <w:tcPr>
            <w:tcW w:w="1976" w:type="dxa"/>
            <w:tcMar>
              <w:top w:w="70" w:type="dxa"/>
              <w:left w:w="70" w:type="dxa"/>
              <w:bottom w:w="70" w:type="dxa"/>
              <w:right w:w="70" w:type="dxa"/>
            </w:tcMar>
            <w:vAlign w:val="center"/>
          </w:tcPr>
          <w:p w14:paraId="25F00D30" w14:textId="77777777" w:rsidR="00E9014E" w:rsidRDefault="00E9014E" w:rsidP="004720DE">
            <w:r>
              <w:rPr>
                <w:sz w:val="14"/>
              </w:rPr>
              <w:t>2.0</w:t>
            </w:r>
          </w:p>
        </w:tc>
        <w:tc>
          <w:tcPr>
            <w:tcW w:w="1976" w:type="dxa"/>
            <w:tcMar>
              <w:top w:w="70" w:type="dxa"/>
              <w:left w:w="70" w:type="dxa"/>
              <w:bottom w:w="70" w:type="dxa"/>
              <w:right w:w="70" w:type="dxa"/>
            </w:tcMar>
            <w:vAlign w:val="center"/>
          </w:tcPr>
          <w:p w14:paraId="0536AAF4" w14:textId="77777777" w:rsidR="00E9014E" w:rsidRDefault="00E9014E" w:rsidP="004720DE">
            <w:r>
              <w:rPr>
                <w:sz w:val="14"/>
              </w:rPr>
              <w:t>Q2</w:t>
            </w:r>
          </w:p>
        </w:tc>
        <w:tc>
          <w:tcPr>
            <w:tcW w:w="1976" w:type="dxa"/>
            <w:tcMar>
              <w:top w:w="70" w:type="dxa"/>
              <w:left w:w="70" w:type="dxa"/>
              <w:bottom w:w="70" w:type="dxa"/>
              <w:right w:w="70" w:type="dxa"/>
            </w:tcMar>
            <w:vAlign w:val="center"/>
          </w:tcPr>
          <w:p w14:paraId="1D49152E" w14:textId="77777777" w:rsidR="00E9014E" w:rsidRDefault="00E9014E" w:rsidP="004720DE">
            <w:r>
              <w:rPr>
                <w:sz w:val="14"/>
              </w:rPr>
              <w:t>Physiology / Nutrition &amp; Dietetics; current JCR metric.</w:t>
            </w:r>
          </w:p>
        </w:tc>
      </w:tr>
    </w:tbl>
    <w:p w14:paraId="7C788D42" w14:textId="77777777" w:rsidR="00E9014E" w:rsidRDefault="00E9014E" w:rsidP="00D778BC"/>
    <w:p w14:paraId="54CCC728" w14:textId="77777777" w:rsidR="00E9014E" w:rsidRDefault="00E9014E" w:rsidP="00D778BC"/>
    <w:p w14:paraId="7B129588" w14:textId="77777777" w:rsidR="00E9014E" w:rsidRDefault="00E9014E" w:rsidP="00D778BC"/>
    <w:p w14:paraId="6F340D23" w14:textId="77777777" w:rsidR="00E9014E" w:rsidRDefault="00E9014E" w:rsidP="00D778BC"/>
    <w:p w14:paraId="15D7EB91" w14:textId="77777777" w:rsidR="00E9014E" w:rsidRDefault="00E9014E" w:rsidP="00D778BC"/>
    <w:p w14:paraId="79A9A369" w14:textId="77777777" w:rsidR="00E9014E" w:rsidRDefault="00E9014E" w:rsidP="00D778BC"/>
    <w:p w14:paraId="1850D6A3" w14:textId="77777777" w:rsidR="00E9014E" w:rsidRDefault="00E9014E" w:rsidP="00D778BC"/>
    <w:p w14:paraId="6BBCE83E" w14:textId="77777777" w:rsidR="00E9014E" w:rsidRDefault="00E9014E" w:rsidP="00D778BC"/>
    <w:p w14:paraId="67873EF0" w14:textId="77777777" w:rsidR="00E9014E" w:rsidRDefault="00E9014E" w:rsidP="00D778BC"/>
    <w:p w14:paraId="2863DB39" w14:textId="77777777" w:rsidR="00E9014E" w:rsidRDefault="00E9014E" w:rsidP="00E9014E">
      <w:pPr>
        <w:pStyle w:val="af0"/>
      </w:pPr>
      <w:r>
        <w:lastRenderedPageBreak/>
        <w:t xml:space="preserve">Table </w:t>
      </w:r>
      <w:r>
        <w:rPr>
          <w:rFonts w:eastAsia="宋体" w:hint="eastAsia"/>
          <w:lang w:eastAsia="zh-CN"/>
        </w:rPr>
        <w:t>2</w:t>
      </w:r>
      <w:r>
        <w:t>. Top 10 institutions by publication output and cooperation strength.</w:t>
      </w:r>
    </w:p>
    <w:tbl>
      <w:tblPr>
        <w:tblStyle w:val="af1"/>
        <w:tblW w:w="0" w:type="auto"/>
        <w:jc w:val="center"/>
        <w:tblLook w:val="04A0" w:firstRow="1" w:lastRow="0" w:firstColumn="1" w:lastColumn="0" w:noHBand="0" w:noVBand="1"/>
      </w:tblPr>
      <w:tblGrid>
        <w:gridCol w:w="1540"/>
        <w:gridCol w:w="1666"/>
        <w:gridCol w:w="1746"/>
        <w:gridCol w:w="1663"/>
        <w:gridCol w:w="1681"/>
      </w:tblGrid>
      <w:tr w:rsidR="00E9014E" w14:paraId="7428039E" w14:textId="77777777" w:rsidTr="004720DE">
        <w:trPr>
          <w:jc w:val="center"/>
        </w:trPr>
        <w:tc>
          <w:tcPr>
            <w:tcW w:w="1976" w:type="dxa"/>
            <w:shd w:val="clear" w:color="auto" w:fill="D9EAF7"/>
            <w:tcMar>
              <w:top w:w="70" w:type="dxa"/>
              <w:left w:w="70" w:type="dxa"/>
              <w:bottom w:w="70" w:type="dxa"/>
              <w:right w:w="70" w:type="dxa"/>
            </w:tcMar>
            <w:vAlign w:val="center"/>
          </w:tcPr>
          <w:p w14:paraId="19DDDDBF" w14:textId="77777777" w:rsidR="00E9014E" w:rsidRDefault="00E9014E" w:rsidP="004720DE">
            <w:r>
              <w:rPr>
                <w:b/>
                <w:sz w:val="15"/>
              </w:rPr>
              <w:t>Rank</w:t>
            </w:r>
          </w:p>
        </w:tc>
        <w:tc>
          <w:tcPr>
            <w:tcW w:w="1976" w:type="dxa"/>
            <w:shd w:val="clear" w:color="auto" w:fill="D9EAF7"/>
            <w:tcMar>
              <w:top w:w="70" w:type="dxa"/>
              <w:left w:w="70" w:type="dxa"/>
              <w:bottom w:w="70" w:type="dxa"/>
              <w:right w:w="70" w:type="dxa"/>
            </w:tcMar>
            <w:vAlign w:val="center"/>
          </w:tcPr>
          <w:p w14:paraId="6F90992A" w14:textId="77777777" w:rsidR="00E9014E" w:rsidRDefault="00E9014E" w:rsidP="004720DE">
            <w:r>
              <w:rPr>
                <w:b/>
                <w:sz w:val="15"/>
              </w:rPr>
              <w:t>Institution</w:t>
            </w:r>
          </w:p>
        </w:tc>
        <w:tc>
          <w:tcPr>
            <w:tcW w:w="1976" w:type="dxa"/>
            <w:shd w:val="clear" w:color="auto" w:fill="D9EAF7"/>
            <w:tcMar>
              <w:top w:w="70" w:type="dxa"/>
              <w:left w:w="70" w:type="dxa"/>
              <w:bottom w:w="70" w:type="dxa"/>
              <w:right w:w="70" w:type="dxa"/>
            </w:tcMar>
            <w:vAlign w:val="center"/>
          </w:tcPr>
          <w:p w14:paraId="1950C39E" w14:textId="77777777" w:rsidR="00E9014E" w:rsidRDefault="00E9014E" w:rsidP="004720DE">
            <w:r>
              <w:rPr>
                <w:b/>
                <w:sz w:val="15"/>
              </w:rPr>
              <w:t>Country/region</w:t>
            </w:r>
          </w:p>
        </w:tc>
        <w:tc>
          <w:tcPr>
            <w:tcW w:w="1976" w:type="dxa"/>
            <w:shd w:val="clear" w:color="auto" w:fill="D9EAF7"/>
            <w:tcMar>
              <w:top w:w="70" w:type="dxa"/>
              <w:left w:w="70" w:type="dxa"/>
              <w:bottom w:w="70" w:type="dxa"/>
              <w:right w:w="70" w:type="dxa"/>
            </w:tcMar>
            <w:vAlign w:val="center"/>
          </w:tcPr>
          <w:p w14:paraId="4A6D327B" w14:textId="77777777" w:rsidR="00E9014E" w:rsidRDefault="00E9014E" w:rsidP="004720DE">
            <w:r>
              <w:rPr>
                <w:b/>
                <w:sz w:val="15"/>
              </w:rPr>
              <w:t>Publication records</w:t>
            </w:r>
          </w:p>
        </w:tc>
        <w:tc>
          <w:tcPr>
            <w:tcW w:w="1976" w:type="dxa"/>
            <w:shd w:val="clear" w:color="auto" w:fill="D9EAF7"/>
            <w:tcMar>
              <w:top w:w="70" w:type="dxa"/>
              <w:left w:w="70" w:type="dxa"/>
              <w:bottom w:w="70" w:type="dxa"/>
              <w:right w:w="70" w:type="dxa"/>
            </w:tcMar>
            <w:vAlign w:val="center"/>
          </w:tcPr>
          <w:p w14:paraId="5A36675B" w14:textId="77777777" w:rsidR="00E9014E" w:rsidRDefault="00E9014E" w:rsidP="004720DE">
            <w:r>
              <w:rPr>
                <w:b/>
                <w:sz w:val="15"/>
              </w:rPr>
              <w:t>Institution cooperation strength</w:t>
            </w:r>
          </w:p>
        </w:tc>
      </w:tr>
      <w:tr w:rsidR="00E9014E" w14:paraId="16A226BB" w14:textId="77777777" w:rsidTr="004720DE">
        <w:trPr>
          <w:jc w:val="center"/>
        </w:trPr>
        <w:tc>
          <w:tcPr>
            <w:tcW w:w="1976" w:type="dxa"/>
            <w:tcMar>
              <w:top w:w="70" w:type="dxa"/>
              <w:left w:w="70" w:type="dxa"/>
              <w:bottom w:w="70" w:type="dxa"/>
              <w:right w:w="70" w:type="dxa"/>
            </w:tcMar>
            <w:vAlign w:val="center"/>
          </w:tcPr>
          <w:p w14:paraId="3E1FC460" w14:textId="77777777" w:rsidR="00E9014E" w:rsidRDefault="00E9014E" w:rsidP="004720DE">
            <w:r>
              <w:rPr>
                <w:sz w:val="14"/>
              </w:rPr>
              <w:t>1</w:t>
            </w:r>
          </w:p>
        </w:tc>
        <w:tc>
          <w:tcPr>
            <w:tcW w:w="1976" w:type="dxa"/>
            <w:tcMar>
              <w:top w:w="70" w:type="dxa"/>
              <w:left w:w="70" w:type="dxa"/>
              <w:bottom w:w="70" w:type="dxa"/>
              <w:right w:w="70" w:type="dxa"/>
            </w:tcMar>
            <w:vAlign w:val="center"/>
          </w:tcPr>
          <w:p w14:paraId="63BD7A01" w14:textId="77777777" w:rsidR="00E9014E" w:rsidRDefault="00E9014E" w:rsidP="004720DE">
            <w:r>
              <w:rPr>
                <w:sz w:val="14"/>
              </w:rPr>
              <w:t>Islamic Azad University</w:t>
            </w:r>
          </w:p>
        </w:tc>
        <w:tc>
          <w:tcPr>
            <w:tcW w:w="1976" w:type="dxa"/>
            <w:tcMar>
              <w:top w:w="70" w:type="dxa"/>
              <w:left w:w="70" w:type="dxa"/>
              <w:bottom w:w="70" w:type="dxa"/>
              <w:right w:w="70" w:type="dxa"/>
            </w:tcMar>
            <w:vAlign w:val="center"/>
          </w:tcPr>
          <w:p w14:paraId="76FE5E1D" w14:textId="77777777" w:rsidR="00E9014E" w:rsidRDefault="00E9014E" w:rsidP="004720DE">
            <w:r>
              <w:rPr>
                <w:sz w:val="14"/>
              </w:rPr>
              <w:t>Iran</w:t>
            </w:r>
          </w:p>
        </w:tc>
        <w:tc>
          <w:tcPr>
            <w:tcW w:w="1976" w:type="dxa"/>
            <w:tcMar>
              <w:top w:w="70" w:type="dxa"/>
              <w:left w:w="70" w:type="dxa"/>
              <w:bottom w:w="70" w:type="dxa"/>
              <w:right w:w="70" w:type="dxa"/>
            </w:tcMar>
            <w:vAlign w:val="center"/>
          </w:tcPr>
          <w:p w14:paraId="176D7201" w14:textId="77777777" w:rsidR="00E9014E" w:rsidRDefault="00E9014E" w:rsidP="004720DE">
            <w:r>
              <w:rPr>
                <w:sz w:val="14"/>
              </w:rPr>
              <w:t>29</w:t>
            </w:r>
          </w:p>
        </w:tc>
        <w:tc>
          <w:tcPr>
            <w:tcW w:w="1976" w:type="dxa"/>
            <w:tcMar>
              <w:top w:w="70" w:type="dxa"/>
              <w:left w:w="70" w:type="dxa"/>
              <w:bottom w:w="70" w:type="dxa"/>
              <w:right w:w="70" w:type="dxa"/>
            </w:tcMar>
            <w:vAlign w:val="center"/>
          </w:tcPr>
          <w:p w14:paraId="5CBB4064" w14:textId="77777777" w:rsidR="00E9014E" w:rsidRDefault="00E9014E" w:rsidP="004720DE">
            <w:r>
              <w:rPr>
                <w:sz w:val="14"/>
              </w:rPr>
              <w:t>131</w:t>
            </w:r>
          </w:p>
        </w:tc>
      </w:tr>
      <w:tr w:rsidR="00E9014E" w14:paraId="1CEB04A8" w14:textId="77777777" w:rsidTr="004720DE">
        <w:trPr>
          <w:jc w:val="center"/>
        </w:trPr>
        <w:tc>
          <w:tcPr>
            <w:tcW w:w="1976" w:type="dxa"/>
            <w:tcMar>
              <w:top w:w="70" w:type="dxa"/>
              <w:left w:w="70" w:type="dxa"/>
              <w:bottom w:w="70" w:type="dxa"/>
              <w:right w:w="70" w:type="dxa"/>
            </w:tcMar>
            <w:vAlign w:val="center"/>
          </w:tcPr>
          <w:p w14:paraId="65B484B6" w14:textId="77777777" w:rsidR="00E9014E" w:rsidRDefault="00E9014E" w:rsidP="004720DE">
            <w:r>
              <w:rPr>
                <w:sz w:val="14"/>
              </w:rPr>
              <w:t>2</w:t>
            </w:r>
          </w:p>
        </w:tc>
        <w:tc>
          <w:tcPr>
            <w:tcW w:w="1976" w:type="dxa"/>
            <w:tcMar>
              <w:top w:w="70" w:type="dxa"/>
              <w:left w:w="70" w:type="dxa"/>
              <w:bottom w:w="70" w:type="dxa"/>
              <w:right w:w="70" w:type="dxa"/>
            </w:tcMar>
            <w:vAlign w:val="center"/>
          </w:tcPr>
          <w:p w14:paraId="59541D79" w14:textId="77777777" w:rsidR="00E9014E" w:rsidRDefault="00E9014E" w:rsidP="004720DE">
            <w:r>
              <w:rPr>
                <w:sz w:val="14"/>
              </w:rPr>
              <w:t>University of Copenhagen</w:t>
            </w:r>
          </w:p>
        </w:tc>
        <w:tc>
          <w:tcPr>
            <w:tcW w:w="1976" w:type="dxa"/>
            <w:tcMar>
              <w:top w:w="70" w:type="dxa"/>
              <w:left w:w="70" w:type="dxa"/>
              <w:bottom w:w="70" w:type="dxa"/>
              <w:right w:w="70" w:type="dxa"/>
            </w:tcMar>
            <w:vAlign w:val="center"/>
          </w:tcPr>
          <w:p w14:paraId="0AFB7F41" w14:textId="77777777" w:rsidR="00E9014E" w:rsidRDefault="00E9014E" w:rsidP="004720DE">
            <w:r>
              <w:rPr>
                <w:sz w:val="14"/>
              </w:rPr>
              <w:t>Denmark</w:t>
            </w:r>
          </w:p>
        </w:tc>
        <w:tc>
          <w:tcPr>
            <w:tcW w:w="1976" w:type="dxa"/>
            <w:tcMar>
              <w:top w:w="70" w:type="dxa"/>
              <w:left w:w="70" w:type="dxa"/>
              <w:bottom w:w="70" w:type="dxa"/>
              <w:right w:w="70" w:type="dxa"/>
            </w:tcMar>
            <w:vAlign w:val="center"/>
          </w:tcPr>
          <w:p w14:paraId="6D4DA159" w14:textId="77777777" w:rsidR="00E9014E" w:rsidRDefault="00E9014E" w:rsidP="004720DE">
            <w:r>
              <w:rPr>
                <w:sz w:val="14"/>
              </w:rPr>
              <w:t>28</w:t>
            </w:r>
          </w:p>
        </w:tc>
        <w:tc>
          <w:tcPr>
            <w:tcW w:w="1976" w:type="dxa"/>
            <w:tcMar>
              <w:top w:w="70" w:type="dxa"/>
              <w:left w:w="70" w:type="dxa"/>
              <w:bottom w:w="70" w:type="dxa"/>
              <w:right w:w="70" w:type="dxa"/>
            </w:tcMar>
            <w:vAlign w:val="center"/>
          </w:tcPr>
          <w:p w14:paraId="5633D123" w14:textId="77777777" w:rsidR="00E9014E" w:rsidRDefault="00E9014E" w:rsidP="004720DE">
            <w:r>
              <w:rPr>
                <w:sz w:val="14"/>
              </w:rPr>
              <w:t>106</w:t>
            </w:r>
          </w:p>
        </w:tc>
      </w:tr>
      <w:tr w:rsidR="00E9014E" w14:paraId="3C634176" w14:textId="77777777" w:rsidTr="004720DE">
        <w:trPr>
          <w:jc w:val="center"/>
        </w:trPr>
        <w:tc>
          <w:tcPr>
            <w:tcW w:w="1976" w:type="dxa"/>
            <w:tcMar>
              <w:top w:w="70" w:type="dxa"/>
              <w:left w:w="70" w:type="dxa"/>
              <w:bottom w:w="70" w:type="dxa"/>
              <w:right w:w="70" w:type="dxa"/>
            </w:tcMar>
            <w:vAlign w:val="center"/>
          </w:tcPr>
          <w:p w14:paraId="7F1E6BCE" w14:textId="77777777" w:rsidR="00E9014E" w:rsidRDefault="00E9014E" w:rsidP="004720DE">
            <w:r>
              <w:rPr>
                <w:sz w:val="14"/>
              </w:rPr>
              <w:t>3</w:t>
            </w:r>
          </w:p>
        </w:tc>
        <w:tc>
          <w:tcPr>
            <w:tcW w:w="1976" w:type="dxa"/>
            <w:tcMar>
              <w:top w:w="70" w:type="dxa"/>
              <w:left w:w="70" w:type="dxa"/>
              <w:bottom w:w="70" w:type="dxa"/>
              <w:right w:w="70" w:type="dxa"/>
            </w:tcMar>
            <w:vAlign w:val="center"/>
          </w:tcPr>
          <w:p w14:paraId="4D1AC8AD" w14:textId="77777777" w:rsidR="00E9014E" w:rsidRDefault="00E9014E" w:rsidP="004720DE">
            <w:r>
              <w:rPr>
                <w:sz w:val="14"/>
              </w:rPr>
              <w:t>School of Human Movement and Nutrition Sciences, The Un...</w:t>
            </w:r>
          </w:p>
        </w:tc>
        <w:tc>
          <w:tcPr>
            <w:tcW w:w="1976" w:type="dxa"/>
            <w:tcMar>
              <w:top w:w="70" w:type="dxa"/>
              <w:left w:w="70" w:type="dxa"/>
              <w:bottom w:w="70" w:type="dxa"/>
              <w:right w:w="70" w:type="dxa"/>
            </w:tcMar>
            <w:vAlign w:val="center"/>
          </w:tcPr>
          <w:p w14:paraId="17918505" w14:textId="77777777" w:rsidR="00E9014E" w:rsidRDefault="00E9014E" w:rsidP="004720DE">
            <w:r>
              <w:rPr>
                <w:sz w:val="14"/>
              </w:rPr>
              <w:t>Australia</w:t>
            </w:r>
          </w:p>
        </w:tc>
        <w:tc>
          <w:tcPr>
            <w:tcW w:w="1976" w:type="dxa"/>
            <w:tcMar>
              <w:top w:w="70" w:type="dxa"/>
              <w:left w:w="70" w:type="dxa"/>
              <w:bottom w:w="70" w:type="dxa"/>
              <w:right w:w="70" w:type="dxa"/>
            </w:tcMar>
            <w:vAlign w:val="center"/>
          </w:tcPr>
          <w:p w14:paraId="44A8C112" w14:textId="77777777" w:rsidR="00E9014E" w:rsidRDefault="00E9014E" w:rsidP="004720DE">
            <w:r>
              <w:rPr>
                <w:sz w:val="14"/>
              </w:rPr>
              <w:t>26</w:t>
            </w:r>
          </w:p>
        </w:tc>
        <w:tc>
          <w:tcPr>
            <w:tcW w:w="1976" w:type="dxa"/>
            <w:tcMar>
              <w:top w:w="70" w:type="dxa"/>
              <w:left w:w="70" w:type="dxa"/>
              <w:bottom w:w="70" w:type="dxa"/>
              <w:right w:w="70" w:type="dxa"/>
            </w:tcMar>
            <w:vAlign w:val="center"/>
          </w:tcPr>
          <w:p w14:paraId="1903A87B" w14:textId="77777777" w:rsidR="00E9014E" w:rsidRDefault="00E9014E" w:rsidP="004720DE">
            <w:r>
              <w:rPr>
                <w:sz w:val="14"/>
              </w:rPr>
              <w:t>183</w:t>
            </w:r>
          </w:p>
        </w:tc>
      </w:tr>
      <w:tr w:rsidR="00E9014E" w14:paraId="3D45E649" w14:textId="77777777" w:rsidTr="004720DE">
        <w:trPr>
          <w:jc w:val="center"/>
        </w:trPr>
        <w:tc>
          <w:tcPr>
            <w:tcW w:w="1976" w:type="dxa"/>
            <w:tcMar>
              <w:top w:w="70" w:type="dxa"/>
              <w:left w:w="70" w:type="dxa"/>
              <w:bottom w:w="70" w:type="dxa"/>
              <w:right w:w="70" w:type="dxa"/>
            </w:tcMar>
            <w:vAlign w:val="center"/>
          </w:tcPr>
          <w:p w14:paraId="46D33059" w14:textId="77777777" w:rsidR="00E9014E" w:rsidRDefault="00E9014E" w:rsidP="004720DE">
            <w:r>
              <w:rPr>
                <w:sz w:val="14"/>
              </w:rPr>
              <w:t>4</w:t>
            </w:r>
          </w:p>
        </w:tc>
        <w:tc>
          <w:tcPr>
            <w:tcW w:w="1976" w:type="dxa"/>
            <w:tcMar>
              <w:top w:w="70" w:type="dxa"/>
              <w:left w:w="70" w:type="dxa"/>
              <w:bottom w:w="70" w:type="dxa"/>
              <w:right w:w="70" w:type="dxa"/>
            </w:tcMar>
            <w:vAlign w:val="center"/>
          </w:tcPr>
          <w:p w14:paraId="2EF29010" w14:textId="77777777" w:rsidR="00E9014E" w:rsidRDefault="00E9014E" w:rsidP="004720DE">
            <w:r>
              <w:rPr>
                <w:sz w:val="14"/>
              </w:rPr>
              <w:t>Norwegian University of Science and Technology</w:t>
            </w:r>
          </w:p>
        </w:tc>
        <w:tc>
          <w:tcPr>
            <w:tcW w:w="1976" w:type="dxa"/>
            <w:tcMar>
              <w:top w:w="70" w:type="dxa"/>
              <w:left w:w="70" w:type="dxa"/>
              <w:bottom w:w="70" w:type="dxa"/>
              <w:right w:w="70" w:type="dxa"/>
            </w:tcMar>
            <w:vAlign w:val="center"/>
          </w:tcPr>
          <w:p w14:paraId="2A8D8577" w14:textId="77777777" w:rsidR="00E9014E" w:rsidRDefault="00E9014E" w:rsidP="004720DE">
            <w:r>
              <w:rPr>
                <w:sz w:val="14"/>
              </w:rPr>
              <w:t>Norway</w:t>
            </w:r>
          </w:p>
        </w:tc>
        <w:tc>
          <w:tcPr>
            <w:tcW w:w="1976" w:type="dxa"/>
            <w:tcMar>
              <w:top w:w="70" w:type="dxa"/>
              <w:left w:w="70" w:type="dxa"/>
              <w:bottom w:w="70" w:type="dxa"/>
              <w:right w:w="70" w:type="dxa"/>
            </w:tcMar>
            <w:vAlign w:val="center"/>
          </w:tcPr>
          <w:p w14:paraId="1245DCEE" w14:textId="77777777" w:rsidR="00E9014E" w:rsidRDefault="00E9014E" w:rsidP="004720DE">
            <w:r>
              <w:rPr>
                <w:sz w:val="14"/>
              </w:rPr>
              <w:t>24</w:t>
            </w:r>
          </w:p>
        </w:tc>
        <w:tc>
          <w:tcPr>
            <w:tcW w:w="1976" w:type="dxa"/>
            <w:tcMar>
              <w:top w:w="70" w:type="dxa"/>
              <w:left w:w="70" w:type="dxa"/>
              <w:bottom w:w="70" w:type="dxa"/>
              <w:right w:w="70" w:type="dxa"/>
            </w:tcMar>
            <w:vAlign w:val="center"/>
          </w:tcPr>
          <w:p w14:paraId="1D3960DE" w14:textId="77777777" w:rsidR="00E9014E" w:rsidRDefault="00E9014E" w:rsidP="004720DE">
            <w:r>
              <w:rPr>
                <w:sz w:val="14"/>
              </w:rPr>
              <w:t>149</w:t>
            </w:r>
          </w:p>
        </w:tc>
      </w:tr>
      <w:tr w:rsidR="00E9014E" w14:paraId="0E310091" w14:textId="77777777" w:rsidTr="004720DE">
        <w:trPr>
          <w:jc w:val="center"/>
        </w:trPr>
        <w:tc>
          <w:tcPr>
            <w:tcW w:w="1976" w:type="dxa"/>
            <w:tcMar>
              <w:top w:w="70" w:type="dxa"/>
              <w:left w:w="70" w:type="dxa"/>
              <w:bottom w:w="70" w:type="dxa"/>
              <w:right w:w="70" w:type="dxa"/>
            </w:tcMar>
            <w:vAlign w:val="center"/>
          </w:tcPr>
          <w:p w14:paraId="3DA05CDB" w14:textId="77777777" w:rsidR="00E9014E" w:rsidRDefault="00E9014E" w:rsidP="004720DE">
            <w:r>
              <w:rPr>
                <w:sz w:val="14"/>
              </w:rPr>
              <w:t>5</w:t>
            </w:r>
          </w:p>
        </w:tc>
        <w:tc>
          <w:tcPr>
            <w:tcW w:w="1976" w:type="dxa"/>
            <w:tcMar>
              <w:top w:w="70" w:type="dxa"/>
              <w:left w:w="70" w:type="dxa"/>
              <w:bottom w:w="70" w:type="dxa"/>
              <w:right w:w="70" w:type="dxa"/>
            </w:tcMar>
            <w:vAlign w:val="center"/>
          </w:tcPr>
          <w:p w14:paraId="4C170B55" w14:textId="77777777" w:rsidR="00E9014E" w:rsidRDefault="00E9014E" w:rsidP="004720DE">
            <w:r>
              <w:rPr>
                <w:sz w:val="14"/>
              </w:rPr>
              <w:t>School of Health and Exercise Sciences, University of B...</w:t>
            </w:r>
          </w:p>
        </w:tc>
        <w:tc>
          <w:tcPr>
            <w:tcW w:w="1976" w:type="dxa"/>
            <w:tcMar>
              <w:top w:w="70" w:type="dxa"/>
              <w:left w:w="70" w:type="dxa"/>
              <w:bottom w:w="70" w:type="dxa"/>
              <w:right w:w="70" w:type="dxa"/>
            </w:tcMar>
            <w:vAlign w:val="center"/>
          </w:tcPr>
          <w:p w14:paraId="2B1AAA8D" w14:textId="77777777" w:rsidR="00E9014E" w:rsidRDefault="00E9014E" w:rsidP="004720DE">
            <w:r>
              <w:rPr>
                <w:sz w:val="14"/>
              </w:rPr>
              <w:t>Canada</w:t>
            </w:r>
          </w:p>
        </w:tc>
        <w:tc>
          <w:tcPr>
            <w:tcW w:w="1976" w:type="dxa"/>
            <w:tcMar>
              <w:top w:w="70" w:type="dxa"/>
              <w:left w:w="70" w:type="dxa"/>
              <w:bottom w:w="70" w:type="dxa"/>
              <w:right w:w="70" w:type="dxa"/>
            </w:tcMar>
            <w:vAlign w:val="center"/>
          </w:tcPr>
          <w:p w14:paraId="390DA190" w14:textId="77777777" w:rsidR="00E9014E" w:rsidRDefault="00E9014E" w:rsidP="004720DE">
            <w:r>
              <w:rPr>
                <w:sz w:val="14"/>
              </w:rPr>
              <w:t>24</w:t>
            </w:r>
          </w:p>
        </w:tc>
        <w:tc>
          <w:tcPr>
            <w:tcW w:w="1976" w:type="dxa"/>
            <w:tcMar>
              <w:top w:w="70" w:type="dxa"/>
              <w:left w:w="70" w:type="dxa"/>
              <w:bottom w:w="70" w:type="dxa"/>
              <w:right w:w="70" w:type="dxa"/>
            </w:tcMar>
            <w:vAlign w:val="center"/>
          </w:tcPr>
          <w:p w14:paraId="5AFBEFF2" w14:textId="77777777" w:rsidR="00E9014E" w:rsidRDefault="00E9014E" w:rsidP="004720DE">
            <w:r>
              <w:rPr>
                <w:sz w:val="14"/>
              </w:rPr>
              <w:t>111</w:t>
            </w:r>
          </w:p>
        </w:tc>
      </w:tr>
      <w:tr w:rsidR="00E9014E" w14:paraId="2496BBC3" w14:textId="77777777" w:rsidTr="004720DE">
        <w:trPr>
          <w:jc w:val="center"/>
        </w:trPr>
        <w:tc>
          <w:tcPr>
            <w:tcW w:w="1976" w:type="dxa"/>
            <w:tcMar>
              <w:top w:w="70" w:type="dxa"/>
              <w:left w:w="70" w:type="dxa"/>
              <w:bottom w:w="70" w:type="dxa"/>
              <w:right w:w="70" w:type="dxa"/>
            </w:tcMar>
            <w:vAlign w:val="center"/>
          </w:tcPr>
          <w:p w14:paraId="08EF7280" w14:textId="77777777" w:rsidR="00E9014E" w:rsidRDefault="00E9014E" w:rsidP="004720DE">
            <w:r>
              <w:rPr>
                <w:sz w:val="14"/>
              </w:rPr>
              <w:t>6</w:t>
            </w:r>
          </w:p>
        </w:tc>
        <w:tc>
          <w:tcPr>
            <w:tcW w:w="1976" w:type="dxa"/>
            <w:tcMar>
              <w:top w:w="70" w:type="dxa"/>
              <w:left w:w="70" w:type="dxa"/>
              <w:bottom w:w="70" w:type="dxa"/>
              <w:right w:w="70" w:type="dxa"/>
            </w:tcMar>
            <w:vAlign w:val="center"/>
          </w:tcPr>
          <w:p w14:paraId="65085856" w14:textId="77777777" w:rsidR="00E9014E" w:rsidRDefault="00E9014E" w:rsidP="004720DE">
            <w:r>
              <w:rPr>
                <w:sz w:val="14"/>
              </w:rPr>
              <w:t xml:space="preserve">Karolinska </w:t>
            </w:r>
            <w:proofErr w:type="spellStart"/>
            <w:r>
              <w:rPr>
                <w:sz w:val="14"/>
              </w:rPr>
              <w:t>Institutet</w:t>
            </w:r>
            <w:proofErr w:type="spellEnd"/>
          </w:p>
        </w:tc>
        <w:tc>
          <w:tcPr>
            <w:tcW w:w="1976" w:type="dxa"/>
            <w:tcMar>
              <w:top w:w="70" w:type="dxa"/>
              <w:left w:w="70" w:type="dxa"/>
              <w:bottom w:w="70" w:type="dxa"/>
              <w:right w:w="70" w:type="dxa"/>
            </w:tcMar>
            <w:vAlign w:val="center"/>
          </w:tcPr>
          <w:p w14:paraId="0C31D228" w14:textId="77777777" w:rsidR="00E9014E" w:rsidRDefault="00E9014E" w:rsidP="004720DE">
            <w:r>
              <w:rPr>
                <w:sz w:val="14"/>
              </w:rPr>
              <w:t>Sweden</w:t>
            </w:r>
          </w:p>
        </w:tc>
        <w:tc>
          <w:tcPr>
            <w:tcW w:w="1976" w:type="dxa"/>
            <w:tcMar>
              <w:top w:w="70" w:type="dxa"/>
              <w:left w:w="70" w:type="dxa"/>
              <w:bottom w:w="70" w:type="dxa"/>
              <w:right w:w="70" w:type="dxa"/>
            </w:tcMar>
            <w:vAlign w:val="center"/>
          </w:tcPr>
          <w:p w14:paraId="6E58061F" w14:textId="77777777" w:rsidR="00E9014E" w:rsidRDefault="00E9014E" w:rsidP="004720DE">
            <w:r>
              <w:rPr>
                <w:sz w:val="14"/>
              </w:rPr>
              <w:t>23</w:t>
            </w:r>
          </w:p>
        </w:tc>
        <w:tc>
          <w:tcPr>
            <w:tcW w:w="1976" w:type="dxa"/>
            <w:tcMar>
              <w:top w:w="70" w:type="dxa"/>
              <w:left w:w="70" w:type="dxa"/>
              <w:bottom w:w="70" w:type="dxa"/>
              <w:right w:w="70" w:type="dxa"/>
            </w:tcMar>
            <w:vAlign w:val="center"/>
          </w:tcPr>
          <w:p w14:paraId="41EFB8F1" w14:textId="77777777" w:rsidR="00E9014E" w:rsidRDefault="00E9014E" w:rsidP="004720DE">
            <w:r>
              <w:rPr>
                <w:sz w:val="14"/>
              </w:rPr>
              <w:t>88</w:t>
            </w:r>
          </w:p>
        </w:tc>
      </w:tr>
      <w:tr w:rsidR="00E9014E" w14:paraId="3EC5E08B" w14:textId="77777777" w:rsidTr="004720DE">
        <w:trPr>
          <w:jc w:val="center"/>
        </w:trPr>
        <w:tc>
          <w:tcPr>
            <w:tcW w:w="1976" w:type="dxa"/>
            <w:tcMar>
              <w:top w:w="70" w:type="dxa"/>
              <w:left w:w="70" w:type="dxa"/>
              <w:bottom w:w="70" w:type="dxa"/>
              <w:right w:w="70" w:type="dxa"/>
            </w:tcMar>
            <w:vAlign w:val="center"/>
          </w:tcPr>
          <w:p w14:paraId="45ADE2E2" w14:textId="77777777" w:rsidR="00E9014E" w:rsidRDefault="00E9014E" w:rsidP="004720DE">
            <w:r>
              <w:rPr>
                <w:sz w:val="14"/>
              </w:rPr>
              <w:t>7</w:t>
            </w:r>
          </w:p>
        </w:tc>
        <w:tc>
          <w:tcPr>
            <w:tcW w:w="1976" w:type="dxa"/>
            <w:tcMar>
              <w:top w:w="70" w:type="dxa"/>
              <w:left w:w="70" w:type="dxa"/>
              <w:bottom w:w="70" w:type="dxa"/>
              <w:right w:w="70" w:type="dxa"/>
            </w:tcMar>
            <w:vAlign w:val="center"/>
          </w:tcPr>
          <w:p w14:paraId="3AE5D709" w14:textId="77777777" w:rsidR="00E9014E" w:rsidRDefault="00E9014E" w:rsidP="004720DE">
            <w:r>
              <w:rPr>
                <w:sz w:val="14"/>
              </w:rPr>
              <w:t>Faculty of Medicine</w:t>
            </w:r>
          </w:p>
        </w:tc>
        <w:tc>
          <w:tcPr>
            <w:tcW w:w="1976" w:type="dxa"/>
            <w:tcMar>
              <w:top w:w="70" w:type="dxa"/>
              <w:left w:w="70" w:type="dxa"/>
              <w:bottom w:w="70" w:type="dxa"/>
              <w:right w:w="70" w:type="dxa"/>
            </w:tcMar>
            <w:vAlign w:val="center"/>
          </w:tcPr>
          <w:p w14:paraId="1E77536E" w14:textId="77777777" w:rsidR="00E9014E" w:rsidRDefault="00E9014E" w:rsidP="004720DE">
            <w:r>
              <w:rPr>
                <w:sz w:val="14"/>
              </w:rPr>
              <w:t>Canada</w:t>
            </w:r>
          </w:p>
        </w:tc>
        <w:tc>
          <w:tcPr>
            <w:tcW w:w="1976" w:type="dxa"/>
            <w:tcMar>
              <w:top w:w="70" w:type="dxa"/>
              <w:left w:w="70" w:type="dxa"/>
              <w:bottom w:w="70" w:type="dxa"/>
              <w:right w:w="70" w:type="dxa"/>
            </w:tcMar>
            <w:vAlign w:val="center"/>
          </w:tcPr>
          <w:p w14:paraId="62C870A9" w14:textId="77777777" w:rsidR="00E9014E" w:rsidRDefault="00E9014E" w:rsidP="004720DE">
            <w:r>
              <w:rPr>
                <w:sz w:val="14"/>
              </w:rPr>
              <w:t>19</w:t>
            </w:r>
          </w:p>
        </w:tc>
        <w:tc>
          <w:tcPr>
            <w:tcW w:w="1976" w:type="dxa"/>
            <w:tcMar>
              <w:top w:w="70" w:type="dxa"/>
              <w:left w:w="70" w:type="dxa"/>
              <w:bottom w:w="70" w:type="dxa"/>
              <w:right w:w="70" w:type="dxa"/>
            </w:tcMar>
            <w:vAlign w:val="center"/>
          </w:tcPr>
          <w:p w14:paraId="3E96EB18" w14:textId="77777777" w:rsidR="00E9014E" w:rsidRDefault="00E9014E" w:rsidP="004720DE">
            <w:r>
              <w:rPr>
                <w:sz w:val="14"/>
              </w:rPr>
              <w:t>88</w:t>
            </w:r>
          </w:p>
        </w:tc>
      </w:tr>
      <w:tr w:rsidR="00E9014E" w14:paraId="02E9CE1B" w14:textId="77777777" w:rsidTr="004720DE">
        <w:trPr>
          <w:jc w:val="center"/>
        </w:trPr>
        <w:tc>
          <w:tcPr>
            <w:tcW w:w="1976" w:type="dxa"/>
            <w:tcMar>
              <w:top w:w="70" w:type="dxa"/>
              <w:left w:w="70" w:type="dxa"/>
              <w:bottom w:w="70" w:type="dxa"/>
              <w:right w:w="70" w:type="dxa"/>
            </w:tcMar>
            <w:vAlign w:val="center"/>
          </w:tcPr>
          <w:p w14:paraId="484412C1" w14:textId="77777777" w:rsidR="00E9014E" w:rsidRDefault="00E9014E" w:rsidP="004720DE">
            <w:r>
              <w:rPr>
                <w:sz w:val="14"/>
              </w:rPr>
              <w:t>8</w:t>
            </w:r>
          </w:p>
        </w:tc>
        <w:tc>
          <w:tcPr>
            <w:tcW w:w="1976" w:type="dxa"/>
            <w:tcMar>
              <w:top w:w="70" w:type="dxa"/>
              <w:left w:w="70" w:type="dxa"/>
              <w:bottom w:w="70" w:type="dxa"/>
              <w:right w:w="70" w:type="dxa"/>
            </w:tcMar>
            <w:vAlign w:val="center"/>
          </w:tcPr>
          <w:p w14:paraId="76906348" w14:textId="77777777" w:rsidR="00E9014E" w:rsidRDefault="00E9014E" w:rsidP="004720DE">
            <w:r>
              <w:rPr>
                <w:sz w:val="14"/>
              </w:rPr>
              <w:t>Faculty of Kinesiology, University of Alberta</w:t>
            </w:r>
          </w:p>
        </w:tc>
        <w:tc>
          <w:tcPr>
            <w:tcW w:w="1976" w:type="dxa"/>
            <w:tcMar>
              <w:top w:w="70" w:type="dxa"/>
              <w:left w:w="70" w:type="dxa"/>
              <w:bottom w:w="70" w:type="dxa"/>
              <w:right w:w="70" w:type="dxa"/>
            </w:tcMar>
            <w:vAlign w:val="center"/>
          </w:tcPr>
          <w:p w14:paraId="1C3DB3F3" w14:textId="77777777" w:rsidR="00E9014E" w:rsidRDefault="00E9014E" w:rsidP="004720DE">
            <w:r>
              <w:rPr>
                <w:sz w:val="14"/>
              </w:rPr>
              <w:t>Canada</w:t>
            </w:r>
          </w:p>
        </w:tc>
        <w:tc>
          <w:tcPr>
            <w:tcW w:w="1976" w:type="dxa"/>
            <w:tcMar>
              <w:top w:w="70" w:type="dxa"/>
              <w:left w:w="70" w:type="dxa"/>
              <w:bottom w:w="70" w:type="dxa"/>
              <w:right w:w="70" w:type="dxa"/>
            </w:tcMar>
            <w:vAlign w:val="center"/>
          </w:tcPr>
          <w:p w14:paraId="062D2F3F" w14:textId="77777777" w:rsidR="00E9014E" w:rsidRDefault="00E9014E" w:rsidP="004720DE">
            <w:r>
              <w:rPr>
                <w:sz w:val="14"/>
              </w:rPr>
              <w:t>19</w:t>
            </w:r>
          </w:p>
        </w:tc>
        <w:tc>
          <w:tcPr>
            <w:tcW w:w="1976" w:type="dxa"/>
            <w:tcMar>
              <w:top w:w="70" w:type="dxa"/>
              <w:left w:w="70" w:type="dxa"/>
              <w:bottom w:w="70" w:type="dxa"/>
              <w:right w:w="70" w:type="dxa"/>
            </w:tcMar>
            <w:vAlign w:val="center"/>
          </w:tcPr>
          <w:p w14:paraId="0E7A3FAF" w14:textId="77777777" w:rsidR="00E9014E" w:rsidRDefault="00E9014E" w:rsidP="004720DE">
            <w:r>
              <w:rPr>
                <w:sz w:val="14"/>
              </w:rPr>
              <w:t>86</w:t>
            </w:r>
          </w:p>
        </w:tc>
      </w:tr>
      <w:tr w:rsidR="00E9014E" w14:paraId="54DC93BF" w14:textId="77777777" w:rsidTr="004720DE">
        <w:trPr>
          <w:jc w:val="center"/>
        </w:trPr>
        <w:tc>
          <w:tcPr>
            <w:tcW w:w="1976" w:type="dxa"/>
            <w:tcMar>
              <w:top w:w="70" w:type="dxa"/>
              <w:left w:w="70" w:type="dxa"/>
              <w:bottom w:w="70" w:type="dxa"/>
              <w:right w:w="70" w:type="dxa"/>
            </w:tcMar>
            <w:vAlign w:val="center"/>
          </w:tcPr>
          <w:p w14:paraId="5E9497C1" w14:textId="77777777" w:rsidR="00E9014E" w:rsidRDefault="00E9014E" w:rsidP="004720DE">
            <w:r>
              <w:rPr>
                <w:sz w:val="14"/>
              </w:rPr>
              <w:t>9</w:t>
            </w:r>
          </w:p>
        </w:tc>
        <w:tc>
          <w:tcPr>
            <w:tcW w:w="1976" w:type="dxa"/>
            <w:tcMar>
              <w:top w:w="70" w:type="dxa"/>
              <w:left w:w="70" w:type="dxa"/>
              <w:bottom w:w="70" w:type="dxa"/>
              <w:right w:w="70" w:type="dxa"/>
            </w:tcMar>
            <w:vAlign w:val="center"/>
          </w:tcPr>
          <w:p w14:paraId="058EBEEE" w14:textId="77777777" w:rsidR="00E9014E" w:rsidRDefault="00E9014E" w:rsidP="004720DE">
            <w:r>
              <w:rPr>
                <w:sz w:val="14"/>
              </w:rPr>
              <w:t>University of Southern Denmark</w:t>
            </w:r>
          </w:p>
        </w:tc>
        <w:tc>
          <w:tcPr>
            <w:tcW w:w="1976" w:type="dxa"/>
            <w:tcMar>
              <w:top w:w="70" w:type="dxa"/>
              <w:left w:w="70" w:type="dxa"/>
              <w:bottom w:w="70" w:type="dxa"/>
              <w:right w:w="70" w:type="dxa"/>
            </w:tcMar>
            <w:vAlign w:val="center"/>
          </w:tcPr>
          <w:p w14:paraId="503F6596" w14:textId="77777777" w:rsidR="00E9014E" w:rsidRDefault="00E9014E" w:rsidP="004720DE">
            <w:r>
              <w:rPr>
                <w:sz w:val="14"/>
              </w:rPr>
              <w:t>Denmark</w:t>
            </w:r>
          </w:p>
        </w:tc>
        <w:tc>
          <w:tcPr>
            <w:tcW w:w="1976" w:type="dxa"/>
            <w:tcMar>
              <w:top w:w="70" w:type="dxa"/>
              <w:left w:w="70" w:type="dxa"/>
              <w:bottom w:w="70" w:type="dxa"/>
              <w:right w:w="70" w:type="dxa"/>
            </w:tcMar>
            <w:vAlign w:val="center"/>
          </w:tcPr>
          <w:p w14:paraId="2B28FD04" w14:textId="77777777" w:rsidR="00E9014E" w:rsidRDefault="00E9014E" w:rsidP="004720DE">
            <w:r>
              <w:rPr>
                <w:sz w:val="14"/>
              </w:rPr>
              <w:t>18</w:t>
            </w:r>
          </w:p>
        </w:tc>
        <w:tc>
          <w:tcPr>
            <w:tcW w:w="1976" w:type="dxa"/>
            <w:tcMar>
              <w:top w:w="70" w:type="dxa"/>
              <w:left w:w="70" w:type="dxa"/>
              <w:bottom w:w="70" w:type="dxa"/>
              <w:right w:w="70" w:type="dxa"/>
            </w:tcMar>
            <w:vAlign w:val="center"/>
          </w:tcPr>
          <w:p w14:paraId="5E7F4DE8" w14:textId="77777777" w:rsidR="00E9014E" w:rsidRDefault="00E9014E" w:rsidP="004720DE">
            <w:r>
              <w:rPr>
                <w:sz w:val="14"/>
              </w:rPr>
              <w:t>83</w:t>
            </w:r>
          </w:p>
        </w:tc>
      </w:tr>
      <w:tr w:rsidR="00E9014E" w14:paraId="449C3353" w14:textId="77777777" w:rsidTr="004720DE">
        <w:trPr>
          <w:jc w:val="center"/>
        </w:trPr>
        <w:tc>
          <w:tcPr>
            <w:tcW w:w="1976" w:type="dxa"/>
            <w:tcMar>
              <w:top w:w="70" w:type="dxa"/>
              <w:left w:w="70" w:type="dxa"/>
              <w:bottom w:w="70" w:type="dxa"/>
              <w:right w:w="70" w:type="dxa"/>
            </w:tcMar>
            <w:vAlign w:val="center"/>
          </w:tcPr>
          <w:p w14:paraId="2D1CF7C1" w14:textId="77777777" w:rsidR="00E9014E" w:rsidRDefault="00E9014E" w:rsidP="004720DE">
            <w:r>
              <w:rPr>
                <w:sz w:val="14"/>
              </w:rPr>
              <w:t>10</w:t>
            </w:r>
          </w:p>
        </w:tc>
        <w:tc>
          <w:tcPr>
            <w:tcW w:w="1976" w:type="dxa"/>
            <w:tcMar>
              <w:top w:w="70" w:type="dxa"/>
              <w:left w:w="70" w:type="dxa"/>
              <w:bottom w:w="70" w:type="dxa"/>
              <w:right w:w="70" w:type="dxa"/>
            </w:tcMar>
            <w:vAlign w:val="center"/>
          </w:tcPr>
          <w:p w14:paraId="4B597A22" w14:textId="5967AD5C" w:rsidR="00E9014E" w:rsidRDefault="00E9014E" w:rsidP="004720DE">
            <w:r>
              <w:rPr>
                <w:sz w:val="14"/>
              </w:rPr>
              <w:t xml:space="preserve">Faculty of Health and Medical Sciences, University of </w:t>
            </w:r>
            <w:r w:rsidR="0047417A" w:rsidRPr="0047417A">
              <w:rPr>
                <w:sz w:val="14"/>
              </w:rPr>
              <w:t>Copenhagen</w:t>
            </w:r>
          </w:p>
        </w:tc>
        <w:tc>
          <w:tcPr>
            <w:tcW w:w="1976" w:type="dxa"/>
            <w:tcMar>
              <w:top w:w="70" w:type="dxa"/>
              <w:left w:w="70" w:type="dxa"/>
              <w:bottom w:w="70" w:type="dxa"/>
              <w:right w:w="70" w:type="dxa"/>
            </w:tcMar>
            <w:vAlign w:val="center"/>
          </w:tcPr>
          <w:p w14:paraId="42AF4E15" w14:textId="77777777" w:rsidR="00E9014E" w:rsidRDefault="00E9014E" w:rsidP="004720DE">
            <w:r>
              <w:rPr>
                <w:sz w:val="14"/>
              </w:rPr>
              <w:t>Denmark</w:t>
            </w:r>
          </w:p>
        </w:tc>
        <w:tc>
          <w:tcPr>
            <w:tcW w:w="1976" w:type="dxa"/>
            <w:tcMar>
              <w:top w:w="70" w:type="dxa"/>
              <w:left w:w="70" w:type="dxa"/>
              <w:bottom w:w="70" w:type="dxa"/>
              <w:right w:w="70" w:type="dxa"/>
            </w:tcMar>
            <w:vAlign w:val="center"/>
          </w:tcPr>
          <w:p w14:paraId="5A534C66" w14:textId="77777777" w:rsidR="00E9014E" w:rsidRDefault="00E9014E" w:rsidP="004720DE">
            <w:r>
              <w:rPr>
                <w:sz w:val="14"/>
              </w:rPr>
              <w:t>16</w:t>
            </w:r>
          </w:p>
        </w:tc>
        <w:tc>
          <w:tcPr>
            <w:tcW w:w="1976" w:type="dxa"/>
            <w:tcMar>
              <w:top w:w="70" w:type="dxa"/>
              <w:left w:w="70" w:type="dxa"/>
              <w:bottom w:w="70" w:type="dxa"/>
              <w:right w:w="70" w:type="dxa"/>
            </w:tcMar>
            <w:vAlign w:val="center"/>
          </w:tcPr>
          <w:p w14:paraId="48A6DDEA" w14:textId="77777777" w:rsidR="00E9014E" w:rsidRDefault="00E9014E" w:rsidP="004720DE">
            <w:r>
              <w:rPr>
                <w:sz w:val="14"/>
              </w:rPr>
              <w:t>72</w:t>
            </w:r>
          </w:p>
        </w:tc>
      </w:tr>
    </w:tbl>
    <w:p w14:paraId="1FCB0D73" w14:textId="77777777" w:rsidR="00E9014E" w:rsidRDefault="00E9014E" w:rsidP="00D778BC"/>
    <w:p w14:paraId="3C1539F9" w14:textId="77777777" w:rsidR="0047417A" w:rsidRDefault="0047417A" w:rsidP="00D778BC"/>
    <w:p w14:paraId="4BDC48D6" w14:textId="77777777" w:rsidR="0047417A" w:rsidRDefault="0047417A" w:rsidP="00D778BC"/>
    <w:p w14:paraId="0CF1DE22" w14:textId="77777777" w:rsidR="0047417A" w:rsidRDefault="0047417A" w:rsidP="00D778BC"/>
    <w:p w14:paraId="73C60A56" w14:textId="77777777" w:rsidR="0047417A" w:rsidRDefault="0047417A" w:rsidP="00D778BC"/>
    <w:p w14:paraId="5CB57C8E" w14:textId="77777777" w:rsidR="0047417A" w:rsidRDefault="0047417A" w:rsidP="00D778BC"/>
    <w:p w14:paraId="572DA9D2" w14:textId="77777777" w:rsidR="0047417A" w:rsidRDefault="0047417A" w:rsidP="00D778BC"/>
    <w:p w14:paraId="525A2C18" w14:textId="77777777" w:rsidR="0047417A" w:rsidRDefault="0047417A" w:rsidP="00D778BC"/>
    <w:p w14:paraId="703C1686" w14:textId="77777777" w:rsidR="0047417A" w:rsidRDefault="0047417A" w:rsidP="00D778BC"/>
    <w:p w14:paraId="4317EB20" w14:textId="77777777" w:rsidR="0047417A" w:rsidRDefault="0047417A" w:rsidP="00D778BC"/>
    <w:p w14:paraId="383852D4" w14:textId="77777777" w:rsidR="0047417A" w:rsidRDefault="0047417A" w:rsidP="00D778BC"/>
    <w:p w14:paraId="7FCD5469" w14:textId="77777777" w:rsidR="0047417A" w:rsidRDefault="0047417A" w:rsidP="00D778BC"/>
    <w:p w14:paraId="517721A1" w14:textId="77777777" w:rsidR="0047417A" w:rsidRDefault="0047417A" w:rsidP="00D778BC"/>
    <w:p w14:paraId="007E382F" w14:textId="77777777" w:rsidR="0047417A" w:rsidRDefault="0047417A" w:rsidP="00D778BC"/>
    <w:p w14:paraId="37141201" w14:textId="77777777" w:rsidR="0047417A" w:rsidRDefault="0047417A" w:rsidP="00D778BC"/>
    <w:p w14:paraId="72A6A0B0" w14:textId="77777777" w:rsidR="0047417A" w:rsidRDefault="0047417A" w:rsidP="0047417A">
      <w:pPr>
        <w:pStyle w:val="af0"/>
      </w:pPr>
      <w:r>
        <w:lastRenderedPageBreak/>
        <w:t xml:space="preserve">Table </w:t>
      </w:r>
      <w:r>
        <w:rPr>
          <w:rFonts w:eastAsia="宋体" w:hint="eastAsia"/>
          <w:lang w:eastAsia="zh-CN"/>
        </w:rPr>
        <w:t>3</w:t>
      </w:r>
      <w:r>
        <w:t>. Leading first and last authors.</w:t>
      </w:r>
    </w:p>
    <w:tbl>
      <w:tblPr>
        <w:tblStyle w:val="af1"/>
        <w:tblW w:w="0" w:type="auto"/>
        <w:jc w:val="center"/>
        <w:tblLook w:val="04A0" w:firstRow="1" w:lastRow="0" w:firstColumn="1" w:lastColumn="0" w:noHBand="0" w:noVBand="1"/>
      </w:tblPr>
      <w:tblGrid>
        <w:gridCol w:w="2073"/>
        <w:gridCol w:w="2055"/>
        <w:gridCol w:w="2113"/>
        <w:gridCol w:w="2055"/>
      </w:tblGrid>
      <w:tr w:rsidR="0047417A" w14:paraId="74C22E65" w14:textId="77777777" w:rsidTr="004720DE">
        <w:trPr>
          <w:jc w:val="center"/>
        </w:trPr>
        <w:tc>
          <w:tcPr>
            <w:tcW w:w="2469" w:type="dxa"/>
            <w:shd w:val="clear" w:color="auto" w:fill="D9EAF7"/>
            <w:tcMar>
              <w:top w:w="70" w:type="dxa"/>
              <w:left w:w="70" w:type="dxa"/>
              <w:bottom w:w="70" w:type="dxa"/>
              <w:right w:w="70" w:type="dxa"/>
            </w:tcMar>
            <w:vAlign w:val="center"/>
          </w:tcPr>
          <w:p w14:paraId="7D6F8096" w14:textId="77777777" w:rsidR="0047417A" w:rsidRDefault="0047417A" w:rsidP="004720DE">
            <w:r>
              <w:rPr>
                <w:b/>
                <w:sz w:val="15"/>
              </w:rPr>
              <w:t>First author</w:t>
            </w:r>
          </w:p>
        </w:tc>
        <w:tc>
          <w:tcPr>
            <w:tcW w:w="2469" w:type="dxa"/>
            <w:shd w:val="clear" w:color="auto" w:fill="D9EAF7"/>
            <w:tcMar>
              <w:top w:w="70" w:type="dxa"/>
              <w:left w:w="70" w:type="dxa"/>
              <w:bottom w:w="70" w:type="dxa"/>
              <w:right w:w="70" w:type="dxa"/>
            </w:tcMar>
            <w:vAlign w:val="center"/>
          </w:tcPr>
          <w:p w14:paraId="39A4F60D" w14:textId="77777777" w:rsidR="0047417A" w:rsidRDefault="0047417A" w:rsidP="004720DE">
            <w:r>
              <w:rPr>
                <w:b/>
                <w:sz w:val="15"/>
              </w:rPr>
              <w:t>First-author records</w:t>
            </w:r>
          </w:p>
        </w:tc>
        <w:tc>
          <w:tcPr>
            <w:tcW w:w="2469" w:type="dxa"/>
            <w:shd w:val="clear" w:color="auto" w:fill="D9EAF7"/>
            <w:tcMar>
              <w:top w:w="70" w:type="dxa"/>
              <w:left w:w="70" w:type="dxa"/>
              <w:bottom w:w="70" w:type="dxa"/>
              <w:right w:w="70" w:type="dxa"/>
            </w:tcMar>
            <w:vAlign w:val="center"/>
          </w:tcPr>
          <w:p w14:paraId="0880186F" w14:textId="77777777" w:rsidR="0047417A" w:rsidRDefault="0047417A" w:rsidP="004720DE">
            <w:r>
              <w:rPr>
                <w:b/>
                <w:sz w:val="15"/>
              </w:rPr>
              <w:t>Last author</w:t>
            </w:r>
          </w:p>
        </w:tc>
        <w:tc>
          <w:tcPr>
            <w:tcW w:w="2469" w:type="dxa"/>
            <w:shd w:val="clear" w:color="auto" w:fill="D9EAF7"/>
            <w:tcMar>
              <w:top w:w="70" w:type="dxa"/>
              <w:left w:w="70" w:type="dxa"/>
              <w:bottom w:w="70" w:type="dxa"/>
              <w:right w:w="70" w:type="dxa"/>
            </w:tcMar>
            <w:vAlign w:val="center"/>
          </w:tcPr>
          <w:p w14:paraId="35360748" w14:textId="77777777" w:rsidR="0047417A" w:rsidRDefault="0047417A" w:rsidP="004720DE">
            <w:r>
              <w:rPr>
                <w:b/>
                <w:sz w:val="15"/>
              </w:rPr>
              <w:t>Last-author records</w:t>
            </w:r>
          </w:p>
        </w:tc>
      </w:tr>
      <w:tr w:rsidR="0047417A" w14:paraId="036303FA" w14:textId="77777777" w:rsidTr="004720DE">
        <w:trPr>
          <w:jc w:val="center"/>
        </w:trPr>
        <w:tc>
          <w:tcPr>
            <w:tcW w:w="2469" w:type="dxa"/>
            <w:tcMar>
              <w:top w:w="70" w:type="dxa"/>
              <w:left w:w="70" w:type="dxa"/>
              <w:bottom w:w="70" w:type="dxa"/>
              <w:right w:w="70" w:type="dxa"/>
            </w:tcMar>
            <w:vAlign w:val="center"/>
          </w:tcPr>
          <w:p w14:paraId="587ABF58" w14:textId="77777777" w:rsidR="0047417A" w:rsidRDefault="0047417A" w:rsidP="004720DE">
            <w:proofErr w:type="spellStart"/>
            <w:r>
              <w:rPr>
                <w:sz w:val="14"/>
              </w:rPr>
              <w:t>Reljic</w:t>
            </w:r>
            <w:proofErr w:type="spellEnd"/>
            <w:r>
              <w:rPr>
                <w:sz w:val="14"/>
              </w:rPr>
              <w:t xml:space="preserve"> D</w:t>
            </w:r>
          </w:p>
        </w:tc>
        <w:tc>
          <w:tcPr>
            <w:tcW w:w="2469" w:type="dxa"/>
            <w:tcMar>
              <w:top w:w="70" w:type="dxa"/>
              <w:left w:w="70" w:type="dxa"/>
              <w:bottom w:w="70" w:type="dxa"/>
              <w:right w:w="70" w:type="dxa"/>
            </w:tcMar>
            <w:vAlign w:val="center"/>
          </w:tcPr>
          <w:p w14:paraId="780B671C" w14:textId="77777777" w:rsidR="0047417A" w:rsidRDefault="0047417A" w:rsidP="004720DE">
            <w:r>
              <w:rPr>
                <w:sz w:val="14"/>
              </w:rPr>
              <w:t>8</w:t>
            </w:r>
          </w:p>
        </w:tc>
        <w:tc>
          <w:tcPr>
            <w:tcW w:w="2469" w:type="dxa"/>
            <w:tcMar>
              <w:top w:w="70" w:type="dxa"/>
              <w:left w:w="70" w:type="dxa"/>
              <w:bottom w:w="70" w:type="dxa"/>
              <w:right w:w="70" w:type="dxa"/>
            </w:tcMar>
            <w:vAlign w:val="center"/>
          </w:tcPr>
          <w:p w14:paraId="687F9CB3" w14:textId="77777777" w:rsidR="0047417A" w:rsidRDefault="0047417A" w:rsidP="004720DE">
            <w:proofErr w:type="spellStart"/>
            <w:r>
              <w:rPr>
                <w:sz w:val="14"/>
              </w:rPr>
              <w:t>Zouhal</w:t>
            </w:r>
            <w:proofErr w:type="spellEnd"/>
            <w:r>
              <w:rPr>
                <w:sz w:val="14"/>
              </w:rPr>
              <w:t xml:space="preserve"> H</w:t>
            </w:r>
          </w:p>
        </w:tc>
        <w:tc>
          <w:tcPr>
            <w:tcW w:w="2469" w:type="dxa"/>
            <w:tcMar>
              <w:top w:w="70" w:type="dxa"/>
              <w:left w:w="70" w:type="dxa"/>
              <w:bottom w:w="70" w:type="dxa"/>
              <w:right w:w="70" w:type="dxa"/>
            </w:tcMar>
            <w:vAlign w:val="center"/>
          </w:tcPr>
          <w:p w14:paraId="02AB5EDD" w14:textId="77777777" w:rsidR="0047417A" w:rsidRDefault="0047417A" w:rsidP="004720DE">
            <w:r>
              <w:rPr>
                <w:sz w:val="14"/>
              </w:rPr>
              <w:t>16</w:t>
            </w:r>
          </w:p>
        </w:tc>
      </w:tr>
      <w:tr w:rsidR="0047417A" w14:paraId="54B3025C" w14:textId="77777777" w:rsidTr="004720DE">
        <w:trPr>
          <w:jc w:val="center"/>
        </w:trPr>
        <w:tc>
          <w:tcPr>
            <w:tcW w:w="2469" w:type="dxa"/>
            <w:tcMar>
              <w:top w:w="70" w:type="dxa"/>
              <w:left w:w="70" w:type="dxa"/>
              <w:bottom w:w="70" w:type="dxa"/>
              <w:right w:w="70" w:type="dxa"/>
            </w:tcMar>
            <w:vAlign w:val="center"/>
          </w:tcPr>
          <w:p w14:paraId="089C5070" w14:textId="77777777" w:rsidR="0047417A" w:rsidRDefault="0047417A" w:rsidP="004720DE">
            <w:r>
              <w:rPr>
                <w:sz w:val="14"/>
              </w:rPr>
              <w:t>Alvarez C</w:t>
            </w:r>
          </w:p>
        </w:tc>
        <w:tc>
          <w:tcPr>
            <w:tcW w:w="2469" w:type="dxa"/>
            <w:tcMar>
              <w:top w:w="70" w:type="dxa"/>
              <w:left w:w="70" w:type="dxa"/>
              <w:bottom w:w="70" w:type="dxa"/>
              <w:right w:w="70" w:type="dxa"/>
            </w:tcMar>
            <w:vAlign w:val="center"/>
          </w:tcPr>
          <w:p w14:paraId="6FC68F26" w14:textId="77777777" w:rsidR="0047417A" w:rsidRDefault="0047417A" w:rsidP="004720DE">
            <w:r>
              <w:rPr>
                <w:sz w:val="14"/>
              </w:rPr>
              <w:t>7</w:t>
            </w:r>
          </w:p>
        </w:tc>
        <w:tc>
          <w:tcPr>
            <w:tcW w:w="2469" w:type="dxa"/>
            <w:tcMar>
              <w:top w:w="70" w:type="dxa"/>
              <w:left w:w="70" w:type="dxa"/>
              <w:bottom w:w="70" w:type="dxa"/>
              <w:right w:w="70" w:type="dxa"/>
            </w:tcMar>
            <w:vAlign w:val="center"/>
          </w:tcPr>
          <w:p w14:paraId="2F6E97C6" w14:textId="77777777" w:rsidR="0047417A" w:rsidRDefault="0047417A" w:rsidP="004720DE">
            <w:r>
              <w:rPr>
                <w:sz w:val="14"/>
              </w:rPr>
              <w:t>Courneya KS</w:t>
            </w:r>
          </w:p>
        </w:tc>
        <w:tc>
          <w:tcPr>
            <w:tcW w:w="2469" w:type="dxa"/>
            <w:tcMar>
              <w:top w:w="70" w:type="dxa"/>
              <w:left w:w="70" w:type="dxa"/>
              <w:bottom w:w="70" w:type="dxa"/>
              <w:right w:w="70" w:type="dxa"/>
            </w:tcMar>
            <w:vAlign w:val="center"/>
          </w:tcPr>
          <w:p w14:paraId="40C15A53" w14:textId="77777777" w:rsidR="0047417A" w:rsidRDefault="0047417A" w:rsidP="004720DE">
            <w:r>
              <w:rPr>
                <w:sz w:val="14"/>
              </w:rPr>
              <w:t>12</w:t>
            </w:r>
          </w:p>
        </w:tc>
      </w:tr>
      <w:tr w:rsidR="0047417A" w14:paraId="6342D1FB" w14:textId="77777777" w:rsidTr="004720DE">
        <w:trPr>
          <w:jc w:val="center"/>
        </w:trPr>
        <w:tc>
          <w:tcPr>
            <w:tcW w:w="2469" w:type="dxa"/>
            <w:tcMar>
              <w:top w:w="70" w:type="dxa"/>
              <w:left w:w="70" w:type="dxa"/>
              <w:bottom w:w="70" w:type="dxa"/>
              <w:right w:w="70" w:type="dxa"/>
            </w:tcMar>
            <w:vAlign w:val="center"/>
          </w:tcPr>
          <w:p w14:paraId="726E65F3" w14:textId="77777777" w:rsidR="0047417A" w:rsidRDefault="0047417A" w:rsidP="004720DE">
            <w:r>
              <w:rPr>
                <w:sz w:val="14"/>
              </w:rPr>
              <w:t>Li Y</w:t>
            </w:r>
          </w:p>
        </w:tc>
        <w:tc>
          <w:tcPr>
            <w:tcW w:w="2469" w:type="dxa"/>
            <w:tcMar>
              <w:top w:w="70" w:type="dxa"/>
              <w:left w:w="70" w:type="dxa"/>
              <w:bottom w:w="70" w:type="dxa"/>
              <w:right w:w="70" w:type="dxa"/>
            </w:tcMar>
            <w:vAlign w:val="center"/>
          </w:tcPr>
          <w:p w14:paraId="104A1603" w14:textId="77777777" w:rsidR="0047417A" w:rsidRDefault="0047417A" w:rsidP="004720DE">
            <w:r>
              <w:rPr>
                <w:sz w:val="14"/>
              </w:rPr>
              <w:t>7</w:t>
            </w:r>
          </w:p>
        </w:tc>
        <w:tc>
          <w:tcPr>
            <w:tcW w:w="2469" w:type="dxa"/>
            <w:tcMar>
              <w:top w:w="70" w:type="dxa"/>
              <w:left w:w="70" w:type="dxa"/>
              <w:bottom w:w="70" w:type="dxa"/>
              <w:right w:w="70" w:type="dxa"/>
            </w:tcMar>
            <w:vAlign w:val="center"/>
          </w:tcPr>
          <w:p w14:paraId="053B38F3" w14:textId="77777777" w:rsidR="0047417A" w:rsidRDefault="0047417A" w:rsidP="004720DE">
            <w:r>
              <w:rPr>
                <w:sz w:val="14"/>
              </w:rPr>
              <w:t>Little JP</w:t>
            </w:r>
          </w:p>
        </w:tc>
        <w:tc>
          <w:tcPr>
            <w:tcW w:w="2469" w:type="dxa"/>
            <w:tcMar>
              <w:top w:w="70" w:type="dxa"/>
              <w:left w:w="70" w:type="dxa"/>
              <w:bottom w:w="70" w:type="dxa"/>
              <w:right w:w="70" w:type="dxa"/>
            </w:tcMar>
            <w:vAlign w:val="center"/>
          </w:tcPr>
          <w:p w14:paraId="4C047D2C" w14:textId="77777777" w:rsidR="0047417A" w:rsidRDefault="0047417A" w:rsidP="004720DE">
            <w:r>
              <w:rPr>
                <w:sz w:val="14"/>
              </w:rPr>
              <w:t>12</w:t>
            </w:r>
          </w:p>
        </w:tc>
      </w:tr>
      <w:tr w:rsidR="0047417A" w14:paraId="4A3AA762" w14:textId="77777777" w:rsidTr="004720DE">
        <w:trPr>
          <w:jc w:val="center"/>
        </w:trPr>
        <w:tc>
          <w:tcPr>
            <w:tcW w:w="2469" w:type="dxa"/>
            <w:tcMar>
              <w:top w:w="70" w:type="dxa"/>
              <w:left w:w="70" w:type="dxa"/>
              <w:bottom w:w="70" w:type="dxa"/>
              <w:right w:w="70" w:type="dxa"/>
            </w:tcMar>
            <w:vAlign w:val="center"/>
          </w:tcPr>
          <w:p w14:paraId="157E7196" w14:textId="77777777" w:rsidR="0047417A" w:rsidRDefault="0047417A" w:rsidP="004720DE">
            <w:r>
              <w:rPr>
                <w:sz w:val="14"/>
              </w:rPr>
              <w:t>Taylor JL</w:t>
            </w:r>
          </w:p>
        </w:tc>
        <w:tc>
          <w:tcPr>
            <w:tcW w:w="2469" w:type="dxa"/>
            <w:tcMar>
              <w:top w:w="70" w:type="dxa"/>
              <w:left w:w="70" w:type="dxa"/>
              <w:bottom w:w="70" w:type="dxa"/>
              <w:right w:w="70" w:type="dxa"/>
            </w:tcMar>
            <w:vAlign w:val="center"/>
          </w:tcPr>
          <w:p w14:paraId="2ED85472" w14:textId="77777777" w:rsidR="0047417A" w:rsidRDefault="0047417A" w:rsidP="004720DE">
            <w:r>
              <w:rPr>
                <w:sz w:val="14"/>
              </w:rPr>
              <w:t>7</w:t>
            </w:r>
          </w:p>
        </w:tc>
        <w:tc>
          <w:tcPr>
            <w:tcW w:w="2469" w:type="dxa"/>
            <w:tcMar>
              <w:top w:w="70" w:type="dxa"/>
              <w:left w:w="70" w:type="dxa"/>
              <w:bottom w:w="70" w:type="dxa"/>
              <w:right w:w="70" w:type="dxa"/>
            </w:tcMar>
            <w:vAlign w:val="center"/>
          </w:tcPr>
          <w:p w14:paraId="3C2C61CC" w14:textId="77777777" w:rsidR="0047417A" w:rsidRDefault="0047417A" w:rsidP="004720DE">
            <w:r>
              <w:rPr>
                <w:sz w:val="14"/>
              </w:rPr>
              <w:t>Coombes JS</w:t>
            </w:r>
          </w:p>
        </w:tc>
        <w:tc>
          <w:tcPr>
            <w:tcW w:w="2469" w:type="dxa"/>
            <w:tcMar>
              <w:top w:w="70" w:type="dxa"/>
              <w:left w:w="70" w:type="dxa"/>
              <w:bottom w:w="70" w:type="dxa"/>
              <w:right w:w="70" w:type="dxa"/>
            </w:tcMar>
            <w:vAlign w:val="center"/>
          </w:tcPr>
          <w:p w14:paraId="0DB0946C" w14:textId="77777777" w:rsidR="0047417A" w:rsidRDefault="0047417A" w:rsidP="004720DE">
            <w:r>
              <w:rPr>
                <w:sz w:val="14"/>
              </w:rPr>
              <w:t>12</w:t>
            </w:r>
          </w:p>
        </w:tc>
      </w:tr>
      <w:tr w:rsidR="0047417A" w14:paraId="39624DA8" w14:textId="77777777" w:rsidTr="004720DE">
        <w:trPr>
          <w:jc w:val="center"/>
        </w:trPr>
        <w:tc>
          <w:tcPr>
            <w:tcW w:w="2469" w:type="dxa"/>
            <w:tcMar>
              <w:top w:w="70" w:type="dxa"/>
              <w:left w:w="70" w:type="dxa"/>
              <w:bottom w:w="70" w:type="dxa"/>
              <w:right w:w="70" w:type="dxa"/>
            </w:tcMar>
            <w:vAlign w:val="center"/>
          </w:tcPr>
          <w:p w14:paraId="473444A0" w14:textId="77777777" w:rsidR="0047417A" w:rsidRDefault="0047417A" w:rsidP="004720DE">
            <w:r>
              <w:rPr>
                <w:sz w:val="14"/>
              </w:rPr>
              <w:t>Khalafi M</w:t>
            </w:r>
          </w:p>
        </w:tc>
        <w:tc>
          <w:tcPr>
            <w:tcW w:w="2469" w:type="dxa"/>
            <w:tcMar>
              <w:top w:w="70" w:type="dxa"/>
              <w:left w:w="70" w:type="dxa"/>
              <w:bottom w:w="70" w:type="dxa"/>
              <w:right w:w="70" w:type="dxa"/>
            </w:tcMar>
            <w:vAlign w:val="center"/>
          </w:tcPr>
          <w:p w14:paraId="3B3988CA" w14:textId="77777777" w:rsidR="0047417A" w:rsidRDefault="0047417A" w:rsidP="004720DE">
            <w:r>
              <w:rPr>
                <w:sz w:val="14"/>
              </w:rPr>
              <w:t>6</w:t>
            </w:r>
          </w:p>
        </w:tc>
        <w:tc>
          <w:tcPr>
            <w:tcW w:w="2469" w:type="dxa"/>
            <w:tcMar>
              <w:top w:w="70" w:type="dxa"/>
              <w:left w:w="70" w:type="dxa"/>
              <w:bottom w:w="70" w:type="dxa"/>
              <w:right w:w="70" w:type="dxa"/>
            </w:tcMar>
            <w:vAlign w:val="center"/>
          </w:tcPr>
          <w:p w14:paraId="29417EFB" w14:textId="77777777" w:rsidR="0047417A" w:rsidRDefault="0047417A" w:rsidP="004720DE">
            <w:r>
              <w:rPr>
                <w:sz w:val="14"/>
              </w:rPr>
              <w:t>Skinner TL</w:t>
            </w:r>
          </w:p>
        </w:tc>
        <w:tc>
          <w:tcPr>
            <w:tcW w:w="2469" w:type="dxa"/>
            <w:tcMar>
              <w:top w:w="70" w:type="dxa"/>
              <w:left w:w="70" w:type="dxa"/>
              <w:bottom w:w="70" w:type="dxa"/>
              <w:right w:w="70" w:type="dxa"/>
            </w:tcMar>
            <w:vAlign w:val="center"/>
          </w:tcPr>
          <w:p w14:paraId="50B1359B" w14:textId="77777777" w:rsidR="0047417A" w:rsidRDefault="0047417A" w:rsidP="004720DE">
            <w:r>
              <w:rPr>
                <w:sz w:val="14"/>
              </w:rPr>
              <w:t>8</w:t>
            </w:r>
          </w:p>
        </w:tc>
      </w:tr>
      <w:tr w:rsidR="0047417A" w14:paraId="71CE8E9D" w14:textId="77777777" w:rsidTr="004720DE">
        <w:trPr>
          <w:jc w:val="center"/>
        </w:trPr>
        <w:tc>
          <w:tcPr>
            <w:tcW w:w="2469" w:type="dxa"/>
            <w:tcMar>
              <w:top w:w="70" w:type="dxa"/>
              <w:left w:w="70" w:type="dxa"/>
              <w:bottom w:w="70" w:type="dxa"/>
              <w:right w:w="70" w:type="dxa"/>
            </w:tcMar>
            <w:vAlign w:val="center"/>
          </w:tcPr>
          <w:p w14:paraId="0B49F16A" w14:textId="77777777" w:rsidR="0047417A" w:rsidRDefault="0047417A" w:rsidP="004720DE">
            <w:r>
              <w:rPr>
                <w:sz w:val="14"/>
              </w:rPr>
              <w:t>Kang DW</w:t>
            </w:r>
          </w:p>
        </w:tc>
        <w:tc>
          <w:tcPr>
            <w:tcW w:w="2469" w:type="dxa"/>
            <w:tcMar>
              <w:top w:w="70" w:type="dxa"/>
              <w:left w:w="70" w:type="dxa"/>
              <w:bottom w:w="70" w:type="dxa"/>
              <w:right w:w="70" w:type="dxa"/>
            </w:tcMar>
            <w:vAlign w:val="center"/>
          </w:tcPr>
          <w:p w14:paraId="2EBF18A5" w14:textId="77777777" w:rsidR="0047417A" w:rsidRDefault="0047417A" w:rsidP="004720DE">
            <w:r>
              <w:rPr>
                <w:sz w:val="14"/>
              </w:rPr>
              <w:t>6</w:t>
            </w:r>
          </w:p>
        </w:tc>
        <w:tc>
          <w:tcPr>
            <w:tcW w:w="2469" w:type="dxa"/>
            <w:tcMar>
              <w:top w:w="70" w:type="dxa"/>
              <w:left w:w="70" w:type="dxa"/>
              <w:bottom w:w="70" w:type="dxa"/>
              <w:right w:w="70" w:type="dxa"/>
            </w:tcMar>
            <w:vAlign w:val="center"/>
          </w:tcPr>
          <w:p w14:paraId="74214110" w14:textId="77777777" w:rsidR="0047417A" w:rsidRDefault="0047417A" w:rsidP="004720DE">
            <w:proofErr w:type="spellStart"/>
            <w:r>
              <w:rPr>
                <w:sz w:val="14"/>
              </w:rPr>
              <w:t>Moholdt</w:t>
            </w:r>
            <w:proofErr w:type="spellEnd"/>
            <w:r>
              <w:rPr>
                <w:sz w:val="14"/>
              </w:rPr>
              <w:t xml:space="preserve"> T</w:t>
            </w:r>
          </w:p>
        </w:tc>
        <w:tc>
          <w:tcPr>
            <w:tcW w:w="2469" w:type="dxa"/>
            <w:tcMar>
              <w:top w:w="70" w:type="dxa"/>
              <w:left w:w="70" w:type="dxa"/>
              <w:bottom w:w="70" w:type="dxa"/>
              <w:right w:w="70" w:type="dxa"/>
            </w:tcMar>
            <w:vAlign w:val="center"/>
          </w:tcPr>
          <w:p w14:paraId="3AC9FBD3" w14:textId="77777777" w:rsidR="0047417A" w:rsidRDefault="0047417A" w:rsidP="004720DE">
            <w:r>
              <w:rPr>
                <w:sz w:val="14"/>
              </w:rPr>
              <w:t>8</w:t>
            </w:r>
          </w:p>
        </w:tc>
      </w:tr>
      <w:tr w:rsidR="0047417A" w14:paraId="744B681E" w14:textId="77777777" w:rsidTr="004720DE">
        <w:trPr>
          <w:jc w:val="center"/>
        </w:trPr>
        <w:tc>
          <w:tcPr>
            <w:tcW w:w="2469" w:type="dxa"/>
            <w:tcMar>
              <w:top w:w="70" w:type="dxa"/>
              <w:left w:w="70" w:type="dxa"/>
              <w:bottom w:w="70" w:type="dxa"/>
              <w:right w:w="70" w:type="dxa"/>
            </w:tcMar>
            <w:vAlign w:val="center"/>
          </w:tcPr>
          <w:p w14:paraId="1C420962" w14:textId="77777777" w:rsidR="0047417A" w:rsidRDefault="0047417A" w:rsidP="004720DE">
            <w:r>
              <w:rPr>
                <w:sz w:val="14"/>
              </w:rPr>
              <w:t>Cao M</w:t>
            </w:r>
          </w:p>
        </w:tc>
        <w:tc>
          <w:tcPr>
            <w:tcW w:w="2469" w:type="dxa"/>
            <w:tcMar>
              <w:top w:w="70" w:type="dxa"/>
              <w:left w:w="70" w:type="dxa"/>
              <w:bottom w:w="70" w:type="dxa"/>
              <w:right w:w="70" w:type="dxa"/>
            </w:tcMar>
            <w:vAlign w:val="center"/>
          </w:tcPr>
          <w:p w14:paraId="2C6EC141" w14:textId="77777777" w:rsidR="0047417A" w:rsidRDefault="0047417A" w:rsidP="004720DE">
            <w:r>
              <w:rPr>
                <w:sz w:val="14"/>
              </w:rPr>
              <w:t>6</w:t>
            </w:r>
          </w:p>
        </w:tc>
        <w:tc>
          <w:tcPr>
            <w:tcW w:w="2469" w:type="dxa"/>
            <w:tcMar>
              <w:top w:w="70" w:type="dxa"/>
              <w:left w:w="70" w:type="dxa"/>
              <w:bottom w:w="70" w:type="dxa"/>
              <w:right w:w="70" w:type="dxa"/>
            </w:tcMar>
            <w:vAlign w:val="center"/>
          </w:tcPr>
          <w:p w14:paraId="2FF8AD7C" w14:textId="77777777" w:rsidR="0047417A" w:rsidRDefault="0047417A" w:rsidP="004720DE">
            <w:r>
              <w:rPr>
                <w:sz w:val="14"/>
              </w:rPr>
              <w:t>Alvarez C</w:t>
            </w:r>
          </w:p>
        </w:tc>
        <w:tc>
          <w:tcPr>
            <w:tcW w:w="2469" w:type="dxa"/>
            <w:tcMar>
              <w:top w:w="70" w:type="dxa"/>
              <w:left w:w="70" w:type="dxa"/>
              <w:bottom w:w="70" w:type="dxa"/>
              <w:right w:w="70" w:type="dxa"/>
            </w:tcMar>
            <w:vAlign w:val="center"/>
          </w:tcPr>
          <w:p w14:paraId="722443D6" w14:textId="77777777" w:rsidR="0047417A" w:rsidRDefault="0047417A" w:rsidP="004720DE">
            <w:r>
              <w:rPr>
                <w:sz w:val="14"/>
              </w:rPr>
              <w:t>8</w:t>
            </w:r>
          </w:p>
        </w:tc>
      </w:tr>
      <w:tr w:rsidR="0047417A" w14:paraId="15A14547" w14:textId="77777777" w:rsidTr="004720DE">
        <w:trPr>
          <w:jc w:val="center"/>
        </w:trPr>
        <w:tc>
          <w:tcPr>
            <w:tcW w:w="2469" w:type="dxa"/>
            <w:tcMar>
              <w:top w:w="70" w:type="dxa"/>
              <w:left w:w="70" w:type="dxa"/>
              <w:bottom w:w="70" w:type="dxa"/>
              <w:right w:w="70" w:type="dxa"/>
            </w:tcMar>
            <w:vAlign w:val="center"/>
          </w:tcPr>
          <w:p w14:paraId="0BE63F03" w14:textId="77777777" w:rsidR="0047417A" w:rsidRDefault="0047417A" w:rsidP="004720DE">
            <w:r>
              <w:rPr>
                <w:sz w:val="14"/>
              </w:rPr>
              <w:t>Chen X</w:t>
            </w:r>
          </w:p>
        </w:tc>
        <w:tc>
          <w:tcPr>
            <w:tcW w:w="2469" w:type="dxa"/>
            <w:tcMar>
              <w:top w:w="70" w:type="dxa"/>
              <w:left w:w="70" w:type="dxa"/>
              <w:bottom w:w="70" w:type="dxa"/>
              <w:right w:w="70" w:type="dxa"/>
            </w:tcMar>
            <w:vAlign w:val="center"/>
          </w:tcPr>
          <w:p w14:paraId="1B0C1029" w14:textId="77777777" w:rsidR="0047417A" w:rsidRDefault="0047417A" w:rsidP="004720DE">
            <w:r>
              <w:rPr>
                <w:sz w:val="14"/>
              </w:rPr>
              <w:t>6</w:t>
            </w:r>
          </w:p>
        </w:tc>
        <w:tc>
          <w:tcPr>
            <w:tcW w:w="2469" w:type="dxa"/>
            <w:tcMar>
              <w:top w:w="70" w:type="dxa"/>
              <w:left w:w="70" w:type="dxa"/>
              <w:bottom w:w="70" w:type="dxa"/>
              <w:right w:w="70" w:type="dxa"/>
            </w:tcMar>
            <w:vAlign w:val="center"/>
          </w:tcPr>
          <w:p w14:paraId="38D4C5F8" w14:textId="77777777" w:rsidR="0047417A" w:rsidRDefault="0047417A" w:rsidP="004720DE">
            <w:r>
              <w:rPr>
                <w:sz w:val="14"/>
              </w:rPr>
              <w:t>Senechal M</w:t>
            </w:r>
          </w:p>
        </w:tc>
        <w:tc>
          <w:tcPr>
            <w:tcW w:w="2469" w:type="dxa"/>
            <w:tcMar>
              <w:top w:w="70" w:type="dxa"/>
              <w:left w:w="70" w:type="dxa"/>
              <w:bottom w:w="70" w:type="dxa"/>
              <w:right w:w="70" w:type="dxa"/>
            </w:tcMar>
            <w:vAlign w:val="center"/>
          </w:tcPr>
          <w:p w14:paraId="55BB8319" w14:textId="77777777" w:rsidR="0047417A" w:rsidRDefault="0047417A" w:rsidP="004720DE">
            <w:r>
              <w:rPr>
                <w:sz w:val="14"/>
              </w:rPr>
              <w:t>7</w:t>
            </w:r>
          </w:p>
        </w:tc>
      </w:tr>
      <w:tr w:rsidR="0047417A" w14:paraId="5B09FEC5" w14:textId="77777777" w:rsidTr="004720DE">
        <w:trPr>
          <w:jc w:val="center"/>
        </w:trPr>
        <w:tc>
          <w:tcPr>
            <w:tcW w:w="2469" w:type="dxa"/>
            <w:tcMar>
              <w:top w:w="70" w:type="dxa"/>
              <w:left w:w="70" w:type="dxa"/>
              <w:bottom w:w="70" w:type="dxa"/>
              <w:right w:w="70" w:type="dxa"/>
            </w:tcMar>
            <w:vAlign w:val="center"/>
          </w:tcPr>
          <w:p w14:paraId="66EB7D8C" w14:textId="77777777" w:rsidR="0047417A" w:rsidRDefault="0047417A" w:rsidP="004720DE">
            <w:r>
              <w:rPr>
                <w:sz w:val="14"/>
              </w:rPr>
              <w:t>Scott SN</w:t>
            </w:r>
          </w:p>
        </w:tc>
        <w:tc>
          <w:tcPr>
            <w:tcW w:w="2469" w:type="dxa"/>
            <w:tcMar>
              <w:top w:w="70" w:type="dxa"/>
              <w:left w:w="70" w:type="dxa"/>
              <w:bottom w:w="70" w:type="dxa"/>
              <w:right w:w="70" w:type="dxa"/>
            </w:tcMar>
            <w:vAlign w:val="center"/>
          </w:tcPr>
          <w:p w14:paraId="733C4C02" w14:textId="77777777" w:rsidR="0047417A" w:rsidRDefault="0047417A" w:rsidP="004720DE">
            <w:r>
              <w:rPr>
                <w:sz w:val="14"/>
              </w:rPr>
              <w:t>6</w:t>
            </w:r>
          </w:p>
        </w:tc>
        <w:tc>
          <w:tcPr>
            <w:tcW w:w="2469" w:type="dxa"/>
            <w:tcMar>
              <w:top w:w="70" w:type="dxa"/>
              <w:left w:w="70" w:type="dxa"/>
              <w:bottom w:w="70" w:type="dxa"/>
              <w:right w:w="70" w:type="dxa"/>
            </w:tcMar>
            <w:vAlign w:val="center"/>
          </w:tcPr>
          <w:p w14:paraId="6B3CD4FF" w14:textId="77777777" w:rsidR="0047417A" w:rsidRDefault="0047417A" w:rsidP="004720DE">
            <w:r>
              <w:rPr>
                <w:sz w:val="14"/>
              </w:rPr>
              <w:t>Zopf Y</w:t>
            </w:r>
          </w:p>
        </w:tc>
        <w:tc>
          <w:tcPr>
            <w:tcW w:w="2469" w:type="dxa"/>
            <w:tcMar>
              <w:top w:w="70" w:type="dxa"/>
              <w:left w:w="70" w:type="dxa"/>
              <w:bottom w:w="70" w:type="dxa"/>
              <w:right w:w="70" w:type="dxa"/>
            </w:tcMar>
            <w:vAlign w:val="center"/>
          </w:tcPr>
          <w:p w14:paraId="17C4269C" w14:textId="77777777" w:rsidR="0047417A" w:rsidRDefault="0047417A" w:rsidP="004720DE">
            <w:r>
              <w:rPr>
                <w:sz w:val="14"/>
              </w:rPr>
              <w:t>7</w:t>
            </w:r>
          </w:p>
        </w:tc>
      </w:tr>
      <w:tr w:rsidR="0047417A" w14:paraId="4C021085" w14:textId="77777777" w:rsidTr="004720DE">
        <w:trPr>
          <w:jc w:val="center"/>
        </w:trPr>
        <w:tc>
          <w:tcPr>
            <w:tcW w:w="2469" w:type="dxa"/>
            <w:tcMar>
              <w:top w:w="70" w:type="dxa"/>
              <w:left w:w="70" w:type="dxa"/>
              <w:bottom w:w="70" w:type="dxa"/>
              <w:right w:w="70" w:type="dxa"/>
            </w:tcMar>
            <w:vAlign w:val="center"/>
          </w:tcPr>
          <w:p w14:paraId="297FAC13" w14:textId="77777777" w:rsidR="0047417A" w:rsidRDefault="0047417A" w:rsidP="004720DE">
            <w:r>
              <w:rPr>
                <w:sz w:val="14"/>
              </w:rPr>
              <w:t>Delgado-Floody P</w:t>
            </w:r>
          </w:p>
        </w:tc>
        <w:tc>
          <w:tcPr>
            <w:tcW w:w="2469" w:type="dxa"/>
            <w:tcMar>
              <w:top w:w="70" w:type="dxa"/>
              <w:left w:w="70" w:type="dxa"/>
              <w:bottom w:w="70" w:type="dxa"/>
              <w:right w:w="70" w:type="dxa"/>
            </w:tcMar>
            <w:vAlign w:val="center"/>
          </w:tcPr>
          <w:p w14:paraId="21F92CF2" w14:textId="77777777" w:rsidR="0047417A" w:rsidRDefault="0047417A" w:rsidP="004720DE">
            <w:r>
              <w:rPr>
                <w:sz w:val="14"/>
              </w:rPr>
              <w:t>6</w:t>
            </w:r>
          </w:p>
        </w:tc>
        <w:tc>
          <w:tcPr>
            <w:tcW w:w="2469" w:type="dxa"/>
            <w:tcMar>
              <w:top w:w="70" w:type="dxa"/>
              <w:left w:w="70" w:type="dxa"/>
              <w:bottom w:w="70" w:type="dxa"/>
              <w:right w:w="70" w:type="dxa"/>
            </w:tcMar>
            <w:vAlign w:val="center"/>
          </w:tcPr>
          <w:p w14:paraId="6F3E03CC" w14:textId="77777777" w:rsidR="0047417A" w:rsidRDefault="0047417A" w:rsidP="004720DE">
            <w:r>
              <w:rPr>
                <w:sz w:val="14"/>
              </w:rPr>
              <w:t>Maldonado-Martin S</w:t>
            </w:r>
          </w:p>
        </w:tc>
        <w:tc>
          <w:tcPr>
            <w:tcW w:w="2469" w:type="dxa"/>
            <w:tcMar>
              <w:top w:w="70" w:type="dxa"/>
              <w:left w:w="70" w:type="dxa"/>
              <w:bottom w:w="70" w:type="dxa"/>
              <w:right w:w="70" w:type="dxa"/>
            </w:tcMar>
            <w:vAlign w:val="center"/>
          </w:tcPr>
          <w:p w14:paraId="392498AE" w14:textId="77777777" w:rsidR="0047417A" w:rsidRDefault="0047417A" w:rsidP="004720DE">
            <w:r>
              <w:rPr>
                <w:sz w:val="14"/>
              </w:rPr>
              <w:t>7</w:t>
            </w:r>
          </w:p>
        </w:tc>
      </w:tr>
    </w:tbl>
    <w:p w14:paraId="59A1AEA0" w14:textId="77777777" w:rsidR="0047417A" w:rsidRDefault="0047417A" w:rsidP="00D778BC"/>
    <w:p w14:paraId="3D2F0882" w14:textId="77777777" w:rsidR="0047417A" w:rsidRDefault="0047417A" w:rsidP="0047417A">
      <w:pPr>
        <w:pStyle w:val="af0"/>
      </w:pPr>
      <w:r>
        <w:t xml:space="preserve">Table </w:t>
      </w:r>
      <w:r>
        <w:rPr>
          <w:rFonts w:eastAsia="宋体" w:hint="eastAsia"/>
          <w:lang w:eastAsia="zh-CN"/>
        </w:rPr>
        <w:t>4</w:t>
      </w:r>
      <w:r>
        <w:t xml:space="preserve">. High-frequency cleaned </w:t>
      </w:r>
      <w:proofErr w:type="spellStart"/>
      <w:r>
        <w:t>MeSH</w:t>
      </w:r>
      <w:proofErr w:type="spellEnd"/>
      <w:r>
        <w:t xml:space="preserve">/keyword terms and total link strength in the </w:t>
      </w:r>
      <w:proofErr w:type="spellStart"/>
      <w:r>
        <w:t>VOSviewer</w:t>
      </w:r>
      <w:proofErr w:type="spellEnd"/>
      <w:r>
        <w:t xml:space="preserve"> topic network.</w:t>
      </w:r>
    </w:p>
    <w:tbl>
      <w:tblPr>
        <w:tblStyle w:val="af1"/>
        <w:tblW w:w="0" w:type="auto"/>
        <w:jc w:val="center"/>
        <w:tblLook w:val="04A0" w:firstRow="1" w:lastRow="0" w:firstColumn="1" w:lastColumn="0" w:noHBand="0" w:noVBand="1"/>
      </w:tblPr>
      <w:tblGrid>
        <w:gridCol w:w="1740"/>
        <w:gridCol w:w="1585"/>
        <w:gridCol w:w="1689"/>
        <w:gridCol w:w="1613"/>
        <w:gridCol w:w="1669"/>
      </w:tblGrid>
      <w:tr w:rsidR="0047417A" w14:paraId="40E86990" w14:textId="77777777" w:rsidTr="004720DE">
        <w:trPr>
          <w:jc w:val="center"/>
        </w:trPr>
        <w:tc>
          <w:tcPr>
            <w:tcW w:w="1976" w:type="dxa"/>
            <w:shd w:val="clear" w:color="auto" w:fill="D9EAF7"/>
            <w:tcMar>
              <w:top w:w="70" w:type="dxa"/>
              <w:left w:w="70" w:type="dxa"/>
              <w:bottom w:w="70" w:type="dxa"/>
              <w:right w:w="70" w:type="dxa"/>
            </w:tcMar>
            <w:vAlign w:val="center"/>
          </w:tcPr>
          <w:p w14:paraId="506639EB" w14:textId="77777777" w:rsidR="0047417A" w:rsidRDefault="0047417A" w:rsidP="004720DE">
            <w:r>
              <w:rPr>
                <w:b/>
                <w:sz w:val="15"/>
              </w:rPr>
              <w:t>Term</w:t>
            </w:r>
          </w:p>
        </w:tc>
        <w:tc>
          <w:tcPr>
            <w:tcW w:w="1976" w:type="dxa"/>
            <w:shd w:val="clear" w:color="auto" w:fill="D9EAF7"/>
            <w:tcMar>
              <w:top w:w="70" w:type="dxa"/>
              <w:left w:w="70" w:type="dxa"/>
              <w:bottom w:w="70" w:type="dxa"/>
              <w:right w:w="70" w:type="dxa"/>
            </w:tcMar>
            <w:vAlign w:val="center"/>
          </w:tcPr>
          <w:p w14:paraId="7CC8CC47" w14:textId="77777777" w:rsidR="0047417A" w:rsidRDefault="0047417A" w:rsidP="004720DE">
            <w:r>
              <w:rPr>
                <w:b/>
                <w:sz w:val="15"/>
              </w:rPr>
              <w:t>Cluster</w:t>
            </w:r>
          </w:p>
        </w:tc>
        <w:tc>
          <w:tcPr>
            <w:tcW w:w="1976" w:type="dxa"/>
            <w:shd w:val="clear" w:color="auto" w:fill="D9EAF7"/>
            <w:tcMar>
              <w:top w:w="70" w:type="dxa"/>
              <w:left w:w="70" w:type="dxa"/>
              <w:bottom w:w="70" w:type="dxa"/>
              <w:right w:w="70" w:type="dxa"/>
            </w:tcMar>
            <w:vAlign w:val="center"/>
          </w:tcPr>
          <w:p w14:paraId="3E51ACD0" w14:textId="77777777" w:rsidR="0047417A" w:rsidRDefault="0047417A" w:rsidP="004720DE">
            <w:r>
              <w:rPr>
                <w:b/>
                <w:sz w:val="15"/>
              </w:rPr>
              <w:t>Occurrences</w:t>
            </w:r>
          </w:p>
        </w:tc>
        <w:tc>
          <w:tcPr>
            <w:tcW w:w="1976" w:type="dxa"/>
            <w:shd w:val="clear" w:color="auto" w:fill="D9EAF7"/>
            <w:tcMar>
              <w:top w:w="70" w:type="dxa"/>
              <w:left w:w="70" w:type="dxa"/>
              <w:bottom w:w="70" w:type="dxa"/>
              <w:right w:w="70" w:type="dxa"/>
            </w:tcMar>
            <w:vAlign w:val="center"/>
          </w:tcPr>
          <w:p w14:paraId="5E5F8C7D" w14:textId="77777777" w:rsidR="0047417A" w:rsidRDefault="0047417A" w:rsidP="004720DE">
            <w:r>
              <w:rPr>
                <w:b/>
                <w:sz w:val="15"/>
              </w:rPr>
              <w:t>Total link strength</w:t>
            </w:r>
          </w:p>
        </w:tc>
        <w:tc>
          <w:tcPr>
            <w:tcW w:w="1976" w:type="dxa"/>
            <w:shd w:val="clear" w:color="auto" w:fill="D9EAF7"/>
            <w:tcMar>
              <w:top w:w="70" w:type="dxa"/>
              <w:left w:w="70" w:type="dxa"/>
              <w:bottom w:w="70" w:type="dxa"/>
              <w:right w:w="70" w:type="dxa"/>
            </w:tcMar>
            <w:vAlign w:val="center"/>
          </w:tcPr>
          <w:p w14:paraId="129D8AF4" w14:textId="77777777" w:rsidR="0047417A" w:rsidRDefault="0047417A" w:rsidP="004720DE">
            <w:r>
              <w:rPr>
                <w:b/>
                <w:sz w:val="15"/>
              </w:rPr>
              <w:t>Average publication year</w:t>
            </w:r>
          </w:p>
        </w:tc>
      </w:tr>
      <w:tr w:rsidR="0047417A" w14:paraId="455ABC36" w14:textId="77777777" w:rsidTr="004720DE">
        <w:trPr>
          <w:jc w:val="center"/>
        </w:trPr>
        <w:tc>
          <w:tcPr>
            <w:tcW w:w="1976" w:type="dxa"/>
            <w:tcMar>
              <w:top w:w="70" w:type="dxa"/>
              <w:left w:w="70" w:type="dxa"/>
              <w:bottom w:w="70" w:type="dxa"/>
              <w:right w:w="70" w:type="dxa"/>
            </w:tcMar>
            <w:vAlign w:val="center"/>
          </w:tcPr>
          <w:p w14:paraId="2F26989F" w14:textId="77777777" w:rsidR="0047417A" w:rsidRDefault="0047417A" w:rsidP="004720DE">
            <w:r>
              <w:rPr>
                <w:sz w:val="14"/>
              </w:rPr>
              <w:t>high-intensity interval training</w:t>
            </w:r>
          </w:p>
        </w:tc>
        <w:tc>
          <w:tcPr>
            <w:tcW w:w="1976" w:type="dxa"/>
            <w:tcMar>
              <w:top w:w="70" w:type="dxa"/>
              <w:left w:w="70" w:type="dxa"/>
              <w:bottom w:w="70" w:type="dxa"/>
              <w:right w:w="70" w:type="dxa"/>
            </w:tcMar>
            <w:vAlign w:val="center"/>
          </w:tcPr>
          <w:p w14:paraId="76B9E765" w14:textId="77777777" w:rsidR="0047417A" w:rsidRDefault="0047417A" w:rsidP="004720DE">
            <w:r>
              <w:rPr>
                <w:sz w:val="14"/>
              </w:rPr>
              <w:t>1</w:t>
            </w:r>
          </w:p>
        </w:tc>
        <w:tc>
          <w:tcPr>
            <w:tcW w:w="1976" w:type="dxa"/>
            <w:tcMar>
              <w:top w:w="70" w:type="dxa"/>
              <w:left w:w="70" w:type="dxa"/>
              <w:bottom w:w="70" w:type="dxa"/>
              <w:right w:w="70" w:type="dxa"/>
            </w:tcMar>
            <w:vAlign w:val="center"/>
          </w:tcPr>
          <w:p w14:paraId="54EF1383" w14:textId="77777777" w:rsidR="0047417A" w:rsidRDefault="0047417A" w:rsidP="004720DE">
            <w:r>
              <w:rPr>
                <w:sz w:val="14"/>
              </w:rPr>
              <w:t>1055</w:t>
            </w:r>
          </w:p>
        </w:tc>
        <w:tc>
          <w:tcPr>
            <w:tcW w:w="1976" w:type="dxa"/>
            <w:tcMar>
              <w:top w:w="70" w:type="dxa"/>
              <w:left w:w="70" w:type="dxa"/>
              <w:bottom w:w="70" w:type="dxa"/>
              <w:right w:w="70" w:type="dxa"/>
            </w:tcMar>
            <w:vAlign w:val="center"/>
          </w:tcPr>
          <w:p w14:paraId="72CC7250" w14:textId="77777777" w:rsidR="0047417A" w:rsidRDefault="0047417A" w:rsidP="004720DE">
            <w:r>
              <w:rPr>
                <w:sz w:val="14"/>
              </w:rPr>
              <w:t>4951</w:t>
            </w:r>
          </w:p>
        </w:tc>
        <w:tc>
          <w:tcPr>
            <w:tcW w:w="1976" w:type="dxa"/>
            <w:tcMar>
              <w:top w:w="70" w:type="dxa"/>
              <w:left w:w="70" w:type="dxa"/>
              <w:bottom w:w="70" w:type="dxa"/>
              <w:right w:w="70" w:type="dxa"/>
            </w:tcMar>
            <w:vAlign w:val="center"/>
          </w:tcPr>
          <w:p w14:paraId="284A4C38" w14:textId="77777777" w:rsidR="0047417A" w:rsidRDefault="0047417A" w:rsidP="004720DE">
            <w:r>
              <w:rPr>
                <w:sz w:val="14"/>
              </w:rPr>
              <w:t>2021.645</w:t>
            </w:r>
          </w:p>
        </w:tc>
      </w:tr>
      <w:tr w:rsidR="0047417A" w14:paraId="40F7490E" w14:textId="77777777" w:rsidTr="004720DE">
        <w:trPr>
          <w:jc w:val="center"/>
        </w:trPr>
        <w:tc>
          <w:tcPr>
            <w:tcW w:w="1976" w:type="dxa"/>
            <w:tcMar>
              <w:top w:w="70" w:type="dxa"/>
              <w:left w:w="70" w:type="dxa"/>
              <w:bottom w:w="70" w:type="dxa"/>
              <w:right w:w="70" w:type="dxa"/>
            </w:tcMar>
            <w:vAlign w:val="center"/>
          </w:tcPr>
          <w:p w14:paraId="44F3427A" w14:textId="77777777" w:rsidR="0047417A" w:rsidRDefault="0047417A" w:rsidP="004720DE">
            <w:r>
              <w:rPr>
                <w:sz w:val="14"/>
              </w:rPr>
              <w:t>exercise</w:t>
            </w:r>
          </w:p>
        </w:tc>
        <w:tc>
          <w:tcPr>
            <w:tcW w:w="1976" w:type="dxa"/>
            <w:tcMar>
              <w:top w:w="70" w:type="dxa"/>
              <w:left w:w="70" w:type="dxa"/>
              <w:bottom w:w="70" w:type="dxa"/>
              <w:right w:w="70" w:type="dxa"/>
            </w:tcMar>
            <w:vAlign w:val="center"/>
          </w:tcPr>
          <w:p w14:paraId="434A1A83" w14:textId="77777777" w:rsidR="0047417A" w:rsidRDefault="0047417A" w:rsidP="004720DE">
            <w:r>
              <w:rPr>
                <w:sz w:val="14"/>
              </w:rPr>
              <w:t>3</w:t>
            </w:r>
          </w:p>
        </w:tc>
        <w:tc>
          <w:tcPr>
            <w:tcW w:w="1976" w:type="dxa"/>
            <w:tcMar>
              <w:top w:w="70" w:type="dxa"/>
              <w:left w:w="70" w:type="dxa"/>
              <w:bottom w:w="70" w:type="dxa"/>
              <w:right w:w="70" w:type="dxa"/>
            </w:tcMar>
            <w:vAlign w:val="center"/>
          </w:tcPr>
          <w:p w14:paraId="0CE7E56A" w14:textId="77777777" w:rsidR="0047417A" w:rsidRDefault="0047417A" w:rsidP="004720DE">
            <w:r>
              <w:rPr>
                <w:sz w:val="14"/>
              </w:rPr>
              <w:t>977</w:t>
            </w:r>
          </w:p>
        </w:tc>
        <w:tc>
          <w:tcPr>
            <w:tcW w:w="1976" w:type="dxa"/>
            <w:tcMar>
              <w:top w:w="70" w:type="dxa"/>
              <w:left w:w="70" w:type="dxa"/>
              <w:bottom w:w="70" w:type="dxa"/>
              <w:right w:w="70" w:type="dxa"/>
            </w:tcMar>
            <w:vAlign w:val="center"/>
          </w:tcPr>
          <w:p w14:paraId="3758D479" w14:textId="77777777" w:rsidR="0047417A" w:rsidRDefault="0047417A" w:rsidP="004720DE">
            <w:r>
              <w:rPr>
                <w:sz w:val="14"/>
              </w:rPr>
              <w:t>4545</w:t>
            </w:r>
          </w:p>
        </w:tc>
        <w:tc>
          <w:tcPr>
            <w:tcW w:w="1976" w:type="dxa"/>
            <w:tcMar>
              <w:top w:w="70" w:type="dxa"/>
              <w:left w:w="70" w:type="dxa"/>
              <w:bottom w:w="70" w:type="dxa"/>
              <w:right w:w="70" w:type="dxa"/>
            </w:tcMar>
            <w:vAlign w:val="center"/>
          </w:tcPr>
          <w:p w14:paraId="65DBEBF0" w14:textId="77777777" w:rsidR="0047417A" w:rsidRDefault="0047417A" w:rsidP="004720DE">
            <w:r>
              <w:rPr>
                <w:sz w:val="14"/>
              </w:rPr>
              <w:t>2021.448</w:t>
            </w:r>
          </w:p>
        </w:tc>
      </w:tr>
      <w:tr w:rsidR="0047417A" w14:paraId="77B4FC76" w14:textId="77777777" w:rsidTr="004720DE">
        <w:trPr>
          <w:jc w:val="center"/>
        </w:trPr>
        <w:tc>
          <w:tcPr>
            <w:tcW w:w="1976" w:type="dxa"/>
            <w:tcMar>
              <w:top w:w="70" w:type="dxa"/>
              <w:left w:w="70" w:type="dxa"/>
              <w:bottom w:w="70" w:type="dxa"/>
              <w:right w:w="70" w:type="dxa"/>
            </w:tcMar>
            <w:vAlign w:val="center"/>
          </w:tcPr>
          <w:p w14:paraId="69BA6305" w14:textId="77777777" w:rsidR="0047417A" w:rsidRDefault="0047417A" w:rsidP="004720DE">
            <w:r>
              <w:rPr>
                <w:sz w:val="14"/>
              </w:rPr>
              <w:t>obesity</w:t>
            </w:r>
          </w:p>
        </w:tc>
        <w:tc>
          <w:tcPr>
            <w:tcW w:w="1976" w:type="dxa"/>
            <w:tcMar>
              <w:top w:w="70" w:type="dxa"/>
              <w:left w:w="70" w:type="dxa"/>
              <w:bottom w:w="70" w:type="dxa"/>
              <w:right w:w="70" w:type="dxa"/>
            </w:tcMar>
            <w:vAlign w:val="center"/>
          </w:tcPr>
          <w:p w14:paraId="2E7594DA" w14:textId="77777777" w:rsidR="0047417A" w:rsidRDefault="0047417A" w:rsidP="004720DE">
            <w:r>
              <w:rPr>
                <w:sz w:val="14"/>
              </w:rPr>
              <w:t>6</w:t>
            </w:r>
          </w:p>
        </w:tc>
        <w:tc>
          <w:tcPr>
            <w:tcW w:w="1976" w:type="dxa"/>
            <w:tcMar>
              <w:top w:w="70" w:type="dxa"/>
              <w:left w:w="70" w:type="dxa"/>
              <w:bottom w:w="70" w:type="dxa"/>
              <w:right w:w="70" w:type="dxa"/>
            </w:tcMar>
            <w:vAlign w:val="center"/>
          </w:tcPr>
          <w:p w14:paraId="6FDC4775" w14:textId="77777777" w:rsidR="0047417A" w:rsidRDefault="0047417A" w:rsidP="004720DE">
            <w:r>
              <w:rPr>
                <w:sz w:val="14"/>
              </w:rPr>
              <w:t>511</w:t>
            </w:r>
          </w:p>
        </w:tc>
        <w:tc>
          <w:tcPr>
            <w:tcW w:w="1976" w:type="dxa"/>
            <w:tcMar>
              <w:top w:w="70" w:type="dxa"/>
              <w:left w:w="70" w:type="dxa"/>
              <w:bottom w:w="70" w:type="dxa"/>
              <w:right w:w="70" w:type="dxa"/>
            </w:tcMar>
            <w:vAlign w:val="center"/>
          </w:tcPr>
          <w:p w14:paraId="70AE52A8" w14:textId="77777777" w:rsidR="0047417A" w:rsidRDefault="0047417A" w:rsidP="004720DE">
            <w:r>
              <w:rPr>
                <w:sz w:val="14"/>
              </w:rPr>
              <w:t>2174</w:t>
            </w:r>
          </w:p>
        </w:tc>
        <w:tc>
          <w:tcPr>
            <w:tcW w:w="1976" w:type="dxa"/>
            <w:tcMar>
              <w:top w:w="70" w:type="dxa"/>
              <w:left w:w="70" w:type="dxa"/>
              <w:bottom w:w="70" w:type="dxa"/>
              <w:right w:w="70" w:type="dxa"/>
            </w:tcMar>
            <w:vAlign w:val="center"/>
          </w:tcPr>
          <w:p w14:paraId="6AA5DA4F" w14:textId="77777777" w:rsidR="0047417A" w:rsidRDefault="0047417A" w:rsidP="004720DE">
            <w:r>
              <w:rPr>
                <w:sz w:val="14"/>
              </w:rPr>
              <w:t>2021.697</w:t>
            </w:r>
          </w:p>
        </w:tc>
      </w:tr>
      <w:tr w:rsidR="0047417A" w14:paraId="5B974D5E" w14:textId="77777777" w:rsidTr="004720DE">
        <w:trPr>
          <w:jc w:val="center"/>
        </w:trPr>
        <w:tc>
          <w:tcPr>
            <w:tcW w:w="1976" w:type="dxa"/>
            <w:tcMar>
              <w:top w:w="70" w:type="dxa"/>
              <w:left w:w="70" w:type="dxa"/>
              <w:bottom w:w="70" w:type="dxa"/>
              <w:right w:w="70" w:type="dxa"/>
            </w:tcMar>
            <w:vAlign w:val="center"/>
          </w:tcPr>
          <w:p w14:paraId="75462D0E" w14:textId="77777777" w:rsidR="0047417A" w:rsidRDefault="0047417A" w:rsidP="004720DE">
            <w:r>
              <w:rPr>
                <w:sz w:val="14"/>
              </w:rPr>
              <w:t>exercise therapy</w:t>
            </w:r>
          </w:p>
        </w:tc>
        <w:tc>
          <w:tcPr>
            <w:tcW w:w="1976" w:type="dxa"/>
            <w:tcMar>
              <w:top w:w="70" w:type="dxa"/>
              <w:left w:w="70" w:type="dxa"/>
              <w:bottom w:w="70" w:type="dxa"/>
              <w:right w:w="70" w:type="dxa"/>
            </w:tcMar>
            <w:vAlign w:val="center"/>
          </w:tcPr>
          <w:p w14:paraId="203B6B66" w14:textId="77777777" w:rsidR="0047417A" w:rsidRDefault="0047417A" w:rsidP="004720DE">
            <w:r>
              <w:rPr>
                <w:sz w:val="14"/>
              </w:rPr>
              <w:t>2</w:t>
            </w:r>
          </w:p>
        </w:tc>
        <w:tc>
          <w:tcPr>
            <w:tcW w:w="1976" w:type="dxa"/>
            <w:tcMar>
              <w:top w:w="70" w:type="dxa"/>
              <w:left w:w="70" w:type="dxa"/>
              <w:bottom w:w="70" w:type="dxa"/>
              <w:right w:w="70" w:type="dxa"/>
            </w:tcMar>
            <w:vAlign w:val="center"/>
          </w:tcPr>
          <w:p w14:paraId="2293DE88" w14:textId="77777777" w:rsidR="0047417A" w:rsidRDefault="0047417A" w:rsidP="004720DE">
            <w:r>
              <w:rPr>
                <w:sz w:val="14"/>
              </w:rPr>
              <w:t>453</w:t>
            </w:r>
          </w:p>
        </w:tc>
        <w:tc>
          <w:tcPr>
            <w:tcW w:w="1976" w:type="dxa"/>
            <w:tcMar>
              <w:top w:w="70" w:type="dxa"/>
              <w:left w:w="70" w:type="dxa"/>
              <w:bottom w:w="70" w:type="dxa"/>
              <w:right w:w="70" w:type="dxa"/>
            </w:tcMar>
            <w:vAlign w:val="center"/>
          </w:tcPr>
          <w:p w14:paraId="1DCCBCE8" w14:textId="77777777" w:rsidR="0047417A" w:rsidRDefault="0047417A" w:rsidP="004720DE">
            <w:r>
              <w:rPr>
                <w:sz w:val="14"/>
              </w:rPr>
              <w:t>2245</w:t>
            </w:r>
          </w:p>
        </w:tc>
        <w:tc>
          <w:tcPr>
            <w:tcW w:w="1976" w:type="dxa"/>
            <w:tcMar>
              <w:top w:w="70" w:type="dxa"/>
              <w:left w:w="70" w:type="dxa"/>
              <w:bottom w:w="70" w:type="dxa"/>
              <w:right w:w="70" w:type="dxa"/>
            </w:tcMar>
            <w:vAlign w:val="center"/>
          </w:tcPr>
          <w:p w14:paraId="5277DE48" w14:textId="77777777" w:rsidR="0047417A" w:rsidRDefault="0047417A" w:rsidP="004720DE">
            <w:r>
              <w:rPr>
                <w:sz w:val="14"/>
              </w:rPr>
              <w:t>2021.252</w:t>
            </w:r>
          </w:p>
        </w:tc>
      </w:tr>
      <w:tr w:rsidR="0047417A" w14:paraId="51D93919" w14:textId="77777777" w:rsidTr="004720DE">
        <w:trPr>
          <w:jc w:val="center"/>
        </w:trPr>
        <w:tc>
          <w:tcPr>
            <w:tcW w:w="1976" w:type="dxa"/>
            <w:tcMar>
              <w:top w:w="70" w:type="dxa"/>
              <w:left w:w="70" w:type="dxa"/>
              <w:bottom w:w="70" w:type="dxa"/>
              <w:right w:w="70" w:type="dxa"/>
            </w:tcMar>
            <w:vAlign w:val="center"/>
          </w:tcPr>
          <w:p w14:paraId="567FE77D" w14:textId="77777777" w:rsidR="0047417A" w:rsidRDefault="0047417A" w:rsidP="004720DE">
            <w:r>
              <w:rPr>
                <w:sz w:val="14"/>
              </w:rPr>
              <w:t>type 2 diabetes</w:t>
            </w:r>
          </w:p>
        </w:tc>
        <w:tc>
          <w:tcPr>
            <w:tcW w:w="1976" w:type="dxa"/>
            <w:tcMar>
              <w:top w:w="70" w:type="dxa"/>
              <w:left w:w="70" w:type="dxa"/>
              <w:bottom w:w="70" w:type="dxa"/>
              <w:right w:w="70" w:type="dxa"/>
            </w:tcMar>
            <w:vAlign w:val="center"/>
          </w:tcPr>
          <w:p w14:paraId="03E0862C" w14:textId="77777777" w:rsidR="0047417A" w:rsidRDefault="0047417A" w:rsidP="004720DE">
            <w:r>
              <w:rPr>
                <w:sz w:val="14"/>
              </w:rPr>
              <w:t>7</w:t>
            </w:r>
          </w:p>
        </w:tc>
        <w:tc>
          <w:tcPr>
            <w:tcW w:w="1976" w:type="dxa"/>
            <w:tcMar>
              <w:top w:w="70" w:type="dxa"/>
              <w:left w:w="70" w:type="dxa"/>
              <w:bottom w:w="70" w:type="dxa"/>
              <w:right w:w="70" w:type="dxa"/>
            </w:tcMar>
            <w:vAlign w:val="center"/>
          </w:tcPr>
          <w:p w14:paraId="5787FEB4" w14:textId="77777777" w:rsidR="0047417A" w:rsidRDefault="0047417A" w:rsidP="004720DE">
            <w:r>
              <w:rPr>
                <w:sz w:val="14"/>
              </w:rPr>
              <w:t>270</w:t>
            </w:r>
          </w:p>
        </w:tc>
        <w:tc>
          <w:tcPr>
            <w:tcW w:w="1976" w:type="dxa"/>
            <w:tcMar>
              <w:top w:w="70" w:type="dxa"/>
              <w:left w:w="70" w:type="dxa"/>
              <w:bottom w:w="70" w:type="dxa"/>
              <w:right w:w="70" w:type="dxa"/>
            </w:tcMar>
            <w:vAlign w:val="center"/>
          </w:tcPr>
          <w:p w14:paraId="17432C7D" w14:textId="77777777" w:rsidR="0047417A" w:rsidRDefault="0047417A" w:rsidP="004720DE">
            <w:r>
              <w:rPr>
                <w:sz w:val="14"/>
              </w:rPr>
              <w:t>1119</w:t>
            </w:r>
          </w:p>
        </w:tc>
        <w:tc>
          <w:tcPr>
            <w:tcW w:w="1976" w:type="dxa"/>
            <w:tcMar>
              <w:top w:w="70" w:type="dxa"/>
              <w:left w:w="70" w:type="dxa"/>
              <w:bottom w:w="70" w:type="dxa"/>
              <w:right w:w="70" w:type="dxa"/>
            </w:tcMar>
            <w:vAlign w:val="center"/>
          </w:tcPr>
          <w:p w14:paraId="070E7CDF" w14:textId="77777777" w:rsidR="0047417A" w:rsidRDefault="0047417A" w:rsidP="004720DE">
            <w:r>
              <w:rPr>
                <w:sz w:val="14"/>
              </w:rPr>
              <w:t>2021.204</w:t>
            </w:r>
          </w:p>
        </w:tc>
      </w:tr>
      <w:tr w:rsidR="0047417A" w14:paraId="0C52DC51" w14:textId="77777777" w:rsidTr="004720DE">
        <w:trPr>
          <w:jc w:val="center"/>
        </w:trPr>
        <w:tc>
          <w:tcPr>
            <w:tcW w:w="1976" w:type="dxa"/>
            <w:tcMar>
              <w:top w:w="70" w:type="dxa"/>
              <w:left w:w="70" w:type="dxa"/>
              <w:bottom w:w="70" w:type="dxa"/>
              <w:right w:w="70" w:type="dxa"/>
            </w:tcMar>
            <w:vAlign w:val="center"/>
          </w:tcPr>
          <w:p w14:paraId="157055DE" w14:textId="77777777" w:rsidR="0047417A" w:rsidRDefault="0047417A" w:rsidP="004720DE">
            <w:r>
              <w:rPr>
                <w:sz w:val="14"/>
              </w:rPr>
              <w:t>quality of life</w:t>
            </w:r>
          </w:p>
        </w:tc>
        <w:tc>
          <w:tcPr>
            <w:tcW w:w="1976" w:type="dxa"/>
            <w:tcMar>
              <w:top w:w="70" w:type="dxa"/>
              <w:left w:w="70" w:type="dxa"/>
              <w:bottom w:w="70" w:type="dxa"/>
              <w:right w:w="70" w:type="dxa"/>
            </w:tcMar>
            <w:vAlign w:val="center"/>
          </w:tcPr>
          <w:p w14:paraId="119ADAB3" w14:textId="77777777" w:rsidR="0047417A" w:rsidRDefault="0047417A" w:rsidP="004720DE">
            <w:r>
              <w:rPr>
                <w:sz w:val="14"/>
              </w:rPr>
              <w:t>11</w:t>
            </w:r>
          </w:p>
        </w:tc>
        <w:tc>
          <w:tcPr>
            <w:tcW w:w="1976" w:type="dxa"/>
            <w:tcMar>
              <w:top w:w="70" w:type="dxa"/>
              <w:left w:w="70" w:type="dxa"/>
              <w:bottom w:w="70" w:type="dxa"/>
              <w:right w:w="70" w:type="dxa"/>
            </w:tcMar>
            <w:vAlign w:val="center"/>
          </w:tcPr>
          <w:p w14:paraId="7CC4CF94" w14:textId="77777777" w:rsidR="0047417A" w:rsidRDefault="0047417A" w:rsidP="004720DE">
            <w:r>
              <w:rPr>
                <w:sz w:val="14"/>
              </w:rPr>
              <w:t>248</w:t>
            </w:r>
          </w:p>
        </w:tc>
        <w:tc>
          <w:tcPr>
            <w:tcW w:w="1976" w:type="dxa"/>
            <w:tcMar>
              <w:top w:w="70" w:type="dxa"/>
              <w:left w:w="70" w:type="dxa"/>
              <w:bottom w:w="70" w:type="dxa"/>
              <w:right w:w="70" w:type="dxa"/>
            </w:tcMar>
            <w:vAlign w:val="center"/>
          </w:tcPr>
          <w:p w14:paraId="255C56B4" w14:textId="77777777" w:rsidR="0047417A" w:rsidRDefault="0047417A" w:rsidP="004720DE">
            <w:r>
              <w:rPr>
                <w:sz w:val="14"/>
              </w:rPr>
              <w:t>1032</w:t>
            </w:r>
          </w:p>
        </w:tc>
        <w:tc>
          <w:tcPr>
            <w:tcW w:w="1976" w:type="dxa"/>
            <w:tcMar>
              <w:top w:w="70" w:type="dxa"/>
              <w:left w:w="70" w:type="dxa"/>
              <w:bottom w:w="70" w:type="dxa"/>
              <w:right w:w="70" w:type="dxa"/>
            </w:tcMar>
            <w:vAlign w:val="center"/>
          </w:tcPr>
          <w:p w14:paraId="62770DA2" w14:textId="77777777" w:rsidR="0047417A" w:rsidRDefault="0047417A" w:rsidP="004720DE">
            <w:r>
              <w:rPr>
                <w:sz w:val="14"/>
              </w:rPr>
              <w:t>2021.609</w:t>
            </w:r>
          </w:p>
        </w:tc>
      </w:tr>
      <w:tr w:rsidR="0047417A" w14:paraId="299B1FAE" w14:textId="77777777" w:rsidTr="004720DE">
        <w:trPr>
          <w:jc w:val="center"/>
        </w:trPr>
        <w:tc>
          <w:tcPr>
            <w:tcW w:w="1976" w:type="dxa"/>
            <w:tcMar>
              <w:top w:w="70" w:type="dxa"/>
              <w:left w:w="70" w:type="dxa"/>
              <w:bottom w:w="70" w:type="dxa"/>
              <w:right w:w="70" w:type="dxa"/>
            </w:tcMar>
            <w:vAlign w:val="center"/>
          </w:tcPr>
          <w:p w14:paraId="61DAC872" w14:textId="77777777" w:rsidR="0047417A" w:rsidRDefault="0047417A" w:rsidP="004720DE">
            <w:r>
              <w:rPr>
                <w:sz w:val="14"/>
              </w:rPr>
              <w:t>oxygen consumption</w:t>
            </w:r>
          </w:p>
        </w:tc>
        <w:tc>
          <w:tcPr>
            <w:tcW w:w="1976" w:type="dxa"/>
            <w:tcMar>
              <w:top w:w="70" w:type="dxa"/>
              <w:left w:w="70" w:type="dxa"/>
              <w:bottom w:w="70" w:type="dxa"/>
              <w:right w:w="70" w:type="dxa"/>
            </w:tcMar>
            <w:vAlign w:val="center"/>
          </w:tcPr>
          <w:p w14:paraId="2148A006" w14:textId="77777777" w:rsidR="0047417A" w:rsidRDefault="0047417A" w:rsidP="004720DE">
            <w:r>
              <w:rPr>
                <w:sz w:val="14"/>
              </w:rPr>
              <w:t>14</w:t>
            </w:r>
          </w:p>
        </w:tc>
        <w:tc>
          <w:tcPr>
            <w:tcW w:w="1976" w:type="dxa"/>
            <w:tcMar>
              <w:top w:w="70" w:type="dxa"/>
              <w:left w:w="70" w:type="dxa"/>
              <w:bottom w:w="70" w:type="dxa"/>
              <w:right w:w="70" w:type="dxa"/>
            </w:tcMar>
            <w:vAlign w:val="center"/>
          </w:tcPr>
          <w:p w14:paraId="7A2FBB27" w14:textId="77777777" w:rsidR="0047417A" w:rsidRDefault="0047417A" w:rsidP="004720DE">
            <w:r>
              <w:rPr>
                <w:sz w:val="14"/>
              </w:rPr>
              <w:t>238</w:t>
            </w:r>
          </w:p>
        </w:tc>
        <w:tc>
          <w:tcPr>
            <w:tcW w:w="1976" w:type="dxa"/>
            <w:tcMar>
              <w:top w:w="70" w:type="dxa"/>
              <w:left w:w="70" w:type="dxa"/>
              <w:bottom w:w="70" w:type="dxa"/>
              <w:right w:w="70" w:type="dxa"/>
            </w:tcMar>
            <w:vAlign w:val="center"/>
          </w:tcPr>
          <w:p w14:paraId="142BB11F" w14:textId="77777777" w:rsidR="0047417A" w:rsidRDefault="0047417A" w:rsidP="004720DE">
            <w:r>
              <w:rPr>
                <w:sz w:val="14"/>
              </w:rPr>
              <w:t>1212</w:t>
            </w:r>
          </w:p>
        </w:tc>
        <w:tc>
          <w:tcPr>
            <w:tcW w:w="1976" w:type="dxa"/>
            <w:tcMar>
              <w:top w:w="70" w:type="dxa"/>
              <w:left w:w="70" w:type="dxa"/>
              <w:bottom w:w="70" w:type="dxa"/>
              <w:right w:w="70" w:type="dxa"/>
            </w:tcMar>
            <w:vAlign w:val="center"/>
          </w:tcPr>
          <w:p w14:paraId="6B369FBE" w14:textId="77777777" w:rsidR="0047417A" w:rsidRDefault="0047417A" w:rsidP="004720DE">
            <w:r>
              <w:rPr>
                <w:sz w:val="14"/>
              </w:rPr>
              <w:t>2020.437</w:t>
            </w:r>
          </w:p>
        </w:tc>
      </w:tr>
      <w:tr w:rsidR="0047417A" w14:paraId="41F794E0" w14:textId="77777777" w:rsidTr="004720DE">
        <w:trPr>
          <w:jc w:val="center"/>
        </w:trPr>
        <w:tc>
          <w:tcPr>
            <w:tcW w:w="1976" w:type="dxa"/>
            <w:tcMar>
              <w:top w:w="70" w:type="dxa"/>
              <w:left w:w="70" w:type="dxa"/>
              <w:bottom w:w="70" w:type="dxa"/>
              <w:right w:w="70" w:type="dxa"/>
            </w:tcMar>
            <w:vAlign w:val="center"/>
          </w:tcPr>
          <w:p w14:paraId="3F1B202A" w14:textId="77777777" w:rsidR="0047417A" w:rsidRDefault="0047417A" w:rsidP="004720DE">
            <w:r>
              <w:rPr>
                <w:sz w:val="14"/>
              </w:rPr>
              <w:t>resistance training</w:t>
            </w:r>
          </w:p>
        </w:tc>
        <w:tc>
          <w:tcPr>
            <w:tcW w:w="1976" w:type="dxa"/>
            <w:tcMar>
              <w:top w:w="70" w:type="dxa"/>
              <w:left w:w="70" w:type="dxa"/>
              <w:bottom w:w="70" w:type="dxa"/>
              <w:right w:w="70" w:type="dxa"/>
            </w:tcMar>
            <w:vAlign w:val="center"/>
          </w:tcPr>
          <w:p w14:paraId="0EADCFD1" w14:textId="77777777" w:rsidR="0047417A" w:rsidRDefault="0047417A" w:rsidP="004720DE">
            <w:r>
              <w:rPr>
                <w:sz w:val="14"/>
              </w:rPr>
              <w:t>9</w:t>
            </w:r>
          </w:p>
        </w:tc>
        <w:tc>
          <w:tcPr>
            <w:tcW w:w="1976" w:type="dxa"/>
            <w:tcMar>
              <w:top w:w="70" w:type="dxa"/>
              <w:left w:w="70" w:type="dxa"/>
              <w:bottom w:w="70" w:type="dxa"/>
              <w:right w:w="70" w:type="dxa"/>
            </w:tcMar>
            <w:vAlign w:val="center"/>
          </w:tcPr>
          <w:p w14:paraId="3D0A2F43" w14:textId="77777777" w:rsidR="0047417A" w:rsidRDefault="0047417A" w:rsidP="004720DE">
            <w:r>
              <w:rPr>
                <w:sz w:val="14"/>
              </w:rPr>
              <w:t>215</w:t>
            </w:r>
          </w:p>
        </w:tc>
        <w:tc>
          <w:tcPr>
            <w:tcW w:w="1976" w:type="dxa"/>
            <w:tcMar>
              <w:top w:w="70" w:type="dxa"/>
              <w:left w:w="70" w:type="dxa"/>
              <w:bottom w:w="70" w:type="dxa"/>
              <w:right w:w="70" w:type="dxa"/>
            </w:tcMar>
            <w:vAlign w:val="center"/>
          </w:tcPr>
          <w:p w14:paraId="4AC3E8DE" w14:textId="77777777" w:rsidR="0047417A" w:rsidRDefault="0047417A" w:rsidP="004720DE">
            <w:r>
              <w:rPr>
                <w:sz w:val="14"/>
              </w:rPr>
              <w:t>977</w:t>
            </w:r>
          </w:p>
        </w:tc>
        <w:tc>
          <w:tcPr>
            <w:tcW w:w="1976" w:type="dxa"/>
            <w:tcMar>
              <w:top w:w="70" w:type="dxa"/>
              <w:left w:w="70" w:type="dxa"/>
              <w:bottom w:w="70" w:type="dxa"/>
              <w:right w:w="70" w:type="dxa"/>
            </w:tcMar>
            <w:vAlign w:val="center"/>
          </w:tcPr>
          <w:p w14:paraId="58C96A15" w14:textId="77777777" w:rsidR="0047417A" w:rsidRDefault="0047417A" w:rsidP="004720DE">
            <w:r>
              <w:rPr>
                <w:sz w:val="14"/>
              </w:rPr>
              <w:t>2021.898</w:t>
            </w:r>
          </w:p>
        </w:tc>
      </w:tr>
      <w:tr w:rsidR="0047417A" w14:paraId="1F86950C" w14:textId="77777777" w:rsidTr="004720DE">
        <w:trPr>
          <w:jc w:val="center"/>
        </w:trPr>
        <w:tc>
          <w:tcPr>
            <w:tcW w:w="1976" w:type="dxa"/>
            <w:tcMar>
              <w:top w:w="70" w:type="dxa"/>
              <w:left w:w="70" w:type="dxa"/>
              <w:bottom w:w="70" w:type="dxa"/>
              <w:right w:w="70" w:type="dxa"/>
            </w:tcMar>
            <w:vAlign w:val="center"/>
          </w:tcPr>
          <w:p w14:paraId="521728C5" w14:textId="77777777" w:rsidR="0047417A" w:rsidRDefault="0047417A" w:rsidP="004720DE">
            <w:r>
              <w:rPr>
                <w:sz w:val="14"/>
              </w:rPr>
              <w:t>blood glucose</w:t>
            </w:r>
          </w:p>
        </w:tc>
        <w:tc>
          <w:tcPr>
            <w:tcW w:w="1976" w:type="dxa"/>
            <w:tcMar>
              <w:top w:w="70" w:type="dxa"/>
              <w:left w:w="70" w:type="dxa"/>
              <w:bottom w:w="70" w:type="dxa"/>
              <w:right w:w="70" w:type="dxa"/>
            </w:tcMar>
            <w:vAlign w:val="center"/>
          </w:tcPr>
          <w:p w14:paraId="5D83EDC6" w14:textId="77777777" w:rsidR="0047417A" w:rsidRDefault="0047417A" w:rsidP="004720DE">
            <w:r>
              <w:rPr>
                <w:sz w:val="14"/>
              </w:rPr>
              <w:t>4</w:t>
            </w:r>
          </w:p>
        </w:tc>
        <w:tc>
          <w:tcPr>
            <w:tcW w:w="1976" w:type="dxa"/>
            <w:tcMar>
              <w:top w:w="70" w:type="dxa"/>
              <w:left w:w="70" w:type="dxa"/>
              <w:bottom w:w="70" w:type="dxa"/>
              <w:right w:w="70" w:type="dxa"/>
            </w:tcMar>
            <w:vAlign w:val="center"/>
          </w:tcPr>
          <w:p w14:paraId="2945A776" w14:textId="77777777" w:rsidR="0047417A" w:rsidRDefault="0047417A" w:rsidP="004720DE">
            <w:r>
              <w:rPr>
                <w:sz w:val="14"/>
              </w:rPr>
              <w:t>209</w:t>
            </w:r>
          </w:p>
        </w:tc>
        <w:tc>
          <w:tcPr>
            <w:tcW w:w="1976" w:type="dxa"/>
            <w:tcMar>
              <w:top w:w="70" w:type="dxa"/>
              <w:left w:w="70" w:type="dxa"/>
              <w:bottom w:w="70" w:type="dxa"/>
              <w:right w:w="70" w:type="dxa"/>
            </w:tcMar>
            <w:vAlign w:val="center"/>
          </w:tcPr>
          <w:p w14:paraId="70362E3C" w14:textId="77777777" w:rsidR="0047417A" w:rsidRDefault="0047417A" w:rsidP="004720DE">
            <w:r>
              <w:rPr>
                <w:sz w:val="14"/>
              </w:rPr>
              <w:t>1176</w:t>
            </w:r>
          </w:p>
        </w:tc>
        <w:tc>
          <w:tcPr>
            <w:tcW w:w="1976" w:type="dxa"/>
            <w:tcMar>
              <w:top w:w="70" w:type="dxa"/>
              <w:left w:w="70" w:type="dxa"/>
              <w:bottom w:w="70" w:type="dxa"/>
              <w:right w:w="70" w:type="dxa"/>
            </w:tcMar>
            <w:vAlign w:val="center"/>
          </w:tcPr>
          <w:p w14:paraId="6998A1DD" w14:textId="77777777" w:rsidR="0047417A" w:rsidRDefault="0047417A" w:rsidP="004720DE">
            <w:r>
              <w:rPr>
                <w:sz w:val="14"/>
              </w:rPr>
              <w:t>2020.919</w:t>
            </w:r>
          </w:p>
        </w:tc>
      </w:tr>
      <w:tr w:rsidR="0047417A" w14:paraId="29463A2C" w14:textId="77777777" w:rsidTr="004720DE">
        <w:trPr>
          <w:jc w:val="center"/>
        </w:trPr>
        <w:tc>
          <w:tcPr>
            <w:tcW w:w="1976" w:type="dxa"/>
            <w:tcMar>
              <w:top w:w="70" w:type="dxa"/>
              <w:left w:w="70" w:type="dxa"/>
              <w:bottom w:w="70" w:type="dxa"/>
              <w:right w:w="70" w:type="dxa"/>
            </w:tcMar>
            <w:vAlign w:val="center"/>
          </w:tcPr>
          <w:p w14:paraId="0910A735" w14:textId="77777777" w:rsidR="0047417A" w:rsidRDefault="0047417A" w:rsidP="004720DE">
            <w:r>
              <w:rPr>
                <w:sz w:val="14"/>
              </w:rPr>
              <w:t>cardiorespiratory fitness</w:t>
            </w:r>
          </w:p>
        </w:tc>
        <w:tc>
          <w:tcPr>
            <w:tcW w:w="1976" w:type="dxa"/>
            <w:tcMar>
              <w:top w:w="70" w:type="dxa"/>
              <w:left w:w="70" w:type="dxa"/>
              <w:bottom w:w="70" w:type="dxa"/>
              <w:right w:w="70" w:type="dxa"/>
            </w:tcMar>
            <w:vAlign w:val="center"/>
          </w:tcPr>
          <w:p w14:paraId="5EEB586B" w14:textId="77777777" w:rsidR="0047417A" w:rsidRDefault="0047417A" w:rsidP="004720DE">
            <w:r>
              <w:rPr>
                <w:sz w:val="14"/>
              </w:rPr>
              <w:t>10</w:t>
            </w:r>
          </w:p>
        </w:tc>
        <w:tc>
          <w:tcPr>
            <w:tcW w:w="1976" w:type="dxa"/>
            <w:tcMar>
              <w:top w:w="70" w:type="dxa"/>
              <w:left w:w="70" w:type="dxa"/>
              <w:bottom w:w="70" w:type="dxa"/>
              <w:right w:w="70" w:type="dxa"/>
            </w:tcMar>
            <w:vAlign w:val="center"/>
          </w:tcPr>
          <w:p w14:paraId="05ABFB9C" w14:textId="77777777" w:rsidR="0047417A" w:rsidRDefault="0047417A" w:rsidP="004720DE">
            <w:r>
              <w:rPr>
                <w:sz w:val="14"/>
              </w:rPr>
              <w:t>206</w:t>
            </w:r>
          </w:p>
        </w:tc>
        <w:tc>
          <w:tcPr>
            <w:tcW w:w="1976" w:type="dxa"/>
            <w:tcMar>
              <w:top w:w="70" w:type="dxa"/>
              <w:left w:w="70" w:type="dxa"/>
              <w:bottom w:w="70" w:type="dxa"/>
              <w:right w:w="70" w:type="dxa"/>
            </w:tcMar>
            <w:vAlign w:val="center"/>
          </w:tcPr>
          <w:p w14:paraId="31E03104" w14:textId="77777777" w:rsidR="0047417A" w:rsidRDefault="0047417A" w:rsidP="004720DE">
            <w:r>
              <w:rPr>
                <w:sz w:val="14"/>
              </w:rPr>
              <w:t>916</w:t>
            </w:r>
          </w:p>
        </w:tc>
        <w:tc>
          <w:tcPr>
            <w:tcW w:w="1976" w:type="dxa"/>
            <w:tcMar>
              <w:top w:w="70" w:type="dxa"/>
              <w:left w:w="70" w:type="dxa"/>
              <w:bottom w:w="70" w:type="dxa"/>
              <w:right w:w="70" w:type="dxa"/>
            </w:tcMar>
            <w:vAlign w:val="center"/>
          </w:tcPr>
          <w:p w14:paraId="00C539C7" w14:textId="77777777" w:rsidR="0047417A" w:rsidRDefault="0047417A" w:rsidP="004720DE">
            <w:r>
              <w:rPr>
                <w:sz w:val="14"/>
              </w:rPr>
              <w:t>2021.539</w:t>
            </w:r>
          </w:p>
        </w:tc>
      </w:tr>
      <w:tr w:rsidR="0047417A" w14:paraId="316FC272" w14:textId="77777777" w:rsidTr="004720DE">
        <w:trPr>
          <w:jc w:val="center"/>
        </w:trPr>
        <w:tc>
          <w:tcPr>
            <w:tcW w:w="1976" w:type="dxa"/>
            <w:tcMar>
              <w:top w:w="70" w:type="dxa"/>
              <w:left w:w="70" w:type="dxa"/>
              <w:bottom w:w="70" w:type="dxa"/>
              <w:right w:w="70" w:type="dxa"/>
            </w:tcMar>
            <w:vAlign w:val="center"/>
          </w:tcPr>
          <w:p w14:paraId="06326A47" w14:textId="77777777" w:rsidR="0047417A" w:rsidRDefault="0047417A" w:rsidP="004720DE">
            <w:r>
              <w:rPr>
                <w:sz w:val="14"/>
              </w:rPr>
              <w:t>overweight</w:t>
            </w:r>
          </w:p>
        </w:tc>
        <w:tc>
          <w:tcPr>
            <w:tcW w:w="1976" w:type="dxa"/>
            <w:tcMar>
              <w:top w:w="70" w:type="dxa"/>
              <w:left w:w="70" w:type="dxa"/>
              <w:bottom w:w="70" w:type="dxa"/>
              <w:right w:w="70" w:type="dxa"/>
            </w:tcMar>
            <w:vAlign w:val="center"/>
          </w:tcPr>
          <w:p w14:paraId="5723DEED" w14:textId="77777777" w:rsidR="0047417A" w:rsidRDefault="0047417A" w:rsidP="004720DE">
            <w:r>
              <w:rPr>
                <w:sz w:val="14"/>
              </w:rPr>
              <w:t>5</w:t>
            </w:r>
          </w:p>
        </w:tc>
        <w:tc>
          <w:tcPr>
            <w:tcW w:w="1976" w:type="dxa"/>
            <w:tcMar>
              <w:top w:w="70" w:type="dxa"/>
              <w:left w:w="70" w:type="dxa"/>
              <w:bottom w:w="70" w:type="dxa"/>
              <w:right w:w="70" w:type="dxa"/>
            </w:tcMar>
            <w:vAlign w:val="center"/>
          </w:tcPr>
          <w:p w14:paraId="162C03FA" w14:textId="77777777" w:rsidR="0047417A" w:rsidRDefault="0047417A" w:rsidP="004720DE">
            <w:r>
              <w:rPr>
                <w:sz w:val="14"/>
              </w:rPr>
              <w:t>202</w:t>
            </w:r>
          </w:p>
        </w:tc>
        <w:tc>
          <w:tcPr>
            <w:tcW w:w="1976" w:type="dxa"/>
            <w:tcMar>
              <w:top w:w="70" w:type="dxa"/>
              <w:left w:w="70" w:type="dxa"/>
              <w:bottom w:w="70" w:type="dxa"/>
              <w:right w:w="70" w:type="dxa"/>
            </w:tcMar>
            <w:vAlign w:val="center"/>
          </w:tcPr>
          <w:p w14:paraId="31A14FC2" w14:textId="77777777" w:rsidR="0047417A" w:rsidRDefault="0047417A" w:rsidP="004720DE">
            <w:r>
              <w:rPr>
                <w:sz w:val="14"/>
              </w:rPr>
              <w:t>975</w:t>
            </w:r>
          </w:p>
        </w:tc>
        <w:tc>
          <w:tcPr>
            <w:tcW w:w="1976" w:type="dxa"/>
            <w:tcMar>
              <w:top w:w="70" w:type="dxa"/>
              <w:left w:w="70" w:type="dxa"/>
              <w:bottom w:w="70" w:type="dxa"/>
              <w:right w:w="70" w:type="dxa"/>
            </w:tcMar>
            <w:vAlign w:val="center"/>
          </w:tcPr>
          <w:p w14:paraId="147D9953" w14:textId="77777777" w:rsidR="0047417A" w:rsidRDefault="0047417A" w:rsidP="004720DE">
            <w:r>
              <w:rPr>
                <w:sz w:val="14"/>
              </w:rPr>
              <w:t>2021.698</w:t>
            </w:r>
          </w:p>
        </w:tc>
      </w:tr>
      <w:tr w:rsidR="0047417A" w14:paraId="674B7DF6" w14:textId="77777777" w:rsidTr="004720DE">
        <w:trPr>
          <w:jc w:val="center"/>
        </w:trPr>
        <w:tc>
          <w:tcPr>
            <w:tcW w:w="1976" w:type="dxa"/>
            <w:tcMar>
              <w:top w:w="70" w:type="dxa"/>
              <w:left w:w="70" w:type="dxa"/>
              <w:bottom w:w="70" w:type="dxa"/>
              <w:right w:w="70" w:type="dxa"/>
            </w:tcMar>
            <w:vAlign w:val="center"/>
          </w:tcPr>
          <w:p w14:paraId="27835938" w14:textId="77777777" w:rsidR="0047417A" w:rsidRDefault="0047417A" w:rsidP="004720DE">
            <w:r>
              <w:rPr>
                <w:sz w:val="14"/>
              </w:rPr>
              <w:t>body composition</w:t>
            </w:r>
          </w:p>
        </w:tc>
        <w:tc>
          <w:tcPr>
            <w:tcW w:w="1976" w:type="dxa"/>
            <w:tcMar>
              <w:top w:w="70" w:type="dxa"/>
              <w:left w:w="70" w:type="dxa"/>
              <w:bottom w:w="70" w:type="dxa"/>
              <w:right w:w="70" w:type="dxa"/>
            </w:tcMar>
            <w:vAlign w:val="center"/>
          </w:tcPr>
          <w:p w14:paraId="75028FF5" w14:textId="77777777" w:rsidR="0047417A" w:rsidRDefault="0047417A" w:rsidP="004720DE">
            <w:r>
              <w:rPr>
                <w:sz w:val="14"/>
              </w:rPr>
              <w:t>5</w:t>
            </w:r>
          </w:p>
        </w:tc>
        <w:tc>
          <w:tcPr>
            <w:tcW w:w="1976" w:type="dxa"/>
            <w:tcMar>
              <w:top w:w="70" w:type="dxa"/>
              <w:left w:w="70" w:type="dxa"/>
              <w:bottom w:w="70" w:type="dxa"/>
              <w:right w:w="70" w:type="dxa"/>
            </w:tcMar>
            <w:vAlign w:val="center"/>
          </w:tcPr>
          <w:p w14:paraId="7E59A94E" w14:textId="77777777" w:rsidR="0047417A" w:rsidRDefault="0047417A" w:rsidP="004720DE">
            <w:r>
              <w:rPr>
                <w:sz w:val="14"/>
              </w:rPr>
              <w:t>201</w:t>
            </w:r>
          </w:p>
        </w:tc>
        <w:tc>
          <w:tcPr>
            <w:tcW w:w="1976" w:type="dxa"/>
            <w:tcMar>
              <w:top w:w="70" w:type="dxa"/>
              <w:left w:w="70" w:type="dxa"/>
              <w:bottom w:w="70" w:type="dxa"/>
              <w:right w:w="70" w:type="dxa"/>
            </w:tcMar>
            <w:vAlign w:val="center"/>
          </w:tcPr>
          <w:p w14:paraId="50C1068D" w14:textId="77777777" w:rsidR="0047417A" w:rsidRDefault="0047417A" w:rsidP="004720DE">
            <w:r>
              <w:rPr>
                <w:sz w:val="14"/>
              </w:rPr>
              <w:t>970</w:t>
            </w:r>
          </w:p>
        </w:tc>
        <w:tc>
          <w:tcPr>
            <w:tcW w:w="1976" w:type="dxa"/>
            <w:tcMar>
              <w:top w:w="70" w:type="dxa"/>
              <w:left w:w="70" w:type="dxa"/>
              <w:bottom w:w="70" w:type="dxa"/>
              <w:right w:w="70" w:type="dxa"/>
            </w:tcMar>
            <w:vAlign w:val="center"/>
          </w:tcPr>
          <w:p w14:paraId="18253ABF" w14:textId="77777777" w:rsidR="0047417A" w:rsidRDefault="0047417A" w:rsidP="004720DE">
            <w:r>
              <w:rPr>
                <w:sz w:val="14"/>
              </w:rPr>
              <w:t>2021.308</w:t>
            </w:r>
          </w:p>
        </w:tc>
      </w:tr>
      <w:tr w:rsidR="0047417A" w14:paraId="05624F77" w14:textId="77777777" w:rsidTr="004720DE">
        <w:trPr>
          <w:jc w:val="center"/>
        </w:trPr>
        <w:tc>
          <w:tcPr>
            <w:tcW w:w="1976" w:type="dxa"/>
            <w:tcMar>
              <w:top w:w="70" w:type="dxa"/>
              <w:left w:w="70" w:type="dxa"/>
              <w:bottom w:w="70" w:type="dxa"/>
              <w:right w:w="70" w:type="dxa"/>
            </w:tcMar>
            <w:vAlign w:val="center"/>
          </w:tcPr>
          <w:p w14:paraId="562C38A2" w14:textId="77777777" w:rsidR="0047417A" w:rsidRDefault="0047417A" w:rsidP="004720DE">
            <w:r>
              <w:rPr>
                <w:sz w:val="14"/>
              </w:rPr>
              <w:t>endurance training</w:t>
            </w:r>
          </w:p>
        </w:tc>
        <w:tc>
          <w:tcPr>
            <w:tcW w:w="1976" w:type="dxa"/>
            <w:tcMar>
              <w:top w:w="70" w:type="dxa"/>
              <w:left w:w="70" w:type="dxa"/>
              <w:bottom w:w="70" w:type="dxa"/>
              <w:right w:w="70" w:type="dxa"/>
            </w:tcMar>
            <w:vAlign w:val="center"/>
          </w:tcPr>
          <w:p w14:paraId="798578C3" w14:textId="77777777" w:rsidR="0047417A" w:rsidRDefault="0047417A" w:rsidP="004720DE">
            <w:r>
              <w:rPr>
                <w:sz w:val="14"/>
              </w:rPr>
              <w:t>9</w:t>
            </w:r>
          </w:p>
        </w:tc>
        <w:tc>
          <w:tcPr>
            <w:tcW w:w="1976" w:type="dxa"/>
            <w:tcMar>
              <w:top w:w="70" w:type="dxa"/>
              <w:left w:w="70" w:type="dxa"/>
              <w:bottom w:w="70" w:type="dxa"/>
              <w:right w:w="70" w:type="dxa"/>
            </w:tcMar>
            <w:vAlign w:val="center"/>
          </w:tcPr>
          <w:p w14:paraId="1076CFD9" w14:textId="77777777" w:rsidR="0047417A" w:rsidRDefault="0047417A" w:rsidP="004720DE">
            <w:r>
              <w:rPr>
                <w:sz w:val="14"/>
              </w:rPr>
              <w:t>164</w:t>
            </w:r>
          </w:p>
        </w:tc>
        <w:tc>
          <w:tcPr>
            <w:tcW w:w="1976" w:type="dxa"/>
            <w:tcMar>
              <w:top w:w="70" w:type="dxa"/>
              <w:left w:w="70" w:type="dxa"/>
              <w:bottom w:w="70" w:type="dxa"/>
              <w:right w:w="70" w:type="dxa"/>
            </w:tcMar>
            <w:vAlign w:val="center"/>
          </w:tcPr>
          <w:p w14:paraId="391066D0" w14:textId="77777777" w:rsidR="0047417A" w:rsidRDefault="0047417A" w:rsidP="004720DE">
            <w:r>
              <w:rPr>
                <w:sz w:val="14"/>
              </w:rPr>
              <w:t>558</w:t>
            </w:r>
          </w:p>
        </w:tc>
        <w:tc>
          <w:tcPr>
            <w:tcW w:w="1976" w:type="dxa"/>
            <w:tcMar>
              <w:top w:w="70" w:type="dxa"/>
              <w:left w:w="70" w:type="dxa"/>
              <w:bottom w:w="70" w:type="dxa"/>
              <w:right w:w="70" w:type="dxa"/>
            </w:tcMar>
            <w:vAlign w:val="center"/>
          </w:tcPr>
          <w:p w14:paraId="45450F21" w14:textId="77777777" w:rsidR="0047417A" w:rsidRDefault="0047417A" w:rsidP="004720DE">
            <w:r>
              <w:rPr>
                <w:sz w:val="14"/>
              </w:rPr>
              <w:t>2021.421</w:t>
            </w:r>
          </w:p>
        </w:tc>
      </w:tr>
      <w:tr w:rsidR="0047417A" w14:paraId="559A0D3D" w14:textId="77777777" w:rsidTr="004720DE">
        <w:trPr>
          <w:jc w:val="center"/>
        </w:trPr>
        <w:tc>
          <w:tcPr>
            <w:tcW w:w="1976" w:type="dxa"/>
            <w:tcMar>
              <w:top w:w="70" w:type="dxa"/>
              <w:left w:w="70" w:type="dxa"/>
              <w:bottom w:w="70" w:type="dxa"/>
              <w:right w:w="70" w:type="dxa"/>
            </w:tcMar>
            <w:vAlign w:val="center"/>
          </w:tcPr>
          <w:p w14:paraId="278F3FFB" w14:textId="77777777" w:rsidR="0047417A" w:rsidRDefault="0047417A" w:rsidP="004720DE">
            <w:r>
              <w:rPr>
                <w:sz w:val="14"/>
              </w:rPr>
              <w:lastRenderedPageBreak/>
              <w:t>blood pressure</w:t>
            </w:r>
          </w:p>
        </w:tc>
        <w:tc>
          <w:tcPr>
            <w:tcW w:w="1976" w:type="dxa"/>
            <w:tcMar>
              <w:top w:w="70" w:type="dxa"/>
              <w:left w:w="70" w:type="dxa"/>
              <w:bottom w:w="70" w:type="dxa"/>
              <w:right w:w="70" w:type="dxa"/>
            </w:tcMar>
            <w:vAlign w:val="center"/>
          </w:tcPr>
          <w:p w14:paraId="3D96390E" w14:textId="77777777" w:rsidR="0047417A" w:rsidRDefault="0047417A" w:rsidP="004720DE">
            <w:r>
              <w:rPr>
                <w:sz w:val="14"/>
              </w:rPr>
              <w:t>13</w:t>
            </w:r>
          </w:p>
        </w:tc>
        <w:tc>
          <w:tcPr>
            <w:tcW w:w="1976" w:type="dxa"/>
            <w:tcMar>
              <w:top w:w="70" w:type="dxa"/>
              <w:left w:w="70" w:type="dxa"/>
              <w:bottom w:w="70" w:type="dxa"/>
              <w:right w:w="70" w:type="dxa"/>
            </w:tcMar>
            <w:vAlign w:val="center"/>
          </w:tcPr>
          <w:p w14:paraId="4717A2C1" w14:textId="77777777" w:rsidR="0047417A" w:rsidRDefault="0047417A" w:rsidP="004720DE">
            <w:r>
              <w:rPr>
                <w:sz w:val="14"/>
              </w:rPr>
              <w:t>161</w:t>
            </w:r>
          </w:p>
        </w:tc>
        <w:tc>
          <w:tcPr>
            <w:tcW w:w="1976" w:type="dxa"/>
            <w:tcMar>
              <w:top w:w="70" w:type="dxa"/>
              <w:left w:w="70" w:type="dxa"/>
              <w:bottom w:w="70" w:type="dxa"/>
              <w:right w:w="70" w:type="dxa"/>
            </w:tcMar>
            <w:vAlign w:val="center"/>
          </w:tcPr>
          <w:p w14:paraId="70CBA9B1" w14:textId="77777777" w:rsidR="0047417A" w:rsidRDefault="0047417A" w:rsidP="004720DE">
            <w:r>
              <w:rPr>
                <w:sz w:val="14"/>
              </w:rPr>
              <w:t>635</w:t>
            </w:r>
          </w:p>
        </w:tc>
        <w:tc>
          <w:tcPr>
            <w:tcW w:w="1976" w:type="dxa"/>
            <w:tcMar>
              <w:top w:w="70" w:type="dxa"/>
              <w:left w:w="70" w:type="dxa"/>
              <w:bottom w:w="70" w:type="dxa"/>
              <w:right w:w="70" w:type="dxa"/>
            </w:tcMar>
            <w:vAlign w:val="center"/>
          </w:tcPr>
          <w:p w14:paraId="5039D480" w14:textId="77777777" w:rsidR="0047417A" w:rsidRDefault="0047417A" w:rsidP="004720DE">
            <w:r>
              <w:rPr>
                <w:sz w:val="14"/>
              </w:rPr>
              <w:t>2021.012</w:t>
            </w:r>
          </w:p>
        </w:tc>
      </w:tr>
      <w:tr w:rsidR="0047417A" w14:paraId="3410EE99" w14:textId="77777777" w:rsidTr="004720DE">
        <w:trPr>
          <w:jc w:val="center"/>
        </w:trPr>
        <w:tc>
          <w:tcPr>
            <w:tcW w:w="1976" w:type="dxa"/>
            <w:tcMar>
              <w:top w:w="70" w:type="dxa"/>
              <w:left w:w="70" w:type="dxa"/>
              <w:bottom w:w="70" w:type="dxa"/>
              <w:right w:w="70" w:type="dxa"/>
            </w:tcMar>
            <w:vAlign w:val="center"/>
          </w:tcPr>
          <w:p w14:paraId="11FAB5BB" w14:textId="77777777" w:rsidR="0047417A" w:rsidRDefault="0047417A" w:rsidP="004720DE">
            <w:r>
              <w:rPr>
                <w:sz w:val="14"/>
              </w:rPr>
              <w:t>physical activity</w:t>
            </w:r>
          </w:p>
        </w:tc>
        <w:tc>
          <w:tcPr>
            <w:tcW w:w="1976" w:type="dxa"/>
            <w:tcMar>
              <w:top w:w="70" w:type="dxa"/>
              <w:left w:w="70" w:type="dxa"/>
              <w:bottom w:w="70" w:type="dxa"/>
              <w:right w:w="70" w:type="dxa"/>
            </w:tcMar>
            <w:vAlign w:val="center"/>
          </w:tcPr>
          <w:p w14:paraId="5A1A6EDE" w14:textId="77777777" w:rsidR="0047417A" w:rsidRDefault="0047417A" w:rsidP="004720DE">
            <w:r>
              <w:rPr>
                <w:sz w:val="14"/>
              </w:rPr>
              <w:t>12</w:t>
            </w:r>
          </w:p>
        </w:tc>
        <w:tc>
          <w:tcPr>
            <w:tcW w:w="1976" w:type="dxa"/>
            <w:tcMar>
              <w:top w:w="70" w:type="dxa"/>
              <w:left w:w="70" w:type="dxa"/>
              <w:bottom w:w="70" w:type="dxa"/>
              <w:right w:w="70" w:type="dxa"/>
            </w:tcMar>
            <w:vAlign w:val="center"/>
          </w:tcPr>
          <w:p w14:paraId="431C33BC" w14:textId="77777777" w:rsidR="0047417A" w:rsidRDefault="0047417A" w:rsidP="004720DE">
            <w:r>
              <w:rPr>
                <w:sz w:val="14"/>
              </w:rPr>
              <w:t>156</w:t>
            </w:r>
          </w:p>
        </w:tc>
        <w:tc>
          <w:tcPr>
            <w:tcW w:w="1976" w:type="dxa"/>
            <w:tcMar>
              <w:top w:w="70" w:type="dxa"/>
              <w:left w:w="70" w:type="dxa"/>
              <w:bottom w:w="70" w:type="dxa"/>
              <w:right w:w="70" w:type="dxa"/>
            </w:tcMar>
            <w:vAlign w:val="center"/>
          </w:tcPr>
          <w:p w14:paraId="2BF97B28" w14:textId="77777777" w:rsidR="0047417A" w:rsidRDefault="0047417A" w:rsidP="004720DE">
            <w:r>
              <w:rPr>
                <w:sz w:val="14"/>
              </w:rPr>
              <w:t>378</w:t>
            </w:r>
          </w:p>
        </w:tc>
        <w:tc>
          <w:tcPr>
            <w:tcW w:w="1976" w:type="dxa"/>
            <w:tcMar>
              <w:top w:w="70" w:type="dxa"/>
              <w:left w:w="70" w:type="dxa"/>
              <w:bottom w:w="70" w:type="dxa"/>
              <w:right w:w="70" w:type="dxa"/>
            </w:tcMar>
            <w:vAlign w:val="center"/>
          </w:tcPr>
          <w:p w14:paraId="1CF6686D" w14:textId="77777777" w:rsidR="0047417A" w:rsidRDefault="0047417A" w:rsidP="004720DE">
            <w:r>
              <w:rPr>
                <w:sz w:val="14"/>
              </w:rPr>
              <w:t>2021.628</w:t>
            </w:r>
          </w:p>
        </w:tc>
      </w:tr>
    </w:tbl>
    <w:p w14:paraId="089E24A0" w14:textId="77777777" w:rsidR="0047417A" w:rsidRDefault="0047417A" w:rsidP="0047417A"/>
    <w:p w14:paraId="357A045E" w14:textId="77777777" w:rsidR="0047417A" w:rsidRPr="00E9014E" w:rsidRDefault="0047417A" w:rsidP="00D778BC">
      <w:pPr>
        <w:rPr>
          <w:rFonts w:hint="eastAsia"/>
        </w:rPr>
      </w:pPr>
    </w:p>
    <w:p w14:paraId="7CD634E4" w14:textId="47CB0942" w:rsidR="002C214B" w:rsidRDefault="002C214B" w:rsidP="00D778BC">
      <w:pPr>
        <w:rPr>
          <w:rFonts w:hint="eastAsia"/>
        </w:rPr>
      </w:pPr>
      <w:r>
        <w:rPr>
          <w:rFonts w:hint="eastAsia"/>
          <w:noProof/>
        </w:rPr>
        <w:drawing>
          <wp:inline distT="0" distB="0" distL="0" distR="0" wp14:anchorId="77E3C3A4" wp14:editId="7A4C8CE9">
            <wp:extent cx="5267325" cy="3952875"/>
            <wp:effectExtent l="0" t="0" r="9525" b="9525"/>
            <wp:docPr id="13621547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67325" cy="3952875"/>
                    </a:xfrm>
                    <a:prstGeom prst="rect">
                      <a:avLst/>
                    </a:prstGeom>
                    <a:noFill/>
                    <a:ln>
                      <a:noFill/>
                    </a:ln>
                  </pic:spPr>
                </pic:pic>
              </a:graphicData>
            </a:graphic>
          </wp:inline>
        </w:drawing>
      </w:r>
    </w:p>
    <w:p w14:paraId="4B137A0D" w14:textId="6C1A4B5B" w:rsidR="002C214B" w:rsidRDefault="002C214B" w:rsidP="00D778BC">
      <w:pPr>
        <w:rPr>
          <w:rFonts w:hint="eastAsia"/>
        </w:rPr>
      </w:pPr>
      <w:r w:rsidRPr="00E67EBA">
        <w:rPr>
          <w:rFonts w:hint="eastAsia"/>
          <w:b/>
          <w:bCs/>
        </w:rPr>
        <w:t>Figure 1</w:t>
      </w:r>
      <w:r>
        <w:rPr>
          <w:rFonts w:hint="eastAsia"/>
        </w:rPr>
        <w:t xml:space="preserve"> </w:t>
      </w:r>
      <w:r w:rsidR="008C22D8" w:rsidRPr="008C22D8">
        <w:t>Flow chart of retrieval strategy</w:t>
      </w:r>
    </w:p>
    <w:p w14:paraId="0A069DB0" w14:textId="77777777" w:rsidR="0038469F" w:rsidRDefault="0038469F" w:rsidP="00D778BC">
      <w:pPr>
        <w:rPr>
          <w:rFonts w:hint="eastAsia"/>
        </w:rPr>
      </w:pPr>
    </w:p>
    <w:p w14:paraId="27A5926B" w14:textId="77777777" w:rsidR="0038469F" w:rsidRDefault="0038469F" w:rsidP="00D778BC">
      <w:pPr>
        <w:rPr>
          <w:rFonts w:hint="eastAsia"/>
        </w:rPr>
      </w:pPr>
    </w:p>
    <w:p w14:paraId="79C53F72" w14:textId="1F5B2730" w:rsidR="0038469F" w:rsidRDefault="00181845" w:rsidP="00D778BC">
      <w:pPr>
        <w:rPr>
          <w:rFonts w:hint="eastAsia"/>
        </w:rPr>
      </w:pPr>
      <w:r>
        <w:rPr>
          <w:noProof/>
        </w:rPr>
        <w:lastRenderedPageBreak/>
        <w:drawing>
          <wp:inline distT="0" distB="0" distL="0" distR="0" wp14:anchorId="6742173B" wp14:editId="4E64E890">
            <wp:extent cx="5267325" cy="3514725"/>
            <wp:effectExtent l="0" t="0" r="9525" b="9525"/>
            <wp:docPr id="114929540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67325" cy="3514725"/>
                    </a:xfrm>
                    <a:prstGeom prst="rect">
                      <a:avLst/>
                    </a:prstGeom>
                    <a:noFill/>
                    <a:ln>
                      <a:noFill/>
                    </a:ln>
                  </pic:spPr>
                </pic:pic>
              </a:graphicData>
            </a:graphic>
          </wp:inline>
        </w:drawing>
      </w:r>
      <w:r w:rsidR="0038469F" w:rsidRPr="00E67EBA">
        <w:rPr>
          <w:rFonts w:hint="eastAsia"/>
          <w:b/>
          <w:bCs/>
        </w:rPr>
        <w:t>Figure 2</w:t>
      </w:r>
      <w:r w:rsidR="0038469F">
        <w:rPr>
          <w:rFonts w:hint="eastAsia"/>
        </w:rPr>
        <w:t xml:space="preserve"> </w:t>
      </w:r>
      <w:r w:rsidR="0038469F" w:rsidRPr="0038469F">
        <w:t>Annual publication</w:t>
      </w:r>
      <w:r w:rsidR="0038469F">
        <w:rPr>
          <w:rFonts w:hint="eastAsia"/>
        </w:rPr>
        <w:t xml:space="preserve"> trend </w:t>
      </w:r>
      <w:r>
        <w:rPr>
          <w:rFonts w:hint="eastAsia"/>
        </w:rPr>
        <w:t>and t</w:t>
      </w:r>
      <w:r w:rsidRPr="00181845">
        <w:t>raining group distribution</w:t>
      </w:r>
      <w:r>
        <w:rPr>
          <w:rFonts w:hint="eastAsia"/>
        </w:rPr>
        <w:t xml:space="preserve">. </w:t>
      </w:r>
      <w:r w:rsidRPr="00B2270C">
        <w:rPr>
          <w:rFonts w:hint="eastAsia"/>
          <w:b/>
          <w:bCs/>
        </w:rPr>
        <w:t>(A)</w:t>
      </w:r>
      <w:r>
        <w:rPr>
          <w:rFonts w:hint="eastAsia"/>
        </w:rPr>
        <w:t xml:space="preserve"> </w:t>
      </w:r>
      <w:r w:rsidR="00B20075" w:rsidRPr="00B20075">
        <w:t>Annual publication trend of HIIT/MICT research in chronic disease intervention from 2016 to 2026.</w:t>
      </w:r>
      <w:r>
        <w:rPr>
          <w:rFonts w:hint="eastAsia"/>
        </w:rPr>
        <w:t xml:space="preserve"> </w:t>
      </w:r>
      <w:r w:rsidRPr="00B2270C">
        <w:rPr>
          <w:rFonts w:hint="eastAsia"/>
          <w:b/>
          <w:bCs/>
        </w:rPr>
        <w:t xml:space="preserve">(B) </w:t>
      </w:r>
      <w:r w:rsidR="00B20075" w:rsidRPr="00B20075">
        <w:t>Distribution of included records by training modality.</w:t>
      </w:r>
    </w:p>
    <w:p w14:paraId="26D12B52" w14:textId="3D746026" w:rsidR="0038469F" w:rsidRDefault="00C1059D" w:rsidP="00D778BC">
      <w:pPr>
        <w:rPr>
          <w:rFonts w:hint="eastAsia"/>
        </w:rPr>
      </w:pPr>
      <w:r>
        <w:rPr>
          <w:rFonts w:hint="eastAsia"/>
          <w:noProof/>
        </w:rPr>
        <w:lastRenderedPageBreak/>
        <w:drawing>
          <wp:inline distT="0" distB="0" distL="0" distR="0" wp14:anchorId="14F38CBC" wp14:editId="5B212C58">
            <wp:extent cx="5267325" cy="5791200"/>
            <wp:effectExtent l="0" t="0" r="9525" b="0"/>
            <wp:docPr id="94367385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67325" cy="5791200"/>
                    </a:xfrm>
                    <a:prstGeom prst="rect">
                      <a:avLst/>
                    </a:prstGeom>
                    <a:noFill/>
                    <a:ln>
                      <a:noFill/>
                    </a:ln>
                  </pic:spPr>
                </pic:pic>
              </a:graphicData>
            </a:graphic>
          </wp:inline>
        </w:drawing>
      </w:r>
    </w:p>
    <w:p w14:paraId="7D86E1D1" w14:textId="136CAB40" w:rsidR="00C1059D" w:rsidRDefault="00C1059D" w:rsidP="00D778BC">
      <w:pPr>
        <w:rPr>
          <w:rFonts w:hint="eastAsia"/>
        </w:rPr>
      </w:pPr>
      <w:r w:rsidRPr="00E67EBA">
        <w:rPr>
          <w:rFonts w:hint="eastAsia"/>
          <w:b/>
          <w:bCs/>
        </w:rPr>
        <w:t xml:space="preserve">Figure </w:t>
      </w:r>
      <w:r w:rsidR="00181845">
        <w:rPr>
          <w:rFonts w:hint="eastAsia"/>
          <w:b/>
          <w:bCs/>
        </w:rPr>
        <w:t>3</w:t>
      </w:r>
      <w:r>
        <w:rPr>
          <w:rFonts w:hint="eastAsia"/>
        </w:rPr>
        <w:t xml:space="preserve"> </w:t>
      </w:r>
      <w:r w:rsidRPr="00C1059D">
        <w:t xml:space="preserve">Analysis of </w:t>
      </w:r>
      <w:r>
        <w:rPr>
          <w:rFonts w:hint="eastAsia"/>
        </w:rPr>
        <w:t>country</w:t>
      </w:r>
      <w:r w:rsidRPr="00C1059D">
        <w:t xml:space="preserve"> publication</w:t>
      </w:r>
      <w:r>
        <w:rPr>
          <w:rFonts w:hint="eastAsia"/>
        </w:rPr>
        <w:t xml:space="preserve">. </w:t>
      </w:r>
      <w:r w:rsidRPr="00E67EBA">
        <w:rPr>
          <w:rFonts w:hint="eastAsia"/>
          <w:b/>
          <w:bCs/>
        </w:rPr>
        <w:t>(A)</w:t>
      </w:r>
      <w:r>
        <w:rPr>
          <w:rFonts w:hint="eastAsia"/>
        </w:rPr>
        <w:t xml:space="preserve"> </w:t>
      </w:r>
      <w:r w:rsidR="00B20075" w:rsidRPr="00B20075">
        <w:t>Top countries or regions by affiliation-derived publication records</w:t>
      </w:r>
      <w:r>
        <w:rPr>
          <w:rFonts w:hint="eastAsia"/>
        </w:rPr>
        <w:t xml:space="preserve">. </w:t>
      </w:r>
      <w:r w:rsidRPr="00E67EBA">
        <w:rPr>
          <w:rFonts w:hint="eastAsia"/>
          <w:b/>
          <w:bCs/>
        </w:rPr>
        <w:t>(B)</w:t>
      </w:r>
      <w:r>
        <w:rPr>
          <w:rFonts w:hint="eastAsia"/>
        </w:rPr>
        <w:t xml:space="preserve"> </w:t>
      </w:r>
      <w:r w:rsidR="00B20075" w:rsidRPr="00B20075">
        <w:t>World choropleth map of country/region publication output based on affiliation-derived record counts.</w:t>
      </w:r>
      <w:r>
        <w:rPr>
          <w:rFonts w:hint="eastAsia"/>
        </w:rPr>
        <w:t xml:space="preserve"> </w:t>
      </w:r>
      <w:r w:rsidRPr="00E67EBA">
        <w:rPr>
          <w:rFonts w:hint="eastAsia"/>
          <w:b/>
          <w:bCs/>
        </w:rPr>
        <w:t>(C)</w:t>
      </w:r>
      <w:r>
        <w:rPr>
          <w:rFonts w:hint="eastAsia"/>
        </w:rPr>
        <w:t xml:space="preserve"> </w:t>
      </w:r>
      <w:proofErr w:type="spellStart"/>
      <w:r w:rsidR="00B20075" w:rsidRPr="00B20075">
        <w:t>VOSviewer</w:t>
      </w:r>
      <w:proofErr w:type="spellEnd"/>
      <w:r w:rsidR="00B20075" w:rsidRPr="00B20075">
        <w:t xml:space="preserve"> country co-authorship network.</w:t>
      </w:r>
      <w:r w:rsidR="00E67EBA">
        <w:rPr>
          <w:rFonts w:hint="eastAsia"/>
        </w:rPr>
        <w:t xml:space="preserve"> </w:t>
      </w:r>
      <w:r w:rsidR="00E67EBA" w:rsidRPr="00E67EBA">
        <w:rPr>
          <w:rFonts w:hint="eastAsia"/>
          <w:b/>
          <w:bCs/>
        </w:rPr>
        <w:t>(D)</w:t>
      </w:r>
      <w:r w:rsidR="00E67EBA">
        <w:rPr>
          <w:rFonts w:hint="eastAsia"/>
        </w:rPr>
        <w:t xml:space="preserve"> </w:t>
      </w:r>
      <w:proofErr w:type="spellStart"/>
      <w:r w:rsidR="00B20075" w:rsidRPr="00B20075">
        <w:t>VOSviewer</w:t>
      </w:r>
      <w:proofErr w:type="spellEnd"/>
      <w:r w:rsidR="00B20075" w:rsidRPr="00B20075">
        <w:t xml:space="preserve"> country co-authorship</w:t>
      </w:r>
      <w:r w:rsidR="00E67EBA">
        <w:rPr>
          <w:rFonts w:hint="eastAsia"/>
        </w:rPr>
        <w:t xml:space="preserve"> </w:t>
      </w:r>
      <w:r w:rsidR="00E67EBA" w:rsidRPr="00E67EBA">
        <w:t>overlay</w:t>
      </w:r>
      <w:r w:rsidR="00E67EBA">
        <w:rPr>
          <w:rFonts w:hint="eastAsia"/>
        </w:rPr>
        <w:t xml:space="preserve">. </w:t>
      </w:r>
      <w:r w:rsidR="00E67EBA" w:rsidRPr="00E67EBA">
        <w:rPr>
          <w:rFonts w:hint="eastAsia"/>
          <w:b/>
          <w:bCs/>
        </w:rPr>
        <w:t>(E)</w:t>
      </w:r>
      <w:r w:rsidR="00E67EBA">
        <w:rPr>
          <w:rFonts w:hint="eastAsia"/>
        </w:rPr>
        <w:t xml:space="preserve"> </w:t>
      </w:r>
      <w:r w:rsidR="00B20075" w:rsidRPr="00B20075">
        <w:t>Country co-authorship chord diagram for the top 20 countries/regions ranked by total link strength.</w:t>
      </w:r>
    </w:p>
    <w:p w14:paraId="059802F0" w14:textId="77777777" w:rsidR="00AD5398" w:rsidRDefault="00AD5398" w:rsidP="00D778BC">
      <w:pPr>
        <w:rPr>
          <w:rFonts w:hint="eastAsia"/>
        </w:rPr>
      </w:pPr>
    </w:p>
    <w:p w14:paraId="504B4649" w14:textId="35E7140B" w:rsidR="00AD5398" w:rsidRDefault="00B2270C" w:rsidP="00D778BC">
      <w:pPr>
        <w:rPr>
          <w:rFonts w:hint="eastAsia"/>
        </w:rPr>
      </w:pPr>
      <w:r>
        <w:rPr>
          <w:noProof/>
        </w:rPr>
        <w:lastRenderedPageBreak/>
        <w:drawing>
          <wp:inline distT="0" distB="0" distL="0" distR="0" wp14:anchorId="110DC6EB" wp14:editId="6E3C639F">
            <wp:extent cx="4267200" cy="3948430"/>
            <wp:effectExtent l="0" t="0" r="0" b="0"/>
            <wp:docPr id="102356914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67200" cy="3948430"/>
                    </a:xfrm>
                    <a:prstGeom prst="rect">
                      <a:avLst/>
                    </a:prstGeom>
                    <a:noFill/>
                    <a:ln>
                      <a:noFill/>
                    </a:ln>
                  </pic:spPr>
                </pic:pic>
              </a:graphicData>
            </a:graphic>
          </wp:inline>
        </w:drawing>
      </w:r>
    </w:p>
    <w:p w14:paraId="6F583095" w14:textId="5AA5A85B" w:rsidR="00B2270C" w:rsidRDefault="00B2270C" w:rsidP="00D778BC">
      <w:pPr>
        <w:rPr>
          <w:rFonts w:hint="eastAsia"/>
        </w:rPr>
      </w:pPr>
      <w:r w:rsidRPr="00B20075">
        <w:rPr>
          <w:rFonts w:hint="eastAsia"/>
          <w:b/>
          <w:bCs/>
        </w:rPr>
        <w:t>Figure 4</w:t>
      </w:r>
      <w:r>
        <w:rPr>
          <w:rFonts w:hint="eastAsia"/>
        </w:rPr>
        <w:t xml:space="preserve"> </w:t>
      </w:r>
      <w:r w:rsidRPr="00B2270C">
        <w:t>Analysis of institution publication</w:t>
      </w:r>
      <w:r>
        <w:rPr>
          <w:rFonts w:hint="eastAsia"/>
        </w:rPr>
        <w:t xml:space="preserve">. </w:t>
      </w:r>
      <w:r w:rsidRPr="00B2270C">
        <w:rPr>
          <w:rFonts w:hint="eastAsia"/>
          <w:b/>
          <w:bCs/>
        </w:rPr>
        <w:t>(A)</w:t>
      </w:r>
      <w:r>
        <w:rPr>
          <w:rFonts w:hint="eastAsia"/>
        </w:rPr>
        <w:t xml:space="preserve"> </w:t>
      </w:r>
      <w:proofErr w:type="spellStart"/>
      <w:r w:rsidR="00B20075" w:rsidRPr="00B20075">
        <w:t>VOSviewer</w:t>
      </w:r>
      <w:proofErr w:type="spellEnd"/>
      <w:r w:rsidR="00B20075" w:rsidRPr="00B20075">
        <w:t xml:space="preserve"> core institutional co-authorship network</w:t>
      </w:r>
      <w:r>
        <w:rPr>
          <w:rFonts w:hint="eastAsia"/>
        </w:rPr>
        <w:t xml:space="preserve">. </w:t>
      </w:r>
      <w:r w:rsidRPr="00B2270C">
        <w:rPr>
          <w:rFonts w:hint="eastAsia"/>
          <w:b/>
          <w:bCs/>
        </w:rPr>
        <w:t xml:space="preserve">(B) </w:t>
      </w:r>
      <w:proofErr w:type="spellStart"/>
      <w:r w:rsidR="00B20075" w:rsidRPr="00B20075">
        <w:t>VOSviewer</w:t>
      </w:r>
      <w:proofErr w:type="spellEnd"/>
      <w:r w:rsidR="00B20075" w:rsidRPr="00B20075">
        <w:t xml:space="preserve"> overlay visualization of the core institutional co-authorship network.</w:t>
      </w:r>
    </w:p>
    <w:p w14:paraId="1A86C80C" w14:textId="77777777" w:rsidR="00B2270C" w:rsidRDefault="00B2270C" w:rsidP="00D778BC">
      <w:pPr>
        <w:rPr>
          <w:rFonts w:hint="eastAsia"/>
        </w:rPr>
      </w:pPr>
    </w:p>
    <w:p w14:paraId="26F0A9F2" w14:textId="4FF03713" w:rsidR="00B2270C" w:rsidRDefault="002B3F62" w:rsidP="00D778BC">
      <w:pPr>
        <w:rPr>
          <w:rFonts w:hint="eastAsia"/>
        </w:rPr>
      </w:pPr>
      <w:r>
        <w:rPr>
          <w:rFonts w:hint="eastAsia"/>
          <w:noProof/>
        </w:rPr>
        <w:drawing>
          <wp:inline distT="0" distB="0" distL="0" distR="0" wp14:anchorId="65525E58" wp14:editId="5138071B">
            <wp:extent cx="5000296" cy="3700463"/>
            <wp:effectExtent l="0" t="0" r="0" b="0"/>
            <wp:docPr id="123966602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04272" cy="3703405"/>
                    </a:xfrm>
                    <a:prstGeom prst="rect">
                      <a:avLst/>
                    </a:prstGeom>
                    <a:noFill/>
                    <a:ln>
                      <a:noFill/>
                    </a:ln>
                  </pic:spPr>
                </pic:pic>
              </a:graphicData>
            </a:graphic>
          </wp:inline>
        </w:drawing>
      </w:r>
    </w:p>
    <w:p w14:paraId="2A2E7428" w14:textId="38AF0441" w:rsidR="002B3F62" w:rsidRDefault="002B3F62" w:rsidP="00D778BC">
      <w:pPr>
        <w:rPr>
          <w:rFonts w:hint="eastAsia"/>
        </w:rPr>
      </w:pPr>
      <w:r w:rsidRPr="00B20075">
        <w:rPr>
          <w:rFonts w:hint="eastAsia"/>
          <w:b/>
          <w:bCs/>
        </w:rPr>
        <w:t>Figure 5</w:t>
      </w:r>
      <w:r>
        <w:rPr>
          <w:rFonts w:hint="eastAsia"/>
        </w:rPr>
        <w:t xml:space="preserve"> </w:t>
      </w:r>
      <w:r w:rsidR="00B20075" w:rsidRPr="00B20075">
        <w:t>Top journals publishing HIIT/MICT chronic disease intervention studies.</w:t>
      </w:r>
    </w:p>
    <w:p w14:paraId="6CC67DEE" w14:textId="77777777" w:rsidR="002B3F62" w:rsidRDefault="002B3F62" w:rsidP="00D778BC">
      <w:pPr>
        <w:rPr>
          <w:rFonts w:hint="eastAsia"/>
        </w:rPr>
      </w:pPr>
    </w:p>
    <w:p w14:paraId="098CB2A8" w14:textId="70C4DCAE" w:rsidR="00E26ACB" w:rsidRDefault="00E26ACB" w:rsidP="00D778BC">
      <w:pPr>
        <w:rPr>
          <w:rFonts w:hint="eastAsia"/>
        </w:rPr>
      </w:pPr>
      <w:r>
        <w:rPr>
          <w:noProof/>
        </w:rPr>
        <w:lastRenderedPageBreak/>
        <w:drawing>
          <wp:inline distT="0" distB="0" distL="0" distR="0" wp14:anchorId="355BD436" wp14:editId="210695D3">
            <wp:extent cx="5200650" cy="4913778"/>
            <wp:effectExtent l="0" t="0" r="0" b="1270"/>
            <wp:docPr id="9451695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10374" cy="4922965"/>
                    </a:xfrm>
                    <a:prstGeom prst="rect">
                      <a:avLst/>
                    </a:prstGeom>
                    <a:noFill/>
                    <a:ln>
                      <a:noFill/>
                    </a:ln>
                  </pic:spPr>
                </pic:pic>
              </a:graphicData>
            </a:graphic>
          </wp:inline>
        </w:drawing>
      </w:r>
    </w:p>
    <w:p w14:paraId="49A89626" w14:textId="5EF9376C" w:rsidR="00E26ACB" w:rsidRDefault="00E26ACB" w:rsidP="00D778BC">
      <w:pPr>
        <w:rPr>
          <w:rFonts w:hint="eastAsia"/>
        </w:rPr>
      </w:pPr>
      <w:r w:rsidRPr="00B20075">
        <w:rPr>
          <w:rFonts w:hint="eastAsia"/>
          <w:b/>
          <w:bCs/>
        </w:rPr>
        <w:t>Figure 6</w:t>
      </w:r>
      <w:r>
        <w:rPr>
          <w:rFonts w:hint="eastAsia"/>
        </w:rPr>
        <w:t xml:space="preserve"> Analysis of a</w:t>
      </w:r>
      <w:r w:rsidRPr="00E26ACB">
        <w:t>uthor</w:t>
      </w:r>
      <w:r>
        <w:rPr>
          <w:rFonts w:hint="eastAsia"/>
        </w:rPr>
        <w:t>s</w:t>
      </w:r>
      <w:r w:rsidRPr="00E26ACB">
        <w:t xml:space="preserve"> co-authorship</w:t>
      </w:r>
      <w:r>
        <w:rPr>
          <w:rFonts w:hint="eastAsia"/>
        </w:rPr>
        <w:t>.</w:t>
      </w:r>
      <w:r w:rsidRPr="00E26ACB">
        <w:rPr>
          <w:rFonts w:hint="eastAsia"/>
          <w:b/>
          <w:bCs/>
        </w:rPr>
        <w:t xml:space="preserve"> (A) </w:t>
      </w:r>
      <w:proofErr w:type="spellStart"/>
      <w:r w:rsidR="00B20075" w:rsidRPr="00B20075">
        <w:t>VOSviewer</w:t>
      </w:r>
      <w:proofErr w:type="spellEnd"/>
      <w:r w:rsidR="00B20075" w:rsidRPr="00B20075">
        <w:t xml:space="preserve"> author co-authorship network</w:t>
      </w:r>
      <w:r>
        <w:rPr>
          <w:rFonts w:hint="eastAsia"/>
        </w:rPr>
        <w:t xml:space="preserve">. </w:t>
      </w:r>
      <w:r w:rsidRPr="00E26ACB">
        <w:rPr>
          <w:rFonts w:hint="eastAsia"/>
          <w:b/>
          <w:bCs/>
        </w:rPr>
        <w:t>(B)</w:t>
      </w:r>
      <w:r>
        <w:rPr>
          <w:rFonts w:hint="eastAsia"/>
        </w:rPr>
        <w:t xml:space="preserve"> </w:t>
      </w:r>
      <w:proofErr w:type="spellStart"/>
      <w:r w:rsidR="00B20075" w:rsidRPr="00B20075">
        <w:t>VOSviewer</w:t>
      </w:r>
      <w:proofErr w:type="spellEnd"/>
      <w:r w:rsidR="00B20075" w:rsidRPr="00B20075">
        <w:t xml:space="preserve"> author co-authorship</w:t>
      </w:r>
      <w:r>
        <w:rPr>
          <w:rFonts w:hint="eastAsia"/>
        </w:rPr>
        <w:t xml:space="preserve"> overlay. </w:t>
      </w:r>
      <w:r w:rsidRPr="00E26ACB">
        <w:rPr>
          <w:rFonts w:hint="eastAsia"/>
          <w:b/>
          <w:bCs/>
        </w:rPr>
        <w:t>(C)</w:t>
      </w:r>
      <w:r>
        <w:rPr>
          <w:rFonts w:hint="eastAsia"/>
        </w:rPr>
        <w:t xml:space="preserve"> </w:t>
      </w:r>
      <w:r w:rsidR="00B20075" w:rsidRPr="00B20075">
        <w:t>Sankey diagram linking top 20 authors, their primary institutions, and countries/regions</w:t>
      </w:r>
      <w:r w:rsidR="00B20075">
        <w:rPr>
          <w:rFonts w:hint="eastAsia"/>
        </w:rPr>
        <w:t>.</w:t>
      </w:r>
    </w:p>
    <w:p w14:paraId="17EA824B" w14:textId="77777777" w:rsidR="00E26ACB" w:rsidRDefault="00E26ACB" w:rsidP="00D778BC">
      <w:pPr>
        <w:rPr>
          <w:rFonts w:hint="eastAsia"/>
        </w:rPr>
      </w:pPr>
    </w:p>
    <w:p w14:paraId="49E1DFDC" w14:textId="77777777" w:rsidR="002F0512" w:rsidRDefault="002F0512" w:rsidP="00D778BC">
      <w:pPr>
        <w:rPr>
          <w:rFonts w:hint="eastAsia"/>
        </w:rPr>
      </w:pPr>
    </w:p>
    <w:p w14:paraId="69273AC5" w14:textId="45FB0454" w:rsidR="00E26ACB" w:rsidRDefault="002F0512" w:rsidP="00D778BC">
      <w:pPr>
        <w:rPr>
          <w:rFonts w:hint="eastAsia"/>
        </w:rPr>
      </w:pPr>
      <w:r>
        <w:rPr>
          <w:rFonts w:hint="eastAsia"/>
          <w:noProof/>
        </w:rPr>
        <w:lastRenderedPageBreak/>
        <w:drawing>
          <wp:inline distT="0" distB="0" distL="0" distR="0" wp14:anchorId="3247B193" wp14:editId="25EC4A38">
            <wp:extent cx="5272405" cy="5205730"/>
            <wp:effectExtent l="0" t="0" r="4445" b="0"/>
            <wp:docPr id="150822810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2405" cy="5205730"/>
                    </a:xfrm>
                    <a:prstGeom prst="rect">
                      <a:avLst/>
                    </a:prstGeom>
                    <a:noFill/>
                    <a:ln>
                      <a:noFill/>
                    </a:ln>
                  </pic:spPr>
                </pic:pic>
              </a:graphicData>
            </a:graphic>
          </wp:inline>
        </w:drawing>
      </w:r>
    </w:p>
    <w:p w14:paraId="6C2C35E2" w14:textId="013AF17F" w:rsidR="002F0512" w:rsidRDefault="002F0512" w:rsidP="00D778BC">
      <w:pPr>
        <w:rPr>
          <w:rFonts w:hint="eastAsia"/>
        </w:rPr>
      </w:pPr>
      <w:r w:rsidRPr="00E95C3C">
        <w:rPr>
          <w:rFonts w:hint="eastAsia"/>
          <w:b/>
          <w:bCs/>
        </w:rPr>
        <w:t>Figure 7</w:t>
      </w:r>
      <w:r>
        <w:rPr>
          <w:rFonts w:hint="eastAsia"/>
        </w:rPr>
        <w:t xml:space="preserve"> Analysis of k</w:t>
      </w:r>
      <w:r w:rsidRPr="00E84E1D">
        <w:t>eyword</w:t>
      </w:r>
      <w:r>
        <w:rPr>
          <w:rFonts w:hint="eastAsia"/>
        </w:rPr>
        <w:t>s</w:t>
      </w:r>
      <w:r w:rsidRPr="00E84E1D">
        <w:t xml:space="preserve"> and </w:t>
      </w:r>
      <w:r w:rsidR="00E657B7">
        <w:rPr>
          <w:rFonts w:hint="eastAsia"/>
        </w:rPr>
        <w:t>t</w:t>
      </w:r>
      <w:r w:rsidRPr="00E84E1D">
        <w:t xml:space="preserve">opic </w:t>
      </w:r>
      <w:r w:rsidR="00E657B7">
        <w:rPr>
          <w:rFonts w:hint="eastAsia"/>
        </w:rPr>
        <w:t>s</w:t>
      </w:r>
      <w:r w:rsidRPr="00E84E1D">
        <w:t>tructure</w:t>
      </w:r>
      <w:r>
        <w:rPr>
          <w:rFonts w:hint="eastAsia"/>
        </w:rPr>
        <w:t xml:space="preserve">. </w:t>
      </w:r>
      <w:r w:rsidRPr="00E95C3C">
        <w:rPr>
          <w:rFonts w:hint="eastAsia"/>
          <w:b/>
          <w:bCs/>
        </w:rPr>
        <w:t>(A)</w:t>
      </w:r>
      <w:r>
        <w:rPr>
          <w:rFonts w:hint="eastAsia"/>
        </w:rPr>
        <w:t xml:space="preserve"> </w:t>
      </w:r>
      <w:proofErr w:type="spellStart"/>
      <w:r w:rsidRPr="002F0512">
        <w:t>VOSviewer</w:t>
      </w:r>
      <w:proofErr w:type="spellEnd"/>
      <w:r w:rsidRPr="002F0512">
        <w:t xml:space="preserve"> topic co-occurrence network based on cleaned </w:t>
      </w:r>
      <w:proofErr w:type="spellStart"/>
      <w:r w:rsidRPr="002F0512">
        <w:t>MeSH</w:t>
      </w:r>
      <w:proofErr w:type="spellEnd"/>
      <w:r w:rsidRPr="002F0512">
        <w:t xml:space="preserve"> terms and keywords.</w:t>
      </w:r>
      <w:r>
        <w:rPr>
          <w:rFonts w:hint="eastAsia"/>
        </w:rPr>
        <w:t xml:space="preserve"> </w:t>
      </w:r>
      <w:r w:rsidRPr="00E95C3C">
        <w:rPr>
          <w:rFonts w:hint="eastAsia"/>
          <w:b/>
          <w:bCs/>
        </w:rPr>
        <w:t>(B)</w:t>
      </w:r>
      <w:r>
        <w:rPr>
          <w:rFonts w:hint="eastAsia"/>
        </w:rPr>
        <w:t xml:space="preserve"> </w:t>
      </w:r>
      <w:proofErr w:type="spellStart"/>
      <w:r w:rsidRPr="002F0512">
        <w:t>VOSviewer</w:t>
      </w:r>
      <w:proofErr w:type="spellEnd"/>
      <w:r w:rsidRPr="002F0512">
        <w:t xml:space="preserve"> overlay visualization of topic co-occurrence</w:t>
      </w:r>
      <w:r>
        <w:rPr>
          <w:rFonts w:hint="eastAsia"/>
        </w:rPr>
        <w:t xml:space="preserve">. </w:t>
      </w:r>
      <w:r w:rsidRPr="00E95C3C">
        <w:rPr>
          <w:rFonts w:hint="eastAsia"/>
          <w:b/>
          <w:bCs/>
        </w:rPr>
        <w:t>(C)</w:t>
      </w:r>
      <w:r>
        <w:rPr>
          <w:rFonts w:hint="eastAsia"/>
        </w:rPr>
        <w:t xml:space="preserve"> </w:t>
      </w:r>
      <w:r w:rsidRPr="002F0512">
        <w:t>Thematic evolution alluvial diagram of high-frequency topic terms across publication periods.</w:t>
      </w:r>
      <w:r>
        <w:rPr>
          <w:rFonts w:hint="eastAsia"/>
        </w:rPr>
        <w:t xml:space="preserve"> </w:t>
      </w:r>
      <w:r w:rsidRPr="00E95C3C">
        <w:rPr>
          <w:rFonts w:hint="eastAsia"/>
          <w:b/>
          <w:bCs/>
        </w:rPr>
        <w:t>(D)</w:t>
      </w:r>
      <w:r>
        <w:rPr>
          <w:rFonts w:hint="eastAsia"/>
        </w:rPr>
        <w:t xml:space="preserve"> </w:t>
      </w:r>
      <w:r w:rsidRPr="002F0512">
        <w:t>Topic term by training-mode heatmap based on co-occurrence counts.</w:t>
      </w:r>
      <w:r>
        <w:rPr>
          <w:rFonts w:hint="eastAsia"/>
        </w:rPr>
        <w:t xml:space="preserve"> </w:t>
      </w:r>
      <w:r w:rsidRPr="00E95C3C">
        <w:rPr>
          <w:rFonts w:hint="eastAsia"/>
          <w:b/>
          <w:bCs/>
        </w:rPr>
        <w:t>(E)</w:t>
      </w:r>
      <w:r w:rsidR="00E95C3C">
        <w:rPr>
          <w:rFonts w:hint="eastAsia"/>
        </w:rPr>
        <w:t xml:space="preserve"> </w:t>
      </w:r>
      <w:r w:rsidR="00E95C3C" w:rsidRPr="00E95C3C">
        <w:t>Three-field Sankey plot linking top authors, high-frequency topic terms, and leading journals</w:t>
      </w:r>
      <w:r w:rsidR="00E95C3C">
        <w:rPr>
          <w:rFonts w:hint="eastAsia"/>
        </w:rPr>
        <w:t>.</w:t>
      </w:r>
    </w:p>
    <w:p w14:paraId="7F79F62D" w14:textId="77777777" w:rsidR="00E657B7" w:rsidRDefault="00E657B7" w:rsidP="00D778BC">
      <w:pPr>
        <w:rPr>
          <w:rFonts w:hint="eastAsia"/>
        </w:rPr>
      </w:pPr>
    </w:p>
    <w:p w14:paraId="0A388687" w14:textId="20FFE037" w:rsidR="00E657B7" w:rsidRDefault="00E657B7" w:rsidP="00D778BC">
      <w:pPr>
        <w:rPr>
          <w:rFonts w:hint="eastAsia"/>
        </w:rPr>
      </w:pPr>
      <w:r>
        <w:rPr>
          <w:noProof/>
        </w:rPr>
        <w:lastRenderedPageBreak/>
        <w:drawing>
          <wp:inline distT="0" distB="0" distL="0" distR="0" wp14:anchorId="7897BD57" wp14:editId="7C7DCD43">
            <wp:extent cx="5272405" cy="4257675"/>
            <wp:effectExtent l="0" t="0" r="4445" b="9525"/>
            <wp:docPr id="1570249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2405" cy="4257675"/>
                    </a:xfrm>
                    <a:prstGeom prst="rect">
                      <a:avLst/>
                    </a:prstGeom>
                    <a:noFill/>
                    <a:ln>
                      <a:noFill/>
                    </a:ln>
                  </pic:spPr>
                </pic:pic>
              </a:graphicData>
            </a:graphic>
          </wp:inline>
        </w:drawing>
      </w:r>
    </w:p>
    <w:p w14:paraId="0244BEF6" w14:textId="258F9BD5" w:rsidR="00E657B7" w:rsidRPr="00BD6D73" w:rsidRDefault="00E657B7" w:rsidP="00D778BC">
      <w:pPr>
        <w:rPr>
          <w:rFonts w:hint="eastAsia"/>
        </w:rPr>
      </w:pPr>
      <w:r w:rsidRPr="00B20075">
        <w:rPr>
          <w:rFonts w:hint="eastAsia"/>
          <w:b/>
          <w:bCs/>
        </w:rPr>
        <w:t>Figure 8</w:t>
      </w:r>
      <w:r>
        <w:rPr>
          <w:rFonts w:hint="eastAsia"/>
        </w:rPr>
        <w:t xml:space="preserve"> Analysis d</w:t>
      </w:r>
      <w:r>
        <w:t xml:space="preserve">isease </w:t>
      </w:r>
      <w:r>
        <w:rPr>
          <w:rFonts w:hint="eastAsia"/>
        </w:rPr>
        <w:t>c</w:t>
      </w:r>
      <w:r>
        <w:t xml:space="preserve">ategory and </w:t>
      </w:r>
      <w:r>
        <w:rPr>
          <w:rFonts w:hint="eastAsia"/>
        </w:rPr>
        <w:t>f</w:t>
      </w:r>
      <w:r>
        <w:t xml:space="preserve">low </w:t>
      </w:r>
      <w:r>
        <w:rPr>
          <w:rFonts w:hint="eastAsia"/>
        </w:rPr>
        <w:t>t</w:t>
      </w:r>
      <w:r>
        <w:t>ransformation</w:t>
      </w:r>
      <w:r>
        <w:rPr>
          <w:rFonts w:hint="eastAsia"/>
        </w:rPr>
        <w:t xml:space="preserve">. </w:t>
      </w:r>
      <w:r w:rsidRPr="00B20075">
        <w:rPr>
          <w:rFonts w:hint="eastAsia"/>
          <w:b/>
          <w:bCs/>
        </w:rPr>
        <w:t>(A)</w:t>
      </w:r>
      <w:r>
        <w:rPr>
          <w:rFonts w:hint="eastAsia"/>
        </w:rPr>
        <w:t xml:space="preserve"> </w:t>
      </w:r>
      <w:r w:rsidRPr="00E657B7">
        <w:t>Distribution of chronic disease categories detected in the included records</w:t>
      </w:r>
      <w:r>
        <w:rPr>
          <w:rFonts w:hint="eastAsia"/>
        </w:rPr>
        <w:t xml:space="preserve">. </w:t>
      </w:r>
      <w:r w:rsidRPr="00B20075">
        <w:rPr>
          <w:rFonts w:hint="eastAsia"/>
          <w:b/>
          <w:bCs/>
        </w:rPr>
        <w:t>(B)</w:t>
      </w:r>
      <w:r>
        <w:rPr>
          <w:rFonts w:hint="eastAsia"/>
        </w:rPr>
        <w:t xml:space="preserve"> </w:t>
      </w:r>
      <w:r w:rsidRPr="00E657B7">
        <w:t>Sankey flow diagram showing transitions from publication period to training mode and primary disease category.</w:t>
      </w:r>
      <w:r>
        <w:rPr>
          <w:rFonts w:hint="eastAsia"/>
        </w:rPr>
        <w:t xml:space="preserve"> </w:t>
      </w:r>
      <w:r w:rsidRPr="00B20075">
        <w:rPr>
          <w:rFonts w:hint="eastAsia"/>
          <w:b/>
          <w:bCs/>
        </w:rPr>
        <w:t>(C)</w:t>
      </w:r>
      <w:r>
        <w:rPr>
          <w:rFonts w:hint="eastAsia"/>
        </w:rPr>
        <w:t xml:space="preserve"> </w:t>
      </w:r>
      <w:r w:rsidR="00B20075" w:rsidRPr="00B20075">
        <w:t>Sankey diagram linking top topic terms, training mode, and primary chronic disease category.</w:t>
      </w:r>
    </w:p>
    <w:sectPr w:rsidR="00E657B7" w:rsidRPr="00BD6D7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647"/>
    <w:rsid w:val="00003838"/>
    <w:rsid w:val="00010719"/>
    <w:rsid w:val="000567CE"/>
    <w:rsid w:val="00125A2A"/>
    <w:rsid w:val="00181845"/>
    <w:rsid w:val="001A7702"/>
    <w:rsid w:val="002478B7"/>
    <w:rsid w:val="002B3F62"/>
    <w:rsid w:val="002C214B"/>
    <w:rsid w:val="002F0512"/>
    <w:rsid w:val="00327DA1"/>
    <w:rsid w:val="0034755C"/>
    <w:rsid w:val="00375971"/>
    <w:rsid w:val="0038469F"/>
    <w:rsid w:val="003A5E4A"/>
    <w:rsid w:val="0043513E"/>
    <w:rsid w:val="00451BA0"/>
    <w:rsid w:val="00452E60"/>
    <w:rsid w:val="0047417A"/>
    <w:rsid w:val="00511647"/>
    <w:rsid w:val="005F4D62"/>
    <w:rsid w:val="00623120"/>
    <w:rsid w:val="00727A28"/>
    <w:rsid w:val="00881F68"/>
    <w:rsid w:val="008C22D8"/>
    <w:rsid w:val="009459AB"/>
    <w:rsid w:val="009C5EF3"/>
    <w:rsid w:val="00A61A80"/>
    <w:rsid w:val="00AC1B87"/>
    <w:rsid w:val="00AD5398"/>
    <w:rsid w:val="00B1326E"/>
    <w:rsid w:val="00B20075"/>
    <w:rsid w:val="00B2270C"/>
    <w:rsid w:val="00BD6D73"/>
    <w:rsid w:val="00C1059D"/>
    <w:rsid w:val="00CB2A11"/>
    <w:rsid w:val="00CC4647"/>
    <w:rsid w:val="00D41F06"/>
    <w:rsid w:val="00D72306"/>
    <w:rsid w:val="00D778BC"/>
    <w:rsid w:val="00DB08A8"/>
    <w:rsid w:val="00E26ACB"/>
    <w:rsid w:val="00E657B7"/>
    <w:rsid w:val="00E67EBA"/>
    <w:rsid w:val="00E84E1D"/>
    <w:rsid w:val="00E9014E"/>
    <w:rsid w:val="00E95C3C"/>
    <w:rsid w:val="00EF77AF"/>
    <w:rsid w:val="00F17716"/>
    <w:rsid w:val="00F27A8E"/>
    <w:rsid w:val="00F54AE5"/>
    <w:rsid w:val="00FB3FEB"/>
    <w:rsid w:val="00FC45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C58B83"/>
  <w15:chartTrackingRefBased/>
  <w15:docId w15:val="{F37C03EE-3C44-48FE-AC8E-30A97C458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1164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1164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1164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1164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1164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1164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1164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1164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1164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1164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1164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1164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11647"/>
    <w:rPr>
      <w:rFonts w:cstheme="majorBidi"/>
      <w:color w:val="0F4761" w:themeColor="accent1" w:themeShade="BF"/>
      <w:sz w:val="28"/>
      <w:szCs w:val="28"/>
    </w:rPr>
  </w:style>
  <w:style w:type="character" w:customStyle="1" w:styleId="50">
    <w:name w:val="标题 5 字符"/>
    <w:basedOn w:val="a0"/>
    <w:link w:val="5"/>
    <w:uiPriority w:val="9"/>
    <w:semiHidden/>
    <w:rsid w:val="00511647"/>
    <w:rPr>
      <w:rFonts w:cstheme="majorBidi"/>
      <w:color w:val="0F4761" w:themeColor="accent1" w:themeShade="BF"/>
      <w:sz w:val="24"/>
      <w:szCs w:val="24"/>
    </w:rPr>
  </w:style>
  <w:style w:type="character" w:customStyle="1" w:styleId="60">
    <w:name w:val="标题 6 字符"/>
    <w:basedOn w:val="a0"/>
    <w:link w:val="6"/>
    <w:uiPriority w:val="9"/>
    <w:semiHidden/>
    <w:rsid w:val="00511647"/>
    <w:rPr>
      <w:rFonts w:cstheme="majorBidi"/>
      <w:b/>
      <w:bCs/>
      <w:color w:val="0F4761" w:themeColor="accent1" w:themeShade="BF"/>
    </w:rPr>
  </w:style>
  <w:style w:type="character" w:customStyle="1" w:styleId="70">
    <w:name w:val="标题 7 字符"/>
    <w:basedOn w:val="a0"/>
    <w:link w:val="7"/>
    <w:uiPriority w:val="9"/>
    <w:semiHidden/>
    <w:rsid w:val="00511647"/>
    <w:rPr>
      <w:rFonts w:cstheme="majorBidi"/>
      <w:b/>
      <w:bCs/>
      <w:color w:val="595959" w:themeColor="text1" w:themeTint="A6"/>
    </w:rPr>
  </w:style>
  <w:style w:type="character" w:customStyle="1" w:styleId="80">
    <w:name w:val="标题 8 字符"/>
    <w:basedOn w:val="a0"/>
    <w:link w:val="8"/>
    <w:uiPriority w:val="9"/>
    <w:semiHidden/>
    <w:rsid w:val="00511647"/>
    <w:rPr>
      <w:rFonts w:cstheme="majorBidi"/>
      <w:color w:val="595959" w:themeColor="text1" w:themeTint="A6"/>
    </w:rPr>
  </w:style>
  <w:style w:type="character" w:customStyle="1" w:styleId="90">
    <w:name w:val="标题 9 字符"/>
    <w:basedOn w:val="a0"/>
    <w:link w:val="9"/>
    <w:uiPriority w:val="9"/>
    <w:semiHidden/>
    <w:rsid w:val="00511647"/>
    <w:rPr>
      <w:rFonts w:eastAsiaTheme="majorEastAsia" w:cstheme="majorBidi"/>
      <w:color w:val="595959" w:themeColor="text1" w:themeTint="A6"/>
    </w:rPr>
  </w:style>
  <w:style w:type="paragraph" w:styleId="a3">
    <w:name w:val="Title"/>
    <w:basedOn w:val="a"/>
    <w:next w:val="a"/>
    <w:link w:val="a4"/>
    <w:uiPriority w:val="10"/>
    <w:qFormat/>
    <w:rsid w:val="0051164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1164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1164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1164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11647"/>
    <w:pPr>
      <w:spacing w:before="160" w:after="160"/>
      <w:jc w:val="center"/>
    </w:pPr>
    <w:rPr>
      <w:i/>
      <w:iCs/>
      <w:color w:val="404040" w:themeColor="text1" w:themeTint="BF"/>
    </w:rPr>
  </w:style>
  <w:style w:type="character" w:customStyle="1" w:styleId="a8">
    <w:name w:val="引用 字符"/>
    <w:basedOn w:val="a0"/>
    <w:link w:val="a7"/>
    <w:uiPriority w:val="29"/>
    <w:rsid w:val="00511647"/>
    <w:rPr>
      <w:i/>
      <w:iCs/>
      <w:color w:val="404040" w:themeColor="text1" w:themeTint="BF"/>
    </w:rPr>
  </w:style>
  <w:style w:type="paragraph" w:styleId="a9">
    <w:name w:val="List Paragraph"/>
    <w:basedOn w:val="a"/>
    <w:uiPriority w:val="34"/>
    <w:qFormat/>
    <w:rsid w:val="00511647"/>
    <w:pPr>
      <w:ind w:left="720"/>
      <w:contextualSpacing/>
    </w:pPr>
  </w:style>
  <w:style w:type="character" w:styleId="aa">
    <w:name w:val="Intense Emphasis"/>
    <w:basedOn w:val="a0"/>
    <w:uiPriority w:val="21"/>
    <w:qFormat/>
    <w:rsid w:val="00511647"/>
    <w:rPr>
      <w:i/>
      <w:iCs/>
      <w:color w:val="0F4761" w:themeColor="accent1" w:themeShade="BF"/>
    </w:rPr>
  </w:style>
  <w:style w:type="paragraph" w:styleId="ab">
    <w:name w:val="Intense Quote"/>
    <w:basedOn w:val="a"/>
    <w:next w:val="a"/>
    <w:link w:val="ac"/>
    <w:uiPriority w:val="30"/>
    <w:qFormat/>
    <w:rsid w:val="005116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11647"/>
    <w:rPr>
      <w:i/>
      <w:iCs/>
      <w:color w:val="0F4761" w:themeColor="accent1" w:themeShade="BF"/>
    </w:rPr>
  </w:style>
  <w:style w:type="character" w:styleId="ad">
    <w:name w:val="Intense Reference"/>
    <w:basedOn w:val="a0"/>
    <w:uiPriority w:val="32"/>
    <w:qFormat/>
    <w:rsid w:val="00511647"/>
    <w:rPr>
      <w:b/>
      <w:bCs/>
      <w:smallCaps/>
      <w:color w:val="0F4761" w:themeColor="accent1" w:themeShade="BF"/>
      <w:spacing w:val="5"/>
    </w:rPr>
  </w:style>
  <w:style w:type="character" w:styleId="ae">
    <w:name w:val="Hyperlink"/>
    <w:basedOn w:val="a0"/>
    <w:uiPriority w:val="99"/>
    <w:unhideWhenUsed/>
    <w:rsid w:val="0043513E"/>
    <w:rPr>
      <w:color w:val="467886" w:themeColor="hyperlink"/>
      <w:u w:val="single"/>
    </w:rPr>
  </w:style>
  <w:style w:type="character" w:styleId="af">
    <w:name w:val="Unresolved Mention"/>
    <w:basedOn w:val="a0"/>
    <w:uiPriority w:val="99"/>
    <w:semiHidden/>
    <w:unhideWhenUsed/>
    <w:rsid w:val="0043513E"/>
    <w:rPr>
      <w:color w:val="605E5C"/>
      <w:shd w:val="clear" w:color="auto" w:fill="E1DFDD"/>
    </w:rPr>
  </w:style>
  <w:style w:type="paragraph" w:styleId="af0">
    <w:name w:val="caption"/>
    <w:basedOn w:val="a"/>
    <w:next w:val="a"/>
    <w:uiPriority w:val="35"/>
    <w:semiHidden/>
    <w:unhideWhenUsed/>
    <w:qFormat/>
    <w:rsid w:val="00E9014E"/>
    <w:pPr>
      <w:widowControl/>
      <w:spacing w:before="160" w:after="80"/>
      <w:jc w:val="left"/>
    </w:pPr>
    <w:rPr>
      <w:rFonts w:ascii="Arial" w:eastAsia="Arial" w:hAnsi="Arial"/>
      <w:b/>
      <w:bCs/>
      <w:color w:val="156082" w:themeColor="accent1"/>
      <w:kern w:val="0"/>
      <w:sz w:val="17"/>
      <w:szCs w:val="18"/>
      <w:lang w:eastAsia="en-US"/>
    </w:rPr>
  </w:style>
  <w:style w:type="table" w:styleId="af1">
    <w:name w:val="Table Grid"/>
    <w:basedOn w:val="a1"/>
    <w:uiPriority w:val="59"/>
    <w:rsid w:val="00E9014E"/>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iff"/><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tiff"/><Relationship Id="rId12" Type="http://schemas.openxmlformats.org/officeDocument/2006/relationships/image" Target="media/image8.tif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tiff"/><Relationship Id="rId11" Type="http://schemas.openxmlformats.org/officeDocument/2006/relationships/image" Target="media/image7.tiff"/><Relationship Id="rId5" Type="http://schemas.openxmlformats.org/officeDocument/2006/relationships/image" Target="media/image1.png"/><Relationship Id="rId10" Type="http://schemas.openxmlformats.org/officeDocument/2006/relationships/image" Target="media/image6.tiff"/><Relationship Id="rId4" Type="http://schemas.openxmlformats.org/officeDocument/2006/relationships/hyperlink" Target="mailto:yaoyuan746@sina.com" TargetMode="Externa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383</TotalTime>
  <Pages>24</Pages>
  <Words>6822</Words>
  <Characters>44828</Characters>
  <Application>Microsoft Office Word</Application>
  <DocSecurity>0</DocSecurity>
  <Lines>815</Lines>
  <Paragraphs>437</Paragraphs>
  <ScaleCrop>false</ScaleCrop>
  <Company/>
  <LinksUpToDate>false</LinksUpToDate>
  <CharactersWithSpaces>51213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 Yang</dc:creator>
  <cp:keywords/>
  <dc:description/>
  <cp:lastModifiedBy>Dean Yang</cp:lastModifiedBy>
  <cp:revision>10</cp:revision>
  <dcterms:created xsi:type="dcterms:W3CDTF">2026-05-22T07:12:00Z</dcterms:created>
  <dcterms:modified xsi:type="dcterms:W3CDTF">2026-05-30T14:33:00Z</dcterms:modified>
</cp:coreProperties>
</file>