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B388B" w14:textId="77777777" w:rsidR="00DD0A93" w:rsidRDefault="00000000">
      <w:pPr>
        <w:tabs>
          <w:tab w:val="center" w:pos="4676"/>
          <w:tab w:val="left" w:pos="7755"/>
        </w:tabs>
        <w:spacing w:beforeLines="50" w:before="156" w:afterLines="50" w:after="156" w:line="360" w:lineRule="auto"/>
        <w:jc w:val="center"/>
        <w:outlineLvl w:val="0"/>
        <w:rPr>
          <w:rFonts w:ascii="Times New Roman" w:hAnsi="Times New Roman"/>
          <w:b/>
          <w:bCs/>
          <w:kern w:val="44"/>
          <w:sz w:val="32"/>
          <w:szCs w:val="44"/>
        </w:rPr>
      </w:pPr>
      <w:bookmarkStart w:id="0" w:name="_Toc70431903"/>
      <w:r>
        <w:rPr>
          <w:rFonts w:ascii="Times New Roman" w:hAnsi="Times New Roman" w:hint="eastAsia"/>
          <w:b/>
          <w:bCs/>
          <w:kern w:val="44"/>
          <w:sz w:val="32"/>
          <w:szCs w:val="44"/>
        </w:rPr>
        <w:t>实验四</w:t>
      </w:r>
      <w:r>
        <w:rPr>
          <w:rFonts w:ascii="Times New Roman" w:hAnsi="Times New Roman" w:hint="eastAsia"/>
          <w:b/>
          <w:bCs/>
          <w:kern w:val="44"/>
          <w:sz w:val="32"/>
          <w:szCs w:val="44"/>
        </w:rPr>
        <w:t xml:space="preserve"> </w:t>
      </w:r>
      <w:r>
        <w:rPr>
          <w:rFonts w:ascii="Times New Roman" w:hAnsi="Times New Roman"/>
          <w:b/>
          <w:bCs/>
          <w:kern w:val="44"/>
          <w:sz w:val="32"/>
          <w:szCs w:val="44"/>
        </w:rPr>
        <w:t xml:space="preserve"> </w:t>
      </w:r>
      <w:r>
        <w:rPr>
          <w:rFonts w:ascii="Times New Roman" w:hAnsi="Times New Roman"/>
          <w:b/>
          <w:bCs/>
          <w:kern w:val="44"/>
          <w:sz w:val="32"/>
          <w:szCs w:val="44"/>
        </w:rPr>
        <w:t>化学反应速率、活化能</w:t>
      </w:r>
      <w:bookmarkEnd w:id="0"/>
      <w:r>
        <w:rPr>
          <w:rFonts w:ascii="Times New Roman" w:hAnsi="Times New Roman" w:hint="eastAsia"/>
          <w:b/>
          <w:bCs/>
          <w:kern w:val="44"/>
          <w:sz w:val="32"/>
          <w:szCs w:val="44"/>
        </w:rPr>
        <w:t>、化学平衡</w:t>
      </w:r>
    </w:p>
    <w:p w14:paraId="6A520ECF" w14:textId="77777777" w:rsidR="00DD0A93" w:rsidRDefault="00000000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bookmarkStart w:id="1" w:name="_Toc70431904"/>
      <w:r>
        <w:rPr>
          <w:rFonts w:ascii="Times New Roman" w:hAnsi="Times New Roman"/>
          <w:b/>
          <w:bCs/>
          <w:kern w:val="0"/>
          <w:sz w:val="28"/>
          <w:szCs w:val="28"/>
        </w:rPr>
        <w:t>一、实验目的</w:t>
      </w:r>
      <w:bookmarkEnd w:id="1"/>
    </w:p>
    <w:p w14:paraId="46E7E5F7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bookmarkStart w:id="2" w:name="_Toc70431905"/>
      <w:r>
        <w:rPr>
          <w:rFonts w:ascii="Times New Roman" w:hAnsi="Times New Roman" w:hint="eastAsia"/>
          <w:kern w:val="0"/>
          <w:sz w:val="24"/>
        </w:rPr>
        <w:t xml:space="preserve"> </w:t>
      </w:r>
      <w:r>
        <w:rPr>
          <w:rFonts w:ascii="Times New Roman" w:hAnsi="Times New Roman" w:hint="eastAsia"/>
          <w:bCs/>
          <w:sz w:val="24"/>
        </w:rPr>
        <w:t xml:space="preserve">  1. </w:t>
      </w:r>
      <w:r>
        <w:rPr>
          <w:rFonts w:ascii="Times New Roman" w:hAnsi="Times New Roman" w:hint="eastAsia"/>
          <w:bCs/>
          <w:sz w:val="24"/>
        </w:rPr>
        <w:t>掌握浓度、温度和催化剂对化学反应速率的影响。</w:t>
      </w:r>
    </w:p>
    <w:p w14:paraId="0FE6664D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 xml:space="preserve">   2.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bCs/>
          <w:sz w:val="24"/>
        </w:rPr>
        <w:t>测定</w:t>
      </w:r>
      <w:r>
        <w:rPr>
          <w:rFonts w:ascii="Times New Roman" w:hAnsi="Times New Roman" w:hint="eastAsia"/>
          <w:bCs/>
          <w:sz w:val="24"/>
        </w:rPr>
        <w:t>(NH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</w:rPr>
        <w:t>与</w:t>
      </w:r>
      <w:r>
        <w:rPr>
          <w:rFonts w:ascii="Times New Roman" w:hAnsi="Times New Roman" w:hint="eastAsia"/>
          <w:bCs/>
          <w:sz w:val="24"/>
        </w:rPr>
        <w:t>KI</w:t>
      </w:r>
      <w:r>
        <w:rPr>
          <w:rFonts w:ascii="Times New Roman" w:hAnsi="Times New Roman" w:hint="eastAsia"/>
          <w:bCs/>
          <w:sz w:val="24"/>
        </w:rPr>
        <w:t>反应的速率、反应级数、速率系数和反应的活化能。</w:t>
      </w:r>
    </w:p>
    <w:p w14:paraId="0EAAEDFA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 xml:space="preserve">   3. </w:t>
      </w:r>
      <w:r>
        <w:rPr>
          <w:rFonts w:ascii="Times New Roman" w:hAnsi="Times New Roman" w:hint="eastAsia"/>
          <w:bCs/>
          <w:sz w:val="24"/>
        </w:rPr>
        <w:t>掌握浓度对化学平衡的影响。</w:t>
      </w:r>
    </w:p>
    <w:p w14:paraId="20903142" w14:textId="77777777" w:rsidR="00DD0A93" w:rsidRDefault="00000000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二、实验原理</w:t>
      </w:r>
      <w:bookmarkEnd w:id="2"/>
    </w:p>
    <w:p w14:paraId="4854C861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bookmarkStart w:id="3" w:name="_Toc70431906"/>
      <w:r>
        <w:rPr>
          <w:rFonts w:ascii="Times New Roman" w:hAnsi="Times New Roman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、浓度、温度和催化剂对化学反应速率的影响</w:t>
      </w:r>
    </w:p>
    <w:p w14:paraId="20DB4186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(1)</w:t>
      </w:r>
      <w:r>
        <w:rPr>
          <w:rFonts w:ascii="Times New Roman" w:hAnsi="Times New Roman" w:hint="eastAsia"/>
          <w:bCs/>
          <w:sz w:val="24"/>
        </w:rPr>
        <w:t>浓度的影响</w:t>
      </w:r>
    </w:p>
    <w:p w14:paraId="2E62AF53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</w:t>
      </w:r>
      <w:r>
        <w:rPr>
          <w:rFonts w:ascii="Times New Roman" w:hAnsi="Times New Roman" w:hint="eastAsia"/>
          <w:bCs/>
          <w:sz w:val="24"/>
        </w:rPr>
        <w:t>(NH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</w:rPr>
        <w:t>和</w:t>
      </w:r>
      <w:r>
        <w:rPr>
          <w:rFonts w:ascii="Times New Roman" w:hAnsi="Times New Roman" w:hint="eastAsia"/>
          <w:bCs/>
          <w:sz w:val="24"/>
        </w:rPr>
        <w:t>KI</w:t>
      </w:r>
      <w:r>
        <w:rPr>
          <w:rFonts w:ascii="Times New Roman" w:hAnsi="Times New Roman" w:hint="eastAsia"/>
          <w:bCs/>
          <w:sz w:val="24"/>
        </w:rPr>
        <w:t>在水溶液中发生如下反应（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）：</w:t>
      </w:r>
    </w:p>
    <w:p w14:paraId="3312B1C2" w14:textId="77777777" w:rsidR="00DD0A93" w:rsidRDefault="00000000">
      <w:pPr>
        <w:spacing w:line="360" w:lineRule="auto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+3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=</w:t>
      </w:r>
      <w:r>
        <w:rPr>
          <w:rFonts w:ascii="Times New Roman" w:hAnsi="Times New Roman" w:hint="eastAsia"/>
          <w:bCs/>
          <w:sz w:val="24"/>
        </w:rPr>
        <w:t xml:space="preserve">== </w:t>
      </w:r>
      <w:r>
        <w:rPr>
          <w:rFonts w:ascii="Times New Roman" w:hAnsi="Times New Roman"/>
          <w:bCs/>
          <w:sz w:val="24"/>
        </w:rPr>
        <w:t>2S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+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/>
          <w:bCs/>
          <w:sz w:val="24"/>
          <w:vertAlign w:val="subscript"/>
        </w:rPr>
        <w:t>3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</w:t>
      </w:r>
      <w:r>
        <w:rPr>
          <w:rFonts w:ascii="Times New Roman" w:hAnsi="Times New Roman" w:hint="eastAsia"/>
          <w:bCs/>
          <w:sz w:val="24"/>
        </w:rPr>
        <w:t xml:space="preserve">  </w:t>
      </w: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</w:t>
      </w:r>
    </w:p>
    <w:p w14:paraId="01C7F127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这个反应的平均反应速率为</w:t>
      </w:r>
      <w:r>
        <w:rPr>
          <w:rFonts w:ascii="Times New Roman" w:hAnsi="Times New Roman" w:hint="eastAsia"/>
          <w:bCs/>
          <w:sz w:val="24"/>
        </w:rPr>
        <w:t>:</w:t>
      </w:r>
    </w:p>
    <w:p w14:paraId="2B8B3A50" w14:textId="77777777" w:rsidR="00DD0A93" w:rsidRDefault="00000000">
      <w:pPr>
        <w:spacing w:line="360" w:lineRule="auto"/>
        <w:jc w:val="center"/>
        <w:rPr>
          <w:rFonts w:ascii="Times New Roman" w:hAnsi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v</m:t>
            </m:r>
          </m:e>
        </m:acc>
      </m:oMath>
      <w:r>
        <w:rPr>
          <w:rFonts w:ascii="Times New Roman" w:hAnsi="Times New Roman"/>
          <w:bCs/>
          <w:sz w:val="24"/>
        </w:rPr>
        <w:t xml:space="preserve"> = </w:t>
      </w:r>
      <m:oMath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∆C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2-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  <w:sz w:val="24"/>
              </w:rPr>
              <m:t>∆t</m:t>
            </m:r>
          </m:den>
        </m:f>
        <m:r>
          <w:rPr>
            <w:rFonts w:ascii="Cambria Math" w:hAnsi="Cambria Math"/>
            <w:sz w:val="24"/>
          </w:rPr>
          <m:t>=k</m:t>
        </m:r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α</m:t>
            </m:r>
          </m:sup>
        </m:sSup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8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  <m:r>
          <w:rPr>
            <w:rFonts w:ascii="Cambria Math" w:hAnsi="Cambria Math"/>
            <w:sz w:val="24"/>
          </w:rPr>
          <m:t>∙</m:t>
        </m:r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β</m:t>
            </m:r>
          </m:sup>
        </m:sSup>
        <m:r>
          <w:rPr>
            <w:rFonts w:ascii="Cambria Math" w:hAnsi="Cambria Math"/>
            <w:sz w:val="24"/>
          </w:rPr>
          <m:t>(</m:t>
        </m:r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</m:sup>
        </m:sSup>
        <m:r>
          <w:rPr>
            <w:rFonts w:ascii="Cambria Math" w:hAnsi="Cambria Math"/>
            <w:sz w:val="24"/>
          </w:rPr>
          <m:t>)</m:t>
        </m:r>
      </m:oMath>
      <w:r>
        <w:rPr>
          <w:rFonts w:ascii="Times New Roman" w:hAnsi="Times New Roman" w:hint="eastAsia"/>
          <w:bCs/>
          <w:sz w:val="24"/>
        </w:rPr>
        <w:t xml:space="preserve">   </w:t>
      </w:r>
      <w:r>
        <w:rPr>
          <w:rFonts w:ascii="Times New Roman" w:hAnsi="Times New Roman"/>
          <w:bCs/>
          <w:sz w:val="24"/>
        </w:rPr>
        <w:t xml:space="preserve">       </w:t>
      </w:r>
      <w:r>
        <w:rPr>
          <w:rFonts w:ascii="Times New Roman" w:hAnsi="Times New Roman" w:hint="eastAsia"/>
          <w:bCs/>
          <w:sz w:val="24"/>
        </w:rPr>
        <w:t xml:space="preserve">  </w:t>
      </w:r>
    </w:p>
    <w:p w14:paraId="22F820D5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式中：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v</m:t>
            </m:r>
          </m:e>
        </m:acc>
      </m:oMath>
      <w:r>
        <w:rPr>
          <w:rFonts w:ascii="Times New Roman" w:hAnsi="Times New Roman" w:hint="eastAsia"/>
          <w:bCs/>
          <w:sz w:val="24"/>
        </w:rPr>
        <w:t>——反映的平均反应速率；</w:t>
      </w:r>
    </w:p>
    <w:p w14:paraId="02114695" w14:textId="77777777" w:rsidR="00DD0A93" w:rsidRDefault="00000000">
      <w:pPr>
        <w:spacing w:line="360" w:lineRule="auto"/>
        <w:ind w:firstLine="420"/>
        <w:rPr>
          <w:rFonts w:ascii="Times New Roman" w:hAnsi="Times New Roman"/>
          <w:bCs/>
          <w:sz w:val="24"/>
        </w:rPr>
      </w:pPr>
      <m:oMath>
        <m:r>
          <w:rPr>
            <w:rFonts w:ascii="Cambria Math" w:hAnsi="Cambria Math"/>
            <w:sz w:val="24"/>
          </w:rPr>
          <m:t xml:space="preserve">  ∆</m:t>
        </m:r>
        <m:r>
          <w:rPr>
            <w:rFonts w:ascii="Cambria Math" w:hAnsi="Cambria Math" w:hint="eastAsia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8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</m:oMath>
      <w:r>
        <w:rPr>
          <w:rFonts w:ascii="Times New Roman" w:hAnsi="Times New Roman" w:hint="eastAsia"/>
          <w:bCs/>
          <w:sz w:val="24"/>
        </w:rPr>
        <w:t>——</w:t>
      </w: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Times New Roman" w:hAnsi="Times New Roman" w:hint="eastAsia"/>
          <w:bCs/>
          <w:sz w:val="24"/>
        </w:rPr>
        <w:t>时间内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的浓度变化；</w:t>
      </w:r>
    </w:p>
    <w:p w14:paraId="418ECFF9" w14:textId="77777777" w:rsidR="00DD0A93" w:rsidRDefault="00000000">
      <w:pPr>
        <w:spacing w:line="360" w:lineRule="auto"/>
        <w:ind w:left="210" w:firstLineChars="175" w:firstLine="42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c(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),c(I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——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, 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的起始浓度；</w:t>
      </w:r>
    </w:p>
    <w:p w14:paraId="034410D8" w14:textId="77777777" w:rsidR="00DD0A93" w:rsidRDefault="00000000">
      <w:pPr>
        <w:spacing w:line="360" w:lineRule="auto"/>
        <w:ind w:leftChars="300" w:left="63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 w:hint="eastAsia"/>
          <w:bCs/>
          <w:sz w:val="24"/>
        </w:rPr>
        <w:t>——该反应的速率系数；</w:t>
      </w:r>
    </w:p>
    <w:p w14:paraId="2F13C2D2" w14:textId="77777777" w:rsidR="00DD0A93" w:rsidRDefault="00000000">
      <w:pPr>
        <w:spacing w:line="360" w:lineRule="auto"/>
        <w:ind w:leftChars="300" w:left="630"/>
        <w:rPr>
          <w:rFonts w:ascii="Times New Roman" w:hAnsi="Times New Roman"/>
          <w:bCs/>
          <w:sz w:val="24"/>
        </w:rPr>
      </w:pPr>
      <m:oMath>
        <m:r>
          <w:rPr>
            <w:rFonts w:ascii="Cambria Math" w:hAnsi="Cambria Math"/>
            <w:sz w:val="24"/>
          </w:rPr>
          <m:t>α</m:t>
        </m:r>
      </m:oMath>
      <w:r>
        <w:rPr>
          <w:rFonts w:ascii="Times New Roman" w:hAnsi="Times New Roman" w:hint="eastAsia"/>
          <w:bCs/>
          <w:sz w:val="24"/>
        </w:rPr>
        <w:t>，</w:t>
      </w:r>
      <m:oMath>
        <m:r>
          <w:rPr>
            <w:rFonts w:ascii="Cambria Math" w:hAnsi="Cambria Math"/>
            <w:sz w:val="24"/>
          </w:rPr>
          <m:t>β</m:t>
        </m:r>
      </m:oMath>
      <w:r>
        <w:rPr>
          <w:rFonts w:ascii="Times New Roman" w:hAnsi="Times New Roman" w:hint="eastAsia"/>
          <w:bCs/>
          <w:sz w:val="24"/>
        </w:rPr>
        <w:t>,</w:t>
      </w:r>
      <w:r>
        <w:rPr>
          <w:rFonts w:ascii="Times New Roman" w:hAnsi="Times New Roman" w:hint="eastAsia"/>
          <w:bCs/>
          <w:sz w:val="24"/>
        </w:rPr>
        <w:t>——反应物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, 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的反应级数，</w:t>
      </w:r>
      <w:r>
        <w:rPr>
          <w:rFonts w:ascii="Times New Roman" w:hAnsi="Times New Roman" w:hint="eastAsia"/>
          <w:bCs/>
          <w:sz w:val="24"/>
        </w:rPr>
        <w:t>(</w:t>
      </w:r>
      <m:oMath>
        <m:r>
          <w:rPr>
            <w:rFonts w:ascii="Cambria Math" w:hAnsi="Cambria Math"/>
            <w:sz w:val="24"/>
          </w:rPr>
          <m:t>α</m:t>
        </m:r>
      </m:oMath>
      <w:r>
        <w:rPr>
          <w:rFonts w:ascii="Times New Roman" w:hAnsi="Times New Roman" w:hint="eastAsia"/>
          <w:bCs/>
          <w:sz w:val="24"/>
        </w:rPr>
        <w:t>+</w:t>
      </w:r>
      <m:oMath>
        <m:r>
          <w:rPr>
            <w:rFonts w:ascii="Cambria Math" w:hAnsi="Cambria Math"/>
            <w:sz w:val="24"/>
          </w:rPr>
          <m:t>β</m:t>
        </m:r>
      </m:oMath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为该反应的总级数。</w:t>
      </w:r>
    </w:p>
    <w:p w14:paraId="3728316D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为了测出在一定时间</w:t>
      </w: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Times New Roman" w:hAnsi="Times New Roman" w:hint="eastAsia"/>
          <w:bCs/>
          <w:sz w:val="24"/>
        </w:rPr>
        <w:t>内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的浓度变化，在混合</w:t>
      </w:r>
      <w:r>
        <w:rPr>
          <w:rFonts w:ascii="Times New Roman" w:hAnsi="Times New Roman" w:hint="eastAsia"/>
          <w:bCs/>
          <w:sz w:val="24"/>
        </w:rPr>
        <w:t>(NH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</w:rPr>
        <w:t>和</w:t>
      </w:r>
      <w:r>
        <w:rPr>
          <w:rFonts w:ascii="Times New Roman" w:hAnsi="Times New Roman" w:hint="eastAsia"/>
          <w:bCs/>
          <w:sz w:val="24"/>
        </w:rPr>
        <w:t>KI</w:t>
      </w:r>
      <w:r>
        <w:rPr>
          <w:rFonts w:ascii="Times New Roman" w:hAnsi="Times New Roman" w:hint="eastAsia"/>
          <w:bCs/>
          <w:sz w:val="24"/>
        </w:rPr>
        <w:t>溶液的同时，加入一定体积的已知浓度的</w:t>
      </w:r>
      <w:r>
        <w:rPr>
          <w:rFonts w:ascii="Times New Roman" w:hAnsi="Times New Roman" w:hint="eastAsia"/>
          <w:bCs/>
          <w:sz w:val="24"/>
        </w:rPr>
        <w:t>Na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</w:rPr>
        <w:t>溶液和淀粉，这样在反应</w:t>
      </w:r>
      <w:r>
        <w:rPr>
          <w:rFonts w:ascii="Times New Roman" w:hAnsi="Times New Roman" w:hint="eastAsia"/>
          <w:bCs/>
          <w:sz w:val="24"/>
        </w:rPr>
        <w:t>(1)</w:t>
      </w:r>
      <w:r>
        <w:rPr>
          <w:rFonts w:ascii="Times New Roman" w:hAnsi="Times New Roman" w:hint="eastAsia"/>
          <w:bCs/>
          <w:sz w:val="24"/>
        </w:rPr>
        <w:t>进行的同时，还有以下反应（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）发生：</w:t>
      </w:r>
    </w:p>
    <w:p w14:paraId="6BB6DF58" w14:textId="77777777" w:rsidR="00DD0A93" w:rsidRDefault="00000000">
      <w:pPr>
        <w:spacing w:line="360" w:lineRule="auto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+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=</w:t>
      </w:r>
      <w:r>
        <w:rPr>
          <w:rFonts w:ascii="Times New Roman" w:hAnsi="Times New Roman" w:hint="eastAsia"/>
          <w:bCs/>
          <w:sz w:val="24"/>
        </w:rPr>
        <w:t xml:space="preserve">== 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6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 +</w:t>
      </w:r>
      <w:r>
        <w:rPr>
          <w:rFonts w:ascii="Times New Roman" w:hAnsi="Times New Roman" w:hint="eastAsia"/>
          <w:bCs/>
          <w:sz w:val="24"/>
        </w:rPr>
        <w:t>3I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(aq)</w:t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）</w:t>
      </w:r>
    </w:p>
    <w:p w14:paraId="1214AC4F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由于反应（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）的速率比反应（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）的大得多，由反应（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）生成的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会立即与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 w:hint="eastAsia"/>
          <w:bCs/>
          <w:sz w:val="24"/>
          <w:vertAlign w:val="superscript"/>
        </w:rPr>
        <w:t>­</w:t>
      </w:r>
      <w:r>
        <w:rPr>
          <w:rFonts w:ascii="Times New Roman" w:hAnsi="Times New Roman" w:hint="eastAsia"/>
          <w:bCs/>
          <w:sz w:val="24"/>
        </w:rPr>
        <w:t>反应生成无色的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6</w:t>
      </w:r>
      <w:r>
        <w:rPr>
          <w:rFonts w:ascii="Times New Roman" w:hAnsi="Times New Roman" w:hint="eastAsia"/>
          <w:bCs/>
          <w:sz w:val="24"/>
          <w:vertAlign w:val="superscript"/>
        </w:rPr>
        <w:t>2-</w:t>
      </w:r>
      <w:r>
        <w:rPr>
          <w:rFonts w:ascii="Times New Roman" w:hAnsi="Times New Roman" w:hint="eastAsia"/>
          <w:bCs/>
          <w:sz w:val="24"/>
        </w:rPr>
        <w:t>和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 w:hint="eastAsia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。这就是说，在反应开始的一段时间内，溶液呈无色，但当</w:t>
      </w:r>
      <w:r>
        <w:rPr>
          <w:rFonts w:ascii="Times New Roman" w:hAnsi="Times New Roman" w:hint="eastAsia"/>
          <w:bCs/>
          <w:sz w:val="24"/>
        </w:rPr>
        <w:t>Na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</w:rPr>
        <w:t>一旦耗尽，由反应（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）生成的微量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就会立即与淀粉作用，使溶液呈蓝色。由反应（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）和（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）的关系可以看出，每消耗</w:t>
      </w:r>
      <w:r>
        <w:rPr>
          <w:rFonts w:ascii="Times New Roman" w:hAnsi="Times New Roman" w:hint="eastAsia"/>
          <w:bCs/>
          <w:sz w:val="24"/>
        </w:rPr>
        <w:t xml:space="preserve">l mol 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  <w:vertAlign w:val="superscript"/>
        </w:rPr>
        <w:t>-</w:t>
      </w:r>
      <w:r>
        <w:rPr>
          <w:rFonts w:ascii="Times New Roman" w:hAnsi="Times New Roman" w:hint="eastAsia"/>
          <w:bCs/>
          <w:sz w:val="24"/>
        </w:rPr>
        <w:t>就要消耗</w:t>
      </w:r>
      <w:r>
        <w:rPr>
          <w:rFonts w:ascii="Times New Roman" w:hAnsi="Times New Roman" w:hint="eastAsia"/>
          <w:bCs/>
          <w:sz w:val="24"/>
        </w:rPr>
        <w:t>2 mol</w:t>
      </w:r>
      <w:r>
        <w:rPr>
          <w:rFonts w:ascii="Times New Roman" w:hAnsi="Times New Roman" w:hint="eastAsia"/>
          <w:bCs/>
          <w:sz w:val="24"/>
        </w:rPr>
        <w:t>的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 w:hint="eastAsia"/>
          <w:bCs/>
          <w:sz w:val="24"/>
          <w:vertAlign w:val="superscript"/>
        </w:rPr>
        <w:t>­</w:t>
      </w:r>
      <w:r>
        <w:rPr>
          <w:rFonts w:ascii="Times New Roman" w:hAnsi="Times New Roman" w:hint="eastAsia"/>
          <w:bCs/>
          <w:sz w:val="24"/>
        </w:rPr>
        <w:t>，即</w:t>
      </w:r>
    </w:p>
    <w:p w14:paraId="39A81F27" w14:textId="77777777" w:rsidR="00DD0A93" w:rsidRDefault="00000000">
      <w:pPr>
        <w:spacing w:line="360" w:lineRule="auto"/>
        <w:jc w:val="center"/>
        <w:rPr>
          <w:rFonts w:ascii="Times New Roman" w:hAnsi="Times New Roman"/>
          <w:bCs/>
          <w:sz w:val="24"/>
        </w:rPr>
      </w:pP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8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</m:oMath>
      <w:r>
        <w:rPr>
          <w:rFonts w:ascii="Times New Roman" w:hAnsi="Times New Roman" w:hint="eastAsia"/>
          <w:bCs/>
          <w:sz w:val="24"/>
        </w:rPr>
        <w:t xml:space="preserve">       </w:t>
      </w:r>
      <w:r>
        <w:rPr>
          <w:rFonts w:ascii="Times New Roman" w:hAnsi="Times New Roman"/>
          <w:bCs/>
          <w:sz w:val="24"/>
        </w:rPr>
        <w:t xml:space="preserve">     </w:t>
      </w:r>
      <w:r>
        <w:rPr>
          <w:rFonts w:ascii="Times New Roman" w:hAnsi="Times New Roman" w:hint="eastAsia"/>
          <w:bCs/>
          <w:sz w:val="24"/>
        </w:rPr>
        <w:t xml:space="preserve">  </w:t>
      </w:r>
    </w:p>
    <w:p w14:paraId="71510B89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lastRenderedPageBreak/>
        <w:t>由于在</w:t>
      </w: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Times New Roman" w:hAnsi="Times New Roman" w:hint="eastAsia"/>
          <w:bCs/>
          <w:sz w:val="24"/>
        </w:rPr>
        <w:t>时间内，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  <w:vertAlign w:val="superscript"/>
        </w:rPr>
        <w:t>2</w:t>
      </w:r>
      <w:r>
        <w:rPr>
          <w:rFonts w:ascii="Times New Roman" w:hAnsi="Times New Roman" w:hint="eastAsia"/>
          <w:bCs/>
          <w:sz w:val="24"/>
          <w:vertAlign w:val="superscript"/>
        </w:rPr>
        <w:t>­</w:t>
      </w:r>
      <w:r>
        <w:rPr>
          <w:rFonts w:ascii="Times New Roman" w:hAnsi="Times New Roman" w:hint="eastAsia"/>
          <w:bCs/>
          <w:sz w:val="24"/>
        </w:rPr>
        <w:t>已全部耗尽，所以</w:t>
      </w: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</m:oMath>
      <w:r>
        <w:rPr>
          <w:rFonts w:ascii="Times New Roman" w:hAnsi="Times New Roman" w:hint="eastAsia"/>
          <w:bCs/>
          <w:sz w:val="24"/>
        </w:rPr>
        <w:t>实际上就是反应开始时</w:t>
      </w:r>
      <w:r>
        <w:rPr>
          <w:rFonts w:ascii="Times New Roman" w:hAnsi="Times New Roman" w:hint="eastAsia"/>
          <w:bCs/>
          <w:sz w:val="24"/>
        </w:rPr>
        <w:t>Na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</w:rPr>
        <w:t>的浓度，即</w:t>
      </w:r>
    </w:p>
    <w:p w14:paraId="68BB0DD5" w14:textId="77777777" w:rsidR="00DD0A93" w:rsidRDefault="00000000">
      <w:pPr>
        <w:spacing w:line="360" w:lineRule="auto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-</w:t>
      </w: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</m:oMath>
      <w:r>
        <w:rPr>
          <w:rFonts w:ascii="Times New Roman" w:hAnsi="Times New Roman" w:hint="eastAsia"/>
          <w:bCs/>
          <w:sz w:val="24"/>
        </w:rPr>
        <w:t xml:space="preserve">     </w:t>
      </w:r>
      <w:r>
        <w:rPr>
          <w:rFonts w:ascii="Times New Roman" w:hAnsi="Times New Roman"/>
          <w:bCs/>
          <w:sz w:val="24"/>
        </w:rPr>
        <w:t xml:space="preserve">     </w:t>
      </w:r>
      <w:r>
        <w:rPr>
          <w:rFonts w:ascii="Times New Roman" w:hAnsi="Times New Roman" w:hint="eastAsia"/>
          <w:bCs/>
          <w:sz w:val="24"/>
        </w:rPr>
        <w:t xml:space="preserve">  </w:t>
      </w:r>
    </w:p>
    <w:p w14:paraId="19E7D0AA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这里的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</m:oMath>
      <w:r>
        <w:rPr>
          <w:rFonts w:ascii="Times New Roman" w:hAnsi="Times New Roman" w:hint="eastAsia"/>
          <w:bCs/>
          <w:sz w:val="24"/>
        </w:rPr>
        <w:t>为</w:t>
      </w:r>
      <w:r>
        <w:rPr>
          <w:rFonts w:ascii="Times New Roman" w:hAnsi="Times New Roman" w:hint="eastAsia"/>
          <w:bCs/>
          <w:sz w:val="24"/>
        </w:rPr>
        <w:t>Na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</w:rPr>
        <w:t>的起始浓度。在本实验中，由于每份混合液中</w:t>
      </w:r>
      <w:r>
        <w:rPr>
          <w:rFonts w:ascii="Times New Roman" w:hAnsi="Times New Roman" w:hint="eastAsia"/>
          <w:bCs/>
          <w:sz w:val="24"/>
        </w:rPr>
        <w:t>Na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</w:rPr>
        <w:t>的起始浓度都相同，因而</w:t>
      </w: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c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2-</m:t>
                </m:r>
              </m:sup>
            </m:sSubSup>
          </m:e>
        </m:d>
      </m:oMath>
      <w:r>
        <w:rPr>
          <w:rFonts w:ascii="Times New Roman" w:hAnsi="Times New Roman" w:hint="eastAsia"/>
          <w:bCs/>
          <w:sz w:val="24"/>
        </w:rPr>
        <w:t>也是相同的，这样，只要记下从反应开始到出现蓝色所需要的时间</w:t>
      </w:r>
      <w:r>
        <w:rPr>
          <w:rFonts w:ascii="Times New Roman" w:hAnsi="Times New Roman" w:hint="eastAsia"/>
          <w:bCs/>
          <w:sz w:val="24"/>
        </w:rPr>
        <w:t>(</w:t>
      </w: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，就可以算出一定温度下该反应的平均反应速率：</w:t>
      </w:r>
    </w:p>
    <w:p w14:paraId="2311AE0A" w14:textId="77777777" w:rsidR="00DD0A93" w:rsidRDefault="00000000">
      <w:pPr>
        <w:spacing w:line="360" w:lineRule="auto"/>
        <w:jc w:val="center"/>
        <w:rPr>
          <w:rFonts w:ascii="Times New Roman" w:hAnsi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v</m:t>
            </m:r>
          </m:e>
        </m:acc>
      </m:oMath>
      <w:r>
        <w:rPr>
          <w:rFonts w:ascii="Times New Roman" w:hAnsi="Times New Roman"/>
          <w:bCs/>
          <w:sz w:val="24"/>
        </w:rPr>
        <w:t xml:space="preserve"> = </w:t>
      </w:r>
      <m:oMath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∆C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2-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  <w:sz w:val="24"/>
              </w:rPr>
              <m:t>∆t</m:t>
            </m:r>
          </m:den>
        </m:f>
        <m:r>
          <w:rPr>
            <w:rFonts w:ascii="Cambria Math" w:hAnsi="Cambria Math"/>
            <w:sz w:val="24"/>
          </w:rPr>
          <m:t>=-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∆C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2-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  <w:sz w:val="24"/>
              </w:rPr>
              <m:t>2∆t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2-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  <w:sz w:val="24"/>
              </w:rPr>
              <m:t>2∆t</m:t>
            </m:r>
          </m:den>
        </m:f>
      </m:oMath>
      <w:r>
        <w:rPr>
          <w:rFonts w:ascii="Times New Roman" w:hAnsi="Times New Roman" w:hint="eastAsia"/>
          <w:bCs/>
          <w:sz w:val="24"/>
        </w:rPr>
        <w:t xml:space="preserve">     </w:t>
      </w:r>
      <w:r>
        <w:rPr>
          <w:rFonts w:ascii="Times New Roman" w:hAnsi="Times New Roman"/>
          <w:bCs/>
          <w:sz w:val="24"/>
        </w:rPr>
        <w:t xml:space="preserve">     </w:t>
      </w:r>
      <w:r>
        <w:rPr>
          <w:rFonts w:ascii="Times New Roman" w:hAnsi="Times New Roman" w:hint="eastAsia"/>
          <w:bCs/>
          <w:sz w:val="24"/>
        </w:rPr>
        <w:t xml:space="preserve"> </w:t>
      </w:r>
    </w:p>
    <w:p w14:paraId="21699AEE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按照初始速率法，从不同浓度下测得反应速率，即可求出该反应的反应级数</w:t>
      </w:r>
      <m:oMath>
        <m:r>
          <w:rPr>
            <w:rFonts w:ascii="Cambria Math" w:hAnsi="Cambria Math"/>
            <w:sz w:val="24"/>
          </w:rPr>
          <m:t>α</m:t>
        </m:r>
      </m:oMath>
      <w:r>
        <w:rPr>
          <w:rFonts w:ascii="Times New Roman" w:hAnsi="Times New Roman" w:hint="eastAsia"/>
          <w:bCs/>
          <w:sz w:val="24"/>
        </w:rPr>
        <w:t>和</w:t>
      </w:r>
      <m:oMath>
        <m:r>
          <w:rPr>
            <w:rFonts w:ascii="Cambria Math" w:hAnsi="Cambria Math"/>
            <w:sz w:val="24"/>
          </w:rPr>
          <m:t>β</m:t>
        </m:r>
      </m:oMath>
      <w:r>
        <w:rPr>
          <w:rFonts w:ascii="Times New Roman" w:hAnsi="Times New Roman" w:hint="eastAsia"/>
          <w:bCs/>
          <w:sz w:val="24"/>
        </w:rPr>
        <w:t>，进而求得反应的总级数</w:t>
      </w:r>
      <w:r>
        <w:rPr>
          <w:rFonts w:ascii="Times New Roman" w:hAnsi="Times New Roman" w:hint="eastAsia"/>
          <w:bCs/>
          <w:sz w:val="24"/>
        </w:rPr>
        <w:t>(</w:t>
      </w:r>
      <m:oMath>
        <m:r>
          <w:rPr>
            <w:rFonts w:ascii="Cambria Math" w:hAnsi="Cambria Math"/>
            <w:sz w:val="24"/>
          </w:rPr>
          <m:t>α</m:t>
        </m:r>
      </m:oMath>
      <w:r>
        <w:rPr>
          <w:rFonts w:ascii="Times New Roman" w:hAnsi="Times New Roman" w:hint="eastAsia"/>
          <w:bCs/>
          <w:sz w:val="24"/>
        </w:rPr>
        <w:t>+</w:t>
      </w:r>
      <m:oMath>
        <m:r>
          <w:rPr>
            <w:rFonts w:ascii="Cambria Math" w:hAnsi="Cambria Math"/>
            <w:sz w:val="24"/>
          </w:rPr>
          <m:t>β</m:t>
        </m:r>
      </m:oMath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。</w:t>
      </w:r>
    </w:p>
    <w:p w14:paraId="38489A13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对反应速率表示式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v</m:t>
            </m:r>
          </m:e>
        </m:acc>
      </m:oMath>
      <w:r>
        <w:rPr>
          <w:rFonts w:ascii="Times New Roman" w:hAnsi="Times New Roman"/>
          <w:bCs/>
          <w:sz w:val="24"/>
        </w:rPr>
        <w:t xml:space="preserve"> = </w:t>
      </w:r>
      <w:r>
        <w:rPr>
          <w:rFonts w:ascii="Times New Roman" w:hAnsi="Times New Roman" w:hint="eastAsia"/>
          <w:bCs/>
          <w:i/>
          <w:iCs/>
          <w:sz w:val="24"/>
        </w:rPr>
        <w:t>k</w:t>
      </w:r>
      <w:r>
        <w:rPr>
          <w:rFonts w:ascii="Times New Roman" w:hAnsi="Times New Roman" w:hint="eastAsia"/>
          <w:bCs/>
          <w:sz w:val="24"/>
        </w:rPr>
        <w:t>[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 w:hint="eastAsia"/>
          <w:bCs/>
          <w:sz w:val="24"/>
        </w:rPr>
        <w:t>(S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2-</w:t>
      </w:r>
      <w:r>
        <w:rPr>
          <w:rFonts w:ascii="Times New Roman" w:hAnsi="Times New Roman" w:hint="eastAsia"/>
          <w:bCs/>
          <w:sz w:val="24"/>
        </w:rPr>
        <w:t>)]</w:t>
      </w:r>
      <w:r>
        <w:rPr>
          <w:rFonts w:ascii="Times New Roman" w:hAnsi="Times New Roman"/>
          <w:bCs/>
          <w:i/>
          <w:iCs/>
          <w:sz w:val="24"/>
          <w:vertAlign w:val="superscript"/>
        </w:rPr>
        <w:t>α</w:t>
      </w:r>
      <w:r>
        <w:rPr>
          <w:rFonts w:ascii="Times New Roman" w:hAnsi="Times New Roman" w:hint="eastAsia"/>
          <w:bCs/>
          <w:sz w:val="24"/>
        </w:rPr>
        <w:t>[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 w:hint="eastAsia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]</w:t>
      </w:r>
      <w:r>
        <w:rPr>
          <w:rFonts w:ascii="Times New Roman" w:hAnsi="Times New Roman"/>
          <w:bCs/>
          <w:i/>
          <w:iCs/>
          <w:sz w:val="24"/>
          <w:vertAlign w:val="superscript"/>
        </w:rPr>
        <w:t>β</w:t>
      </w:r>
      <w:r>
        <w:rPr>
          <w:rFonts w:ascii="Times New Roman" w:hAnsi="Times New Roman" w:hint="eastAsia"/>
          <w:bCs/>
          <w:sz w:val="24"/>
        </w:rPr>
        <w:t>两边取对数，得：</w:t>
      </w:r>
    </w:p>
    <w:p w14:paraId="544BA112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lg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v</m:t>
            </m:r>
          </m:e>
        </m:acc>
      </m:oMath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 w:hint="eastAsia"/>
          <w:bCs/>
          <w:sz w:val="24"/>
        </w:rPr>
        <w:t xml:space="preserve">= </w:t>
      </w:r>
      <w:r>
        <w:rPr>
          <w:rFonts w:ascii="Times New Roman" w:hAnsi="Times New Roman"/>
          <w:bCs/>
          <w:i/>
          <w:iCs/>
          <w:sz w:val="24"/>
        </w:rPr>
        <w:t>α</w:t>
      </w:r>
      <w:r>
        <w:rPr>
          <w:rFonts w:ascii="Times New Roman" w:hAnsi="Times New Roman" w:hint="eastAsia"/>
          <w:bCs/>
          <w:sz w:val="24"/>
        </w:rPr>
        <w:t xml:space="preserve"> lg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 w:hint="eastAsia"/>
          <w:bCs/>
          <w:sz w:val="24"/>
        </w:rPr>
        <w:t>(S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2-</w:t>
      </w:r>
      <w:r>
        <w:rPr>
          <w:rFonts w:ascii="Times New Roman" w:hAnsi="Times New Roman" w:hint="eastAsia"/>
          <w:bCs/>
          <w:sz w:val="24"/>
        </w:rPr>
        <w:t xml:space="preserve">) + </w:t>
      </w:r>
      <w:r>
        <w:rPr>
          <w:rFonts w:ascii="Times New Roman" w:hAnsi="Times New Roman"/>
          <w:bCs/>
          <w:i/>
          <w:iCs/>
          <w:sz w:val="24"/>
        </w:rPr>
        <w:t>β</w:t>
      </w:r>
      <w:r>
        <w:rPr>
          <w:rFonts w:ascii="Times New Roman" w:hAnsi="Times New Roman" w:hint="eastAsia"/>
          <w:bCs/>
          <w:sz w:val="24"/>
        </w:rPr>
        <w:t xml:space="preserve"> lg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 w:hint="eastAsia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 xml:space="preserve"> + lg</w:t>
      </w:r>
      <w:r>
        <w:rPr>
          <w:rFonts w:ascii="Times New Roman" w:hAnsi="Times New Roman" w:hint="eastAsia"/>
          <w:bCs/>
          <w:i/>
          <w:iCs/>
          <w:sz w:val="24"/>
        </w:rPr>
        <w:t>k</w:t>
      </w:r>
    </w:p>
    <w:p w14:paraId="4C37BEA3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当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 w:hint="eastAsia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不变时，以</w:t>
      </w:r>
      <w:r>
        <w:rPr>
          <w:rFonts w:ascii="Times New Roman" w:hAnsi="Times New Roman" w:hint="eastAsia"/>
          <w:bCs/>
          <w:sz w:val="24"/>
        </w:rPr>
        <w:t>lg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v</m:t>
            </m:r>
          </m:e>
        </m:acc>
      </m:oMath>
      <w:r>
        <w:rPr>
          <w:rFonts w:ascii="Times New Roman" w:hAnsi="Times New Roman" w:hint="eastAsia"/>
          <w:bCs/>
          <w:sz w:val="24"/>
        </w:rPr>
        <w:t>对</w:t>
      </w:r>
      <w:r>
        <w:rPr>
          <w:rFonts w:ascii="Times New Roman" w:hAnsi="Times New Roman" w:hint="eastAsia"/>
          <w:bCs/>
          <w:sz w:val="24"/>
        </w:rPr>
        <w:t>lg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 w:hint="eastAsia"/>
          <w:bCs/>
          <w:sz w:val="24"/>
        </w:rPr>
        <w:t>(S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2-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作图，可得一直线，斜率为</w:t>
      </w:r>
      <w:r>
        <w:rPr>
          <w:rFonts w:ascii="Times New Roman" w:hAnsi="Times New Roman"/>
          <w:bCs/>
          <w:i/>
          <w:iCs/>
          <w:sz w:val="24"/>
        </w:rPr>
        <w:t>α</w:t>
      </w:r>
      <w:r>
        <w:rPr>
          <w:rFonts w:ascii="Times New Roman" w:hAnsi="Times New Roman" w:hint="eastAsia"/>
          <w:bCs/>
          <w:sz w:val="24"/>
        </w:rPr>
        <w:t>；同理，当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  <w:vertAlign w:val="superscript"/>
        </w:rPr>
        <w:t>2-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不变时，以</w:t>
      </w:r>
      <w:r>
        <w:rPr>
          <w:rFonts w:ascii="Times New Roman" w:hAnsi="Times New Roman" w:hint="eastAsia"/>
          <w:bCs/>
          <w:sz w:val="24"/>
        </w:rPr>
        <w:t>lg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v</m:t>
            </m:r>
          </m:e>
        </m:acc>
      </m:oMath>
      <w:r>
        <w:rPr>
          <w:rFonts w:ascii="Times New Roman" w:hAnsi="Times New Roman" w:hint="eastAsia"/>
          <w:bCs/>
          <w:sz w:val="24"/>
        </w:rPr>
        <w:t>对</w:t>
      </w:r>
      <w:r>
        <w:rPr>
          <w:rFonts w:ascii="Times New Roman" w:hAnsi="Times New Roman" w:hint="eastAsia"/>
          <w:bCs/>
          <w:sz w:val="24"/>
        </w:rPr>
        <w:t>lg</w:t>
      </w:r>
      <w:r>
        <w:rPr>
          <w:rFonts w:ascii="Times New Roman" w:hAnsi="Times New Roman"/>
          <w:bCs/>
          <w:i/>
          <w:iCs/>
          <w:sz w:val="24"/>
        </w:rPr>
        <w:t>c</w:t>
      </w:r>
      <w:r>
        <w:rPr>
          <w:rFonts w:ascii="Times New Roman" w:hAnsi="Times New Roman"/>
          <w:bCs/>
          <w:sz w:val="24"/>
        </w:rPr>
        <w:t>(</w:t>
      </w:r>
      <w:r>
        <w:rPr>
          <w:rFonts w:ascii="Times New Roman" w:hAnsi="Times New Roman" w:hint="eastAsia"/>
          <w:bCs/>
          <w:sz w:val="24"/>
        </w:rPr>
        <w:t>I</w:t>
      </w:r>
      <w:r>
        <w:rPr>
          <w:rFonts w:ascii="Times New Roman" w:hAnsi="Times New Roman" w:hint="eastAsia"/>
          <w:bCs/>
          <w:sz w:val="24"/>
          <w:vertAlign w:val="superscript"/>
        </w:rPr>
        <w:t>-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作图，可得</w:t>
      </w:r>
      <w:r>
        <w:rPr>
          <w:rFonts w:ascii="Times New Roman" w:hAnsi="Times New Roman"/>
          <w:bCs/>
          <w:i/>
          <w:iCs/>
          <w:sz w:val="24"/>
        </w:rPr>
        <w:t>β</w:t>
      </w:r>
      <w:r>
        <w:rPr>
          <w:rFonts w:ascii="Times New Roman" w:hAnsi="Times New Roman" w:hint="eastAsia"/>
          <w:bCs/>
          <w:sz w:val="24"/>
        </w:rPr>
        <w:t>；再由</w:t>
      </w:r>
      <w:bookmarkStart w:id="4" w:name="_Hlk179465885"/>
      <m:oMath>
        <m:r>
          <w:rPr>
            <w:rFonts w:ascii="Cambria Math" w:hAnsi="Cambria Math" w:hint="eastAsia"/>
            <w:sz w:val="24"/>
          </w:rPr>
          <m:t>k</m:t>
        </m:r>
      </m:oMath>
      <w:r>
        <w:rPr>
          <w:rFonts w:ascii="Times New Roman" w:hAnsi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v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α</m:t>
                </m:r>
              </m:sup>
            </m:sSup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2-</m:t>
                    </m:r>
                  </m:sup>
                </m:sSubSup>
              </m:e>
            </m:d>
            <m:r>
              <w:rPr>
                <w:rFonts w:ascii="Cambria Math" w:hAnsi="Cambria Math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β</m:t>
                </m:r>
              </m:sup>
            </m:sSup>
            <m:r>
              <w:rPr>
                <w:rFonts w:ascii="Cambria Math" w:hAnsi="Cambria Math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I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</m:t>
                </m:r>
              </m:sup>
            </m:sSup>
            <m:r>
              <w:rPr>
                <w:rFonts w:ascii="Cambria Math" w:hAnsi="Cambria Math"/>
                <w:sz w:val="24"/>
              </w:rPr>
              <m:t>)</m:t>
            </m:r>
          </m:den>
        </m:f>
      </m:oMath>
      <w:r>
        <w:rPr>
          <w:rFonts w:ascii="Times New Roman" w:hAnsi="Times New Roman" w:hint="eastAsia"/>
          <w:bCs/>
          <w:sz w:val="24"/>
        </w:rPr>
        <w:t>求</w:t>
      </w:r>
      <w:bookmarkEnd w:id="4"/>
      <w:r>
        <w:rPr>
          <w:rFonts w:ascii="Times New Roman" w:hAnsi="Times New Roman" w:hint="eastAsia"/>
          <w:bCs/>
          <w:sz w:val="24"/>
        </w:rPr>
        <w:t>出反应的速率系数</w:t>
      </w: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 w:hint="eastAsia"/>
          <w:bCs/>
          <w:sz w:val="24"/>
        </w:rPr>
        <w:t>。</w:t>
      </w:r>
    </w:p>
    <w:p w14:paraId="2C766710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(2) </w:t>
      </w:r>
      <w:r>
        <w:rPr>
          <w:rFonts w:ascii="Times New Roman" w:hAnsi="Times New Roman" w:hint="eastAsia"/>
          <w:bCs/>
          <w:sz w:val="24"/>
        </w:rPr>
        <w:t>温度的影响</w:t>
      </w:r>
    </w:p>
    <w:p w14:paraId="16FD4BB3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</w:t>
      </w:r>
      <w:bookmarkStart w:id="5" w:name="_Hlk179466033"/>
      <w:r>
        <w:rPr>
          <w:rFonts w:ascii="Times New Roman" w:hAnsi="Times New Roman" w:hint="eastAsia"/>
          <w:bCs/>
          <w:sz w:val="24"/>
        </w:rPr>
        <w:t>由</w:t>
      </w:r>
      <w:r>
        <w:rPr>
          <w:rFonts w:ascii="Times New Roman" w:hAnsi="Times New Roman" w:hint="eastAsia"/>
          <w:bCs/>
          <w:sz w:val="24"/>
        </w:rPr>
        <w:t>Arrhenius</w:t>
      </w:r>
      <w:r>
        <w:rPr>
          <w:rFonts w:ascii="Times New Roman" w:hAnsi="Times New Roman" w:hint="eastAsia"/>
          <w:bCs/>
          <w:sz w:val="24"/>
        </w:rPr>
        <w:t>方程得</w:t>
      </w:r>
    </w:p>
    <w:p w14:paraId="7EA8292A" w14:textId="77777777" w:rsidR="00DD0A93" w:rsidRDefault="00000000">
      <w:pPr>
        <w:spacing w:line="360" w:lineRule="auto"/>
        <w:jc w:val="center"/>
        <w:rPr>
          <w:rFonts w:ascii="Times New Roman" w:hAnsi="Times New Roman"/>
          <w:bCs/>
          <w:sz w:val="24"/>
        </w:rPr>
      </w:pPr>
      <m:oMath>
        <m:r>
          <w:rPr>
            <w:rFonts w:ascii="Cambria Math" w:hAnsi="Cambria Math" w:hint="eastAsia"/>
            <w:sz w:val="24"/>
          </w:rPr>
          <m:t>lg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k</m:t>
            </m:r>
          </m:e>
        </m:d>
      </m:oMath>
      <w:r>
        <w:rPr>
          <w:rFonts w:ascii="Times New Roman" w:hAnsi="Times New Roman"/>
          <w:bCs/>
          <w:sz w:val="24"/>
        </w:rPr>
        <w:t>=</w:t>
      </w:r>
      <w:r>
        <w:rPr>
          <w:rFonts w:ascii="Times New Roman" w:hAnsi="Times New Roman" w:hint="eastAsia"/>
          <w:bCs/>
          <w:sz w:val="24"/>
        </w:rPr>
        <w:t xml:space="preserve">A-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2.303RT</m:t>
            </m:r>
          </m:den>
        </m:f>
      </m:oMath>
      <w:r>
        <w:rPr>
          <w:rFonts w:ascii="Times New Roman" w:hAnsi="Times New Roman" w:hint="eastAsia"/>
          <w:bCs/>
          <w:sz w:val="24"/>
        </w:rPr>
        <w:t xml:space="preserve">     </w:t>
      </w:r>
      <w:r>
        <w:rPr>
          <w:rFonts w:ascii="Times New Roman" w:hAnsi="Times New Roman"/>
          <w:bCs/>
          <w:sz w:val="24"/>
        </w:rPr>
        <w:t xml:space="preserve">     </w:t>
      </w:r>
      <w:r>
        <w:rPr>
          <w:rFonts w:ascii="Times New Roman" w:hAnsi="Times New Roman" w:hint="eastAsia"/>
          <w:bCs/>
          <w:sz w:val="24"/>
        </w:rPr>
        <w:t xml:space="preserve"> </w:t>
      </w:r>
    </w:p>
    <w:p w14:paraId="297390DE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式中：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</m:oMath>
      <w:r>
        <w:rPr>
          <w:rFonts w:ascii="Times New Roman" w:hAnsi="Times New Roman" w:hint="eastAsia"/>
          <w:bCs/>
          <w:sz w:val="24"/>
        </w:rPr>
        <w:t>．——反应的活化能；</w:t>
      </w:r>
    </w:p>
    <w:p w14:paraId="75F3852F" w14:textId="77777777" w:rsidR="00DD0A93" w:rsidRDefault="00000000">
      <w:pPr>
        <w:spacing w:line="360" w:lineRule="auto"/>
        <w:ind w:firstLineChars="300" w:firstLine="72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R</w:t>
      </w:r>
      <w:r>
        <w:rPr>
          <w:rFonts w:ascii="Times New Roman" w:hAnsi="Times New Roman" w:hint="eastAsia"/>
          <w:bCs/>
          <w:sz w:val="24"/>
        </w:rPr>
        <w:t>——摩尔气体常数，</w:t>
      </w:r>
      <w:r>
        <w:rPr>
          <w:rFonts w:ascii="Times New Roman" w:hAnsi="Times New Roman" w:hint="eastAsia"/>
          <w:bCs/>
          <w:sz w:val="24"/>
        </w:rPr>
        <w:t>R=8.314 J</w:t>
      </w:r>
      <w:r>
        <w:rPr>
          <w:bCs/>
        </w:rPr>
        <w:t>·</w:t>
      </w:r>
      <w:r>
        <w:rPr>
          <w:rFonts w:ascii="Times New Roman" w:hAnsi="Times New Roman" w:hint="eastAsia"/>
          <w:bCs/>
          <w:sz w:val="24"/>
        </w:rPr>
        <w:t>mol</w:t>
      </w:r>
      <w:r>
        <w:rPr>
          <w:rFonts w:ascii="Times New Roman" w:hAnsi="Times New Roman" w:hint="eastAsia"/>
          <w:bCs/>
          <w:sz w:val="24"/>
          <w:vertAlign w:val="superscript"/>
        </w:rPr>
        <w:t>-1</w:t>
      </w:r>
      <w:r>
        <w:rPr>
          <w:bCs/>
        </w:rPr>
        <w:t>·</w:t>
      </w: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 w:hint="eastAsia"/>
          <w:bCs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sz w:val="24"/>
        </w:rPr>
        <w:t>;</w:t>
      </w:r>
    </w:p>
    <w:p w14:paraId="46A528E7" w14:textId="77777777" w:rsidR="00DD0A93" w:rsidRDefault="00000000">
      <w:pPr>
        <w:spacing w:line="360" w:lineRule="auto"/>
        <w:ind w:firstLineChars="300" w:firstLine="72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T</w:t>
      </w:r>
      <w:r>
        <w:rPr>
          <w:rFonts w:ascii="Times New Roman" w:hAnsi="Times New Roman" w:hint="eastAsia"/>
          <w:bCs/>
          <w:sz w:val="24"/>
        </w:rPr>
        <w:t>—热力学温度。</w:t>
      </w:r>
    </w:p>
    <w:p w14:paraId="4162D5BF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求出不同温度时的</w:t>
      </w: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 w:hint="eastAsia"/>
          <w:bCs/>
          <w:sz w:val="24"/>
        </w:rPr>
        <w:t>值后，以</w:t>
      </w:r>
      <m:oMath>
        <m:r>
          <w:rPr>
            <w:rFonts w:ascii="Cambria Math" w:hAnsi="Cambria Math" w:hint="eastAsia"/>
            <w:sz w:val="24"/>
          </w:rPr>
          <m:t>lg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k</m:t>
            </m:r>
          </m:e>
        </m:d>
      </m:oMath>
      <w:r>
        <w:rPr>
          <w:rFonts w:ascii="Times New Roman" w:hAnsi="Times New Roman" w:hint="eastAsia"/>
          <w:bCs/>
          <w:sz w:val="24"/>
        </w:rPr>
        <w:t>对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T</m:t>
            </m:r>
          </m:den>
        </m:f>
      </m:oMath>
      <w:r>
        <w:rPr>
          <w:rFonts w:ascii="Times New Roman" w:hAnsi="Times New Roman" w:hint="eastAsia"/>
          <w:bCs/>
          <w:sz w:val="24"/>
        </w:rPr>
        <w:t>作图，可得一直线，由直线的斜率</w:t>
      </w:r>
      <w:r>
        <w:rPr>
          <w:rFonts w:ascii="Times New Roman" w:hAnsi="Times New Roman" w:hint="eastAsia"/>
          <w:bCs/>
          <w:sz w:val="24"/>
        </w:rPr>
        <w:t xml:space="preserve">-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2.303R</m:t>
            </m:r>
          </m:den>
        </m:f>
      </m:oMath>
      <w:r>
        <w:rPr>
          <w:rFonts w:ascii="Times New Roman" w:hAnsi="Times New Roman" w:hint="eastAsia"/>
          <w:bCs/>
          <w:sz w:val="24"/>
        </w:rPr>
        <w:t>可求得反应的活化能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</m:oMath>
      <w:r>
        <w:rPr>
          <w:rFonts w:ascii="Times New Roman" w:hAnsi="Times New Roman" w:hint="eastAsia"/>
          <w:bCs/>
          <w:sz w:val="24"/>
        </w:rPr>
        <w:t>。</w:t>
      </w:r>
    </w:p>
    <w:bookmarkEnd w:id="5"/>
    <w:p w14:paraId="067A8841" w14:textId="77777777" w:rsidR="00DD0A93" w:rsidRDefault="00000000">
      <w:pPr>
        <w:spacing w:line="360" w:lineRule="auto"/>
        <w:ind w:firstLine="42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 w:hint="eastAsia"/>
          <w:bCs/>
          <w:sz w:val="24"/>
        </w:rPr>
        <w:t>3</w:t>
      </w:r>
      <w:r>
        <w:rPr>
          <w:rFonts w:ascii="Times New Roman" w:hAnsi="Times New Roman" w:hint="eastAsia"/>
          <w:bCs/>
          <w:sz w:val="24"/>
        </w:rPr>
        <w:t>）催化剂的影响</w:t>
      </w:r>
    </w:p>
    <w:p w14:paraId="4E737C0B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bookmarkStart w:id="6" w:name="_Hlk179466170"/>
      <w:r>
        <w:rPr>
          <w:rFonts w:ascii="Times New Roman" w:hAnsi="Times New Roman" w:hint="eastAsia"/>
          <w:bCs/>
          <w:sz w:val="24"/>
        </w:rPr>
        <w:t>Cu</w:t>
      </w:r>
      <w:r>
        <w:rPr>
          <w:rFonts w:ascii="Times New Roman" w:hAnsi="Times New Roman" w:hint="eastAsia"/>
          <w:bCs/>
          <w:sz w:val="24"/>
          <w:vertAlign w:val="superscript"/>
        </w:rPr>
        <w:t>2+</w:t>
      </w:r>
      <w:r>
        <w:rPr>
          <w:rFonts w:ascii="Times New Roman" w:hAnsi="Times New Roman" w:hint="eastAsia"/>
          <w:bCs/>
          <w:sz w:val="24"/>
        </w:rPr>
        <w:t>可以加快</w:t>
      </w:r>
      <w:r>
        <w:rPr>
          <w:rFonts w:ascii="Times New Roman" w:hAnsi="Times New Roman" w:hint="eastAsia"/>
          <w:bCs/>
          <w:sz w:val="24"/>
        </w:rPr>
        <w:t>(NH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</w:rPr>
        <w:t>和</w:t>
      </w:r>
      <w:r>
        <w:rPr>
          <w:rFonts w:ascii="Times New Roman" w:hAnsi="Times New Roman" w:hint="eastAsia"/>
          <w:bCs/>
          <w:sz w:val="24"/>
        </w:rPr>
        <w:t>KI</w:t>
      </w:r>
      <w:r>
        <w:rPr>
          <w:rFonts w:ascii="Times New Roman" w:hAnsi="Times New Roman" w:hint="eastAsia"/>
          <w:bCs/>
          <w:sz w:val="24"/>
        </w:rPr>
        <w:t>反应的速率，</w:t>
      </w:r>
      <w:r>
        <w:rPr>
          <w:rFonts w:ascii="Times New Roman" w:hAnsi="Times New Roman" w:hint="eastAsia"/>
          <w:bCs/>
          <w:sz w:val="24"/>
        </w:rPr>
        <w:t>Cu</w:t>
      </w:r>
      <w:r>
        <w:rPr>
          <w:rFonts w:ascii="Times New Roman" w:hAnsi="Times New Roman" w:hint="eastAsia"/>
          <w:bCs/>
          <w:sz w:val="24"/>
          <w:vertAlign w:val="superscript"/>
        </w:rPr>
        <w:t>2+</w:t>
      </w:r>
      <w:r>
        <w:rPr>
          <w:rFonts w:ascii="Times New Roman" w:hAnsi="Times New Roman" w:hint="eastAsia"/>
          <w:bCs/>
          <w:sz w:val="24"/>
        </w:rPr>
        <w:t>的加入量不同，加快的反应速率也不同。</w:t>
      </w:r>
    </w:p>
    <w:bookmarkEnd w:id="6"/>
    <w:p w14:paraId="531349D8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2</w:t>
      </w:r>
      <w:r>
        <w:rPr>
          <w:rFonts w:ascii="Times New Roman" w:hAnsi="Times New Roman" w:hint="eastAsia"/>
          <w:bCs/>
          <w:sz w:val="24"/>
        </w:rPr>
        <w:t>、化学平衡</w:t>
      </w:r>
    </w:p>
    <w:p w14:paraId="3FECD2B9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</w:t>
      </w:r>
      <w:r>
        <w:rPr>
          <w:rFonts w:ascii="Times New Roman" w:hAnsi="Times New Roman" w:hint="eastAsia"/>
          <w:bCs/>
          <w:sz w:val="24"/>
        </w:rPr>
        <w:t>利用标准平衡常数来表示化学反应进行的程度。而浓度、压力和温度是影响</w:t>
      </w:r>
      <w:r>
        <w:rPr>
          <w:rFonts w:ascii="Times New Roman" w:hAnsi="Times New Roman" w:hint="eastAsia"/>
          <w:bCs/>
          <w:sz w:val="24"/>
        </w:rPr>
        <w:lastRenderedPageBreak/>
        <w:t>化学平衡的主要因素。正如吕</w:t>
      </w:r>
      <w:r>
        <w:rPr>
          <w:rFonts w:ascii="Times New Roman" w:hAnsi="Times New Roman"/>
          <w:bCs/>
          <w:sz w:val="24"/>
        </w:rPr>
        <w:t>.</w:t>
      </w:r>
      <w:r>
        <w:rPr>
          <w:rFonts w:ascii="Times New Roman" w:hAnsi="Times New Roman" w:hint="eastAsia"/>
          <w:bCs/>
          <w:sz w:val="24"/>
        </w:rPr>
        <w:t>查德里所述，如果改变平衡系统的条件之一，如浓度、温度或压力，则平衡向能够减弱这种改变的方向移动。</w:t>
      </w:r>
    </w:p>
    <w:p w14:paraId="576E7CEA" w14:textId="77777777" w:rsidR="00DD0A93" w:rsidRDefault="00000000">
      <w:pPr>
        <w:spacing w:line="360" w:lineRule="auto"/>
        <w:ind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对于可逆的化学反应：</w:t>
      </w:r>
      <w:r>
        <w:rPr>
          <w:rFonts w:ascii="Times New Roman" w:hAnsi="Times New Roman"/>
          <w:bCs/>
          <w:sz w:val="24"/>
        </w:rPr>
        <w:t>aA + bB → gG</w:t>
      </w:r>
      <w:r>
        <w:rPr>
          <w:rFonts w:ascii="Times New Roman" w:hAnsi="Times New Roman" w:hint="eastAsia"/>
          <w:bCs/>
          <w:sz w:val="24"/>
        </w:rPr>
        <w:t>十</w:t>
      </w:r>
      <w:r>
        <w:rPr>
          <w:rFonts w:ascii="Times New Roman" w:hAnsi="Times New Roman"/>
          <w:bCs/>
          <w:sz w:val="24"/>
        </w:rPr>
        <w:t>dD,</w:t>
      </w:r>
      <w:r>
        <w:rPr>
          <w:rFonts w:ascii="Times New Roman" w:hAnsi="Times New Roman" w:hint="eastAsia"/>
          <w:bCs/>
          <w:sz w:val="24"/>
        </w:rPr>
        <w:t>，根据热力学的等温方程式</w:t>
      </w:r>
    </w:p>
    <w:p w14:paraId="015796EB" w14:textId="77777777" w:rsidR="00DD0A93" w:rsidRDefault="00000000">
      <w:pPr>
        <w:spacing w:line="360" w:lineRule="auto"/>
        <w:ind w:firstLine="480"/>
        <w:rPr>
          <w:rFonts w:ascii="Times New Roman" w:hAnsi="Times New Roman"/>
          <w:bCs/>
          <w:sz w:val="24"/>
        </w:rPr>
      </w:pPr>
      <w:r>
        <w:rPr>
          <w:rFonts w:ascii="宋体" w:hAnsi="宋体" w:hint="eastAsia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G=</w:t>
      </w:r>
      <w:r>
        <w:rPr>
          <w:rFonts w:ascii="宋体" w:hAnsi="宋体" w:hint="eastAsia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G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/>
          <w:bCs/>
          <w:sz w:val="24"/>
        </w:rPr>
        <w:t xml:space="preserve"> + RTlnQ</w:t>
      </w:r>
      <w:r>
        <w:rPr>
          <w:rFonts w:ascii="Times New Roman" w:hAnsi="Times New Roman" w:hint="eastAsia"/>
          <w:bCs/>
          <w:sz w:val="24"/>
        </w:rPr>
        <w:t>，当系统平衡时，</w:t>
      </w:r>
      <w:r>
        <w:rPr>
          <w:rFonts w:ascii="宋体" w:hAnsi="宋体" w:hint="eastAsia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G=0</w:t>
      </w:r>
      <w:r>
        <w:rPr>
          <w:rFonts w:ascii="Times New Roman" w:hAnsi="Times New Roman" w:hint="eastAsia"/>
          <w:bCs/>
          <w:sz w:val="24"/>
        </w:rPr>
        <w:t>，</w:t>
      </w:r>
      <w:r>
        <w:rPr>
          <w:rFonts w:ascii="Times New Roman" w:hAnsi="Times New Roman"/>
          <w:bCs/>
          <w:sz w:val="24"/>
        </w:rPr>
        <w:t>Q=K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 w:hint="eastAsia"/>
          <w:bCs/>
          <w:sz w:val="24"/>
        </w:rPr>
        <w:t>，</w:t>
      </w:r>
      <w:r>
        <w:rPr>
          <w:rFonts w:ascii="Times New Roman" w:hAnsi="Times New Roman"/>
          <w:bCs/>
          <w:sz w:val="24"/>
        </w:rPr>
        <w:t>Q</w:t>
      </w:r>
      <w:r>
        <w:rPr>
          <w:rFonts w:ascii="Times New Roman" w:hAnsi="Times New Roman" w:hint="eastAsia"/>
          <w:bCs/>
          <w:sz w:val="24"/>
        </w:rPr>
        <w:t>称为反应熵，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 w:hint="eastAsia"/>
          <w:bCs/>
          <w:sz w:val="24"/>
        </w:rPr>
        <w:t>称为标准平衡常数。</w:t>
      </w:r>
    </w:p>
    <w:p w14:paraId="1B2EFA09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如果外界条件发生改变，将使平衡破坏而发生移动。可根据下列情况来判断反应的自发性或反应进行的方向。</w:t>
      </w:r>
    </w:p>
    <w:p w14:paraId="70CF15A7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 w:hint="eastAsia"/>
          <w:bCs/>
          <w:sz w:val="24"/>
        </w:rPr>
        <w:t xml:space="preserve">　　</w:t>
      </w:r>
      <w:r>
        <w:rPr>
          <w:rFonts w:ascii="Times New Roman" w:hAnsi="Times New Roman"/>
          <w:bCs/>
          <w:sz w:val="24"/>
        </w:rPr>
        <w:t xml:space="preserve">   Q</w:t>
      </w:r>
      <w:r>
        <w:rPr>
          <w:rFonts w:ascii="Times New Roman" w:hAnsi="Times New Roman" w:hint="eastAsia"/>
          <w:bCs/>
          <w:sz w:val="24"/>
        </w:rPr>
        <w:t>＜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/>
          <w:bCs/>
          <w:sz w:val="24"/>
        </w:rPr>
        <w:t xml:space="preserve">  </w:t>
      </w:r>
      <w:r>
        <w:rPr>
          <w:rFonts w:ascii="Times New Roman" w:hAnsi="Times New Roman" w:hint="eastAsia"/>
          <w:bCs/>
          <w:sz w:val="24"/>
        </w:rPr>
        <w:t>自发反应，反应向正方向进行</w:t>
      </w:r>
    </w:p>
    <w:p w14:paraId="7209DA76" w14:textId="77777777" w:rsidR="00DD0A93" w:rsidRDefault="00000000">
      <w:pPr>
        <w:spacing w:line="360" w:lineRule="auto"/>
        <w:ind w:firstLineChars="400" w:firstLine="96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</w:t>
      </w:r>
      <w:r>
        <w:rPr>
          <w:rFonts w:ascii="Times New Roman" w:hAnsi="Times New Roman" w:hint="eastAsia"/>
          <w:bCs/>
          <w:sz w:val="24"/>
        </w:rPr>
        <w:t>＝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/>
          <w:bCs/>
          <w:sz w:val="24"/>
        </w:rPr>
        <w:t xml:space="preserve">  </w:t>
      </w:r>
      <w:r>
        <w:rPr>
          <w:rFonts w:ascii="Times New Roman" w:hAnsi="Times New Roman" w:hint="eastAsia"/>
          <w:bCs/>
          <w:sz w:val="24"/>
        </w:rPr>
        <w:t>平衡状态</w:t>
      </w:r>
    </w:p>
    <w:p w14:paraId="384A1086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 w:hint="eastAsia"/>
          <w:bCs/>
          <w:sz w:val="24"/>
        </w:rPr>
        <w:t xml:space="preserve">　　　</w:t>
      </w:r>
      <w:r>
        <w:rPr>
          <w:rFonts w:ascii="Times New Roman" w:hAnsi="Times New Roman"/>
          <w:bCs/>
          <w:sz w:val="24"/>
        </w:rPr>
        <w:t xml:space="preserve"> Q</w:t>
      </w:r>
      <w:r>
        <w:rPr>
          <w:rFonts w:ascii="Times New Roman" w:hAnsi="Times New Roman" w:hint="eastAsia"/>
          <w:bCs/>
          <w:sz w:val="24"/>
        </w:rPr>
        <w:t>＞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/>
          <w:bCs/>
          <w:sz w:val="24"/>
        </w:rPr>
        <w:t xml:space="preserve">  </w:t>
      </w:r>
      <w:r>
        <w:rPr>
          <w:rFonts w:ascii="Times New Roman" w:hAnsi="Times New Roman" w:hint="eastAsia"/>
          <w:bCs/>
          <w:sz w:val="24"/>
        </w:rPr>
        <w:t>非自发反应，反应向逆方向进行。</w:t>
      </w:r>
    </w:p>
    <w:p w14:paraId="6024F84D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在平衡系统中，浓度的改变，将导致</w:t>
      </w:r>
      <w:r>
        <w:rPr>
          <w:rFonts w:ascii="Times New Roman" w:hAnsi="Times New Roman"/>
          <w:bCs/>
          <w:sz w:val="24"/>
        </w:rPr>
        <w:t>Q</w:t>
      </w:r>
      <w:r>
        <w:rPr>
          <w:rFonts w:ascii="Times New Roman" w:hAnsi="Times New Roman" w:hint="eastAsia"/>
          <w:bCs/>
          <w:sz w:val="24"/>
        </w:rPr>
        <w:t>的改变，而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 w:hint="eastAsia"/>
          <w:bCs/>
          <w:sz w:val="24"/>
        </w:rPr>
        <w:t>并不改变。如果改变系统的温度，而</w:t>
      </w:r>
      <w:r>
        <w:rPr>
          <w:rFonts w:ascii="Times New Roman" w:hAnsi="Times New Roman"/>
          <w:bCs/>
          <w:sz w:val="24"/>
        </w:rPr>
        <w:t>Q</w:t>
      </w:r>
      <w:r>
        <w:rPr>
          <w:rFonts w:ascii="Times New Roman" w:hAnsi="Times New Roman" w:hint="eastAsia"/>
          <w:bCs/>
          <w:sz w:val="24"/>
        </w:rPr>
        <w:t>保持不变，则系统的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 w:hint="eastAsia"/>
          <w:bCs/>
          <w:sz w:val="24"/>
        </w:rPr>
        <w:t>会随温度</w:t>
      </w:r>
      <w:r>
        <w:rPr>
          <w:rFonts w:ascii="Times New Roman" w:hAnsi="Times New Roman"/>
          <w:bCs/>
          <w:sz w:val="24"/>
        </w:rPr>
        <w:t>T</w:t>
      </w:r>
      <w:r>
        <w:rPr>
          <w:rFonts w:ascii="Times New Roman" w:hAnsi="Times New Roman" w:hint="eastAsia"/>
          <w:bCs/>
          <w:sz w:val="24"/>
        </w:rPr>
        <w:t>的改变而发生变化。对于吸热反应，升高温度，有利于吸热，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 w:hint="eastAsia"/>
          <w:bCs/>
          <w:sz w:val="24"/>
        </w:rPr>
        <w:t>值增大，于是</w:t>
      </w:r>
      <w:r>
        <w:rPr>
          <w:rFonts w:ascii="Times New Roman" w:hAnsi="Times New Roman"/>
          <w:bCs/>
          <w:sz w:val="24"/>
        </w:rPr>
        <w:t>Q</w:t>
      </w:r>
      <w:r>
        <w:rPr>
          <w:rFonts w:ascii="Times New Roman" w:hAnsi="Times New Roman" w:hint="eastAsia"/>
          <w:bCs/>
          <w:sz w:val="24"/>
        </w:rPr>
        <w:t>＜</w:t>
      </w:r>
      <w:r>
        <w:rPr>
          <w:rFonts w:ascii="Times New Roman" w:hAnsi="Times New Roman"/>
          <w:bCs/>
          <w:sz w:val="24"/>
        </w:rPr>
        <w:t>K</w:t>
      </w:r>
      <w:r>
        <w:rPr>
          <w:bCs/>
          <w:sz w:val="24"/>
          <w:vertAlign w:val="superscript"/>
        </w:rPr>
        <w:t>ϴ</w:t>
      </w:r>
      <w:r>
        <w:rPr>
          <w:rFonts w:ascii="Times New Roman" w:hAnsi="Times New Roman" w:hint="eastAsia"/>
          <w:bCs/>
          <w:sz w:val="24"/>
        </w:rPr>
        <w:t>，</w:t>
      </w:r>
      <w:r>
        <w:rPr>
          <w:rFonts w:ascii="宋体" w:hAnsi="宋体" w:hint="eastAsia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G</w:t>
      </w:r>
      <w:r>
        <w:rPr>
          <w:rFonts w:ascii="Times New Roman" w:hAnsi="Times New Roman" w:hint="eastAsia"/>
          <w:bCs/>
          <w:sz w:val="24"/>
        </w:rPr>
        <w:t>＜</w:t>
      </w:r>
      <w:r>
        <w:rPr>
          <w:rFonts w:ascii="Times New Roman" w:hAnsi="Times New Roman"/>
          <w:bCs/>
          <w:sz w:val="24"/>
        </w:rPr>
        <w:t>0</w:t>
      </w:r>
      <w:r>
        <w:rPr>
          <w:rFonts w:ascii="Times New Roman" w:hAnsi="Times New Roman" w:hint="eastAsia"/>
          <w:bCs/>
          <w:sz w:val="24"/>
        </w:rPr>
        <w:t>。</w:t>
      </w:r>
    </w:p>
    <w:p w14:paraId="5DAC1B82" w14:textId="77777777" w:rsidR="00DD0A93" w:rsidRDefault="00000000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三、仪器与试剂</w:t>
      </w:r>
      <w:bookmarkEnd w:id="3"/>
    </w:p>
    <w:p w14:paraId="331FD446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bookmarkStart w:id="7" w:name="_Toc70431907"/>
      <w:r>
        <w:rPr>
          <w:rFonts w:ascii="Times New Roman" w:hAnsi="Times New Roman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、主要仪器</w:t>
      </w:r>
    </w:p>
    <w:p w14:paraId="359CF08C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</w:t>
      </w:r>
      <w:r>
        <w:rPr>
          <w:rFonts w:ascii="Times New Roman" w:hAnsi="Times New Roman" w:hint="eastAsia"/>
          <w:bCs/>
          <w:sz w:val="24"/>
        </w:rPr>
        <w:t>量筒、试管、烧杯、试管架、玻璃棒、秒表、试管、</w:t>
      </w:r>
      <w:bookmarkStart w:id="8" w:name="_Hlk179466536"/>
      <w:r>
        <w:rPr>
          <w:rFonts w:ascii="Times New Roman" w:hAnsi="Times New Roman" w:hint="eastAsia"/>
          <w:bCs/>
          <w:sz w:val="24"/>
        </w:rPr>
        <w:t>恒温水浴锅</w:t>
      </w:r>
      <w:bookmarkEnd w:id="8"/>
    </w:p>
    <w:p w14:paraId="46CDEA31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、化学试剂</w:t>
      </w:r>
    </w:p>
    <w:p w14:paraId="485B323C" w14:textId="77777777" w:rsidR="00DD0A93" w:rsidRDefault="00000000">
      <w:pPr>
        <w:spacing w:line="360" w:lineRule="auto"/>
        <w:ind w:left="509"/>
        <w:rPr>
          <w:rFonts w:ascii="Times New Roman" w:hAnsi="Times New Roman"/>
          <w:bCs/>
          <w:color w:val="000000"/>
          <w:sz w:val="24"/>
        </w:rPr>
      </w:pPr>
      <w:bookmarkStart w:id="9" w:name="_Hlk179466561"/>
      <w:r>
        <w:rPr>
          <w:rFonts w:ascii="Times New Roman" w:hAnsi="Times New Roman" w:hint="eastAsia"/>
          <w:bCs/>
          <w:color w:val="000000"/>
          <w:sz w:val="24"/>
        </w:rPr>
        <w:t>浓</w:t>
      </w:r>
      <w:r>
        <w:rPr>
          <w:rFonts w:ascii="Times New Roman" w:hAnsi="Times New Roman"/>
          <w:bCs/>
          <w:color w:val="000000"/>
          <w:sz w:val="24"/>
        </w:rPr>
        <w:t>HCl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ascii="Times New Roman" w:hAnsi="Times New Roman" w:hint="eastAsia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sz w:val="24"/>
        </w:rPr>
        <w:t xml:space="preserve"> (NH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ascii="Times New Roman" w:hAnsi="Times New Roman" w:hint="eastAsia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sz w:val="24"/>
        </w:rPr>
        <w:t xml:space="preserve"> KI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0.0</w:t>
      </w:r>
      <w:r>
        <w:rPr>
          <w:rFonts w:ascii="Times New Roman" w:hAnsi="Times New Roman" w:hint="eastAsia"/>
          <w:bCs/>
          <w:color w:val="000000"/>
          <w:sz w:val="24"/>
        </w:rPr>
        <w:t>5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Na</w:t>
      </w:r>
      <w:r>
        <w:rPr>
          <w:rFonts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/>
          <w:bCs/>
          <w:color w:val="000000"/>
          <w:sz w:val="24"/>
        </w:rPr>
        <w:t>S</w:t>
      </w:r>
      <w:r>
        <w:rPr>
          <w:rFonts w:ascii="Times New Roman" w:hAnsi="Times New Roman" w:hint="eastAsia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/>
          <w:bCs/>
          <w:color w:val="000000"/>
          <w:sz w:val="24"/>
        </w:rPr>
        <w:t>O</w:t>
      </w:r>
      <w:r>
        <w:rPr>
          <w:rFonts w:ascii="Times New Roman" w:hAnsi="Times New Roman"/>
          <w:bCs/>
          <w:color w:val="000000"/>
          <w:sz w:val="24"/>
          <w:vertAlign w:val="subscript"/>
        </w:rPr>
        <w:t>3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</w:p>
    <w:p w14:paraId="57D5F750" w14:textId="77777777" w:rsidR="00DD0A93" w:rsidRDefault="00000000">
      <w:pPr>
        <w:spacing w:line="360" w:lineRule="auto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ascii="Times New Roman" w:hAnsi="Times New Roman" w:hint="eastAsia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color w:val="000000"/>
          <w:sz w:val="24"/>
        </w:rPr>
        <w:t>KNO</w:t>
      </w:r>
      <w:r>
        <w:rPr>
          <w:rFonts w:ascii="Times New Roman" w:hAnsi="Times New Roman" w:hint="eastAsia"/>
          <w:bCs/>
          <w:color w:val="000000"/>
          <w:sz w:val="24"/>
          <w:vertAlign w:val="subscript"/>
        </w:rPr>
        <w:t>3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ascii="Times New Roman" w:hAnsi="Times New Roman" w:hint="eastAsia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color w:val="000000"/>
          <w:sz w:val="24"/>
        </w:rPr>
        <w:t>(NH</w:t>
      </w:r>
      <w:r>
        <w:rPr>
          <w:rFonts w:ascii="Times New Roman" w:hAnsi="Times New Roman" w:hint="eastAsia"/>
          <w:bCs/>
          <w:color w:val="000000"/>
          <w:sz w:val="24"/>
          <w:vertAlign w:val="subscript"/>
        </w:rPr>
        <w:t>4</w:t>
      </w:r>
      <w:r>
        <w:rPr>
          <w:rFonts w:ascii="Times New Roman" w:hAnsi="Times New Roman" w:hint="eastAsia"/>
          <w:bCs/>
          <w:color w:val="000000"/>
          <w:sz w:val="24"/>
        </w:rPr>
        <w:t>)</w:t>
      </w:r>
      <w:r>
        <w:rPr>
          <w:rFonts w:ascii="Times New Roman" w:hAnsi="Times New Roman" w:hint="eastAsia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 w:hint="eastAsia"/>
          <w:bCs/>
          <w:color w:val="000000"/>
          <w:sz w:val="24"/>
        </w:rPr>
        <w:t>SO</w:t>
      </w:r>
      <w:r>
        <w:rPr>
          <w:rFonts w:ascii="Times New Roman" w:hAnsi="Times New Roman" w:hint="eastAsia"/>
          <w:bCs/>
          <w:color w:val="000000"/>
          <w:sz w:val="24"/>
          <w:vertAlign w:val="subscript"/>
        </w:rPr>
        <w:t>4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 w:hint="eastAsia"/>
          <w:bCs/>
          <w:color w:val="000000"/>
          <w:sz w:val="24"/>
        </w:rPr>
        <w:t>0.2%</w:t>
      </w:r>
      <w:r>
        <w:rPr>
          <w:rFonts w:ascii="Times New Roman" w:hAnsi="Times New Roman" w:hint="eastAsia"/>
          <w:bCs/>
          <w:color w:val="000000"/>
          <w:sz w:val="24"/>
        </w:rPr>
        <w:t>淀粉溶液、</w:t>
      </w:r>
      <w:r>
        <w:rPr>
          <w:rFonts w:ascii="Times New Roman" w:hAnsi="Times New Roman" w:hint="eastAsia"/>
          <w:bCs/>
          <w:color w:val="000000"/>
          <w:sz w:val="24"/>
        </w:rPr>
        <w:t>0.02</w:t>
      </w:r>
      <w:r>
        <w:rPr>
          <w:rFonts w:ascii="Times New Roman" w:hAnsi="Times New Roman"/>
          <w:bCs/>
          <w:color w:val="000000"/>
          <w:sz w:val="24"/>
        </w:rPr>
        <w:t xml:space="preserve"> 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color w:val="000000"/>
          <w:sz w:val="24"/>
        </w:rPr>
        <w:t>Cu(NO</w:t>
      </w:r>
      <w:r>
        <w:rPr>
          <w:rFonts w:ascii="Times New Roman" w:hAnsi="Times New Roman" w:hint="eastAsia"/>
          <w:bCs/>
          <w:color w:val="000000"/>
          <w:sz w:val="24"/>
          <w:vertAlign w:val="subscript"/>
        </w:rPr>
        <w:t>3</w:t>
      </w:r>
      <w:r>
        <w:rPr>
          <w:rFonts w:ascii="Times New Roman" w:hAnsi="Times New Roman" w:hint="eastAsia"/>
          <w:bCs/>
          <w:color w:val="000000"/>
          <w:sz w:val="24"/>
        </w:rPr>
        <w:t>)</w:t>
      </w:r>
      <w:r>
        <w:rPr>
          <w:rFonts w:ascii="Times New Roman" w:hAnsi="Times New Roman" w:hint="eastAsia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(0.10mol.L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1.0mol.L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)FeCl</w:t>
      </w:r>
      <w:r>
        <w:rPr>
          <w:rFonts w:ascii="Times New Roman" w:hAnsi="Times New Roman"/>
          <w:bCs/>
          <w:color w:val="000000"/>
          <w:sz w:val="24"/>
          <w:vertAlign w:val="subscript"/>
        </w:rPr>
        <w:t>3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0.10mol.L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CuCl</w:t>
      </w:r>
      <w:r>
        <w:rPr>
          <w:rFonts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0.10mol.L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MgCl</w:t>
      </w:r>
      <w:r>
        <w:rPr>
          <w:rFonts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2.0mol.L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/>
          <w:bCs/>
          <w:color w:val="000000"/>
          <w:sz w:val="24"/>
        </w:rPr>
        <w:t>NH</w:t>
      </w:r>
      <w:r>
        <w:rPr>
          <w:rFonts w:ascii="Times New Roman" w:hAnsi="Times New Roman"/>
          <w:bCs/>
          <w:color w:val="000000"/>
          <w:sz w:val="24"/>
          <w:vertAlign w:val="subscript"/>
        </w:rPr>
        <w:t>3</w:t>
      </w:r>
      <w:r>
        <w:rPr>
          <w:rFonts w:ascii="Times New Roman" w:hAnsi="Times New Roman"/>
          <w:bCs/>
          <w:color w:val="000000"/>
          <w:sz w:val="24"/>
        </w:rPr>
        <w:t>.H</w:t>
      </w:r>
      <w:r>
        <w:rPr>
          <w:rFonts w:ascii="Times New Roman" w:hAnsi="Times New Roman"/>
          <w:bCs/>
          <w:color w:val="000000"/>
          <w:sz w:val="24"/>
          <w:vertAlign w:val="subscript"/>
        </w:rPr>
        <w:t>2</w:t>
      </w:r>
      <w:r>
        <w:rPr>
          <w:rFonts w:ascii="Times New Roman" w:hAnsi="Times New Roman"/>
          <w:bCs/>
          <w:color w:val="000000"/>
          <w:sz w:val="24"/>
        </w:rPr>
        <w:t>O</w:t>
      </w:r>
      <w:r>
        <w:rPr>
          <w:rFonts w:ascii="Times New Roman" w:hAnsi="Times New Roman" w:hint="eastAsia"/>
          <w:bCs/>
          <w:color w:val="000000"/>
          <w:sz w:val="24"/>
        </w:rPr>
        <w:t>、（</w:t>
      </w:r>
      <w:r>
        <w:rPr>
          <w:rFonts w:ascii="Times New Roman" w:hAnsi="Times New Roman"/>
          <w:bCs/>
          <w:color w:val="000000"/>
          <w:sz w:val="24"/>
        </w:rPr>
        <w:t>0.10mol.L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color w:val="000000"/>
          <w:sz w:val="24"/>
        </w:rPr>
        <w:t>、</w:t>
      </w:r>
      <w:r>
        <w:rPr>
          <w:rFonts w:ascii="Times New Roman" w:hAnsi="Times New Roman"/>
          <w:bCs/>
          <w:color w:val="000000"/>
          <w:sz w:val="24"/>
        </w:rPr>
        <w:t>1.0mol.L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color w:val="000000"/>
          <w:sz w:val="24"/>
        </w:rPr>
        <w:t>）</w:t>
      </w:r>
      <w:r>
        <w:rPr>
          <w:rFonts w:ascii="Times New Roman" w:hAnsi="Times New Roman"/>
          <w:bCs/>
          <w:color w:val="000000"/>
          <w:sz w:val="24"/>
        </w:rPr>
        <w:t>KSCN</w:t>
      </w:r>
    </w:p>
    <w:bookmarkEnd w:id="9"/>
    <w:p w14:paraId="0EA64ACF" w14:textId="77777777" w:rsidR="00DD0A93" w:rsidRDefault="00000000">
      <w:pPr>
        <w:snapToGrid w:val="0"/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注：化学试剂规格一般为分析纯。</w:t>
      </w:r>
    </w:p>
    <w:p w14:paraId="6BB3C771" w14:textId="77777777" w:rsidR="00DD0A93" w:rsidRDefault="00000000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四、实验步骤</w:t>
      </w:r>
      <w:bookmarkEnd w:id="7"/>
    </w:p>
    <w:p w14:paraId="0795A44E" w14:textId="77777777" w:rsidR="00DD0A93" w:rsidRDefault="00000000">
      <w:pPr>
        <w:spacing w:line="360" w:lineRule="auto"/>
        <w:ind w:firstLineChars="200" w:firstLine="482"/>
        <w:rPr>
          <w:rFonts w:ascii="Times New Roman" w:hAnsi="Times New Roman"/>
          <w:b/>
          <w:sz w:val="24"/>
        </w:rPr>
      </w:pPr>
      <w:bookmarkStart w:id="10" w:name="_Toc70431908"/>
      <w:r>
        <w:rPr>
          <w:rFonts w:ascii="Times New Roman" w:hAnsi="Times New Roman" w:hint="eastAsia"/>
          <w:b/>
          <w:sz w:val="24"/>
        </w:rPr>
        <w:t>（一）化学反应速率</w:t>
      </w:r>
    </w:p>
    <w:p w14:paraId="5628A9C9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 w:hint="eastAsia"/>
          <w:bCs/>
          <w:sz w:val="24"/>
        </w:rPr>
        <w:t>浓度对化学反应速率的影响</w:t>
      </w:r>
      <w:r>
        <w:rPr>
          <w:rFonts w:ascii="Times New Roman" w:hAnsi="Times New Roman"/>
          <w:bCs/>
          <w:sz w:val="24"/>
        </w:rPr>
        <w:t>——</w:t>
      </w:r>
      <w:r>
        <w:rPr>
          <w:rFonts w:ascii="Times New Roman" w:hAnsi="Times New Roman" w:hint="eastAsia"/>
          <w:bCs/>
          <w:sz w:val="24"/>
        </w:rPr>
        <w:t>测反应速率、确定反应级数和计算速率常数</w:t>
      </w:r>
    </w:p>
    <w:p w14:paraId="40B626D3" w14:textId="77777777" w:rsidR="00DD0A93" w:rsidRDefault="00000000">
      <w:pPr>
        <w:snapToGrid w:val="0"/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在室温下，按表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所列各反应物用量，用量筒准确量取各试剂，除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ascii="Times New Roman" w:hAnsi="Times New Roman" w:hint="eastAsia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sz w:val="24"/>
        </w:rPr>
        <w:t xml:space="preserve"> (NH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</w:rPr>
        <w:t>外，其余各试剂均可按用量混合在各编号锥形瓶中，当加入</w:t>
      </w:r>
      <w:r>
        <w:rPr>
          <w:rFonts w:ascii="Times New Roman" w:hAnsi="Times New Roman"/>
          <w:bCs/>
          <w:color w:val="000000"/>
          <w:sz w:val="24"/>
        </w:rPr>
        <w:t>0.</w:t>
      </w:r>
      <w:r>
        <w:rPr>
          <w:rFonts w:ascii="Times New Roman" w:hAnsi="Times New Roman" w:hint="eastAsia"/>
          <w:bCs/>
          <w:color w:val="000000"/>
          <w:sz w:val="24"/>
        </w:rPr>
        <w:t>2</w:t>
      </w:r>
      <w:r>
        <w:rPr>
          <w:rFonts w:ascii="Times New Roman" w:hAnsi="Times New Roman"/>
          <w:bCs/>
          <w:color w:val="000000"/>
          <w:sz w:val="24"/>
        </w:rPr>
        <w:t>mol.L</w:t>
      </w:r>
      <w:r>
        <w:rPr>
          <w:rFonts w:ascii="Times New Roman" w:hAnsi="Times New Roman"/>
          <w:bCs/>
          <w:color w:val="000000"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sz w:val="24"/>
        </w:rPr>
        <w:t xml:space="preserve"> (NH</w:t>
      </w:r>
      <w:r>
        <w:rPr>
          <w:rFonts w:ascii="Times New Roman" w:hAnsi="Times New Roman" w:hint="eastAsia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S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O</w:t>
      </w:r>
      <w:r>
        <w:rPr>
          <w:rFonts w:ascii="Times New Roman" w:hAnsi="Times New Roman" w:hint="eastAsia"/>
          <w:bCs/>
          <w:sz w:val="24"/>
          <w:vertAlign w:val="subscript"/>
        </w:rPr>
        <w:t>8</w:t>
      </w:r>
      <w:r>
        <w:rPr>
          <w:rFonts w:ascii="Times New Roman" w:hAnsi="Times New Roman" w:hint="eastAsia"/>
          <w:bCs/>
          <w:sz w:val="24"/>
        </w:rPr>
        <w:t>溶液时，立即计时，并把溶液混合均匀，等溶液变蓝时停止计时，</w:t>
      </w:r>
      <w:r>
        <w:rPr>
          <w:rFonts w:ascii="Times New Roman" w:hAnsi="Times New Roman" w:hint="eastAsia"/>
          <w:bCs/>
          <w:sz w:val="24"/>
        </w:rPr>
        <w:lastRenderedPageBreak/>
        <w:t>记下时间</w:t>
      </w:r>
      <m:oMath>
        <m:r>
          <w:rPr>
            <w:rFonts w:ascii="Cambria Math" w:hAnsi="Cambria Math"/>
            <w:sz w:val="24"/>
          </w:rPr>
          <m:t>∆</m:t>
        </m:r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Times New Roman" w:hAnsi="Times New Roman" w:hint="eastAsia"/>
          <w:bCs/>
          <w:sz w:val="24"/>
        </w:rPr>
        <w:t>和室温。</w:t>
      </w:r>
    </w:p>
    <w:p w14:paraId="3D864536" w14:textId="77777777" w:rsidR="00DD0A93" w:rsidRDefault="00000000">
      <w:pPr>
        <w:snapToGrid w:val="0"/>
        <w:spacing w:line="360" w:lineRule="auto"/>
        <w:ind w:firstLineChars="200" w:firstLine="480"/>
        <w:rPr>
          <w:rFonts w:ascii="宋体"/>
          <w:sz w:val="19"/>
        </w:rPr>
      </w:pPr>
      <w:r>
        <w:rPr>
          <w:rFonts w:ascii="Times New Roman" w:hAnsi="Times New Roman" w:hint="eastAsia"/>
          <w:bCs/>
          <w:sz w:val="24"/>
        </w:rPr>
        <w:t>计算每次实验的反应速率</w:t>
      </w:r>
      <w:r>
        <w:rPr>
          <w:rFonts w:ascii="Times New Roman" w:hAnsi="Times New Roman" w:hint="eastAsia"/>
          <w:bCs/>
          <w:sz w:val="24"/>
        </w:rPr>
        <w:t>v</w:t>
      </w:r>
      <w:r>
        <w:rPr>
          <w:rFonts w:ascii="Times New Roman" w:hAnsi="Times New Roman" w:hint="eastAsia"/>
          <w:bCs/>
          <w:sz w:val="24"/>
        </w:rPr>
        <w:t>，并填入表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中</w:t>
      </w:r>
      <w:r>
        <w:rPr>
          <w:rFonts w:ascii="宋体" w:hint="eastAsia"/>
          <w:color w:val="878787"/>
          <w:spacing w:val="-10"/>
          <w:w w:val="110"/>
        </w:rPr>
        <w:t>。</w:t>
      </w:r>
    </w:p>
    <w:p w14:paraId="6868A3F5" w14:textId="77777777" w:rsidR="00DD0A93" w:rsidRDefault="00000000">
      <w:pPr>
        <w:widowControl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</w:p>
    <w:p w14:paraId="76126594" w14:textId="77777777" w:rsidR="00DD0A93" w:rsidRDefault="00000000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lastRenderedPageBreak/>
        <w:t>表</w:t>
      </w:r>
      <w:r>
        <w:rPr>
          <w:rFonts w:ascii="Times New Roman" w:hAnsi="Times New Roman"/>
          <w:b/>
          <w:szCs w:val="21"/>
        </w:rPr>
        <w:t>1</w:t>
      </w:r>
      <w:r>
        <w:rPr>
          <w:rFonts w:ascii="Times New Roman" w:hAnsi="Times New Roman" w:hint="eastAsia"/>
          <w:b/>
          <w:szCs w:val="21"/>
        </w:rPr>
        <w:t xml:space="preserve"> </w:t>
      </w:r>
      <w:r>
        <w:rPr>
          <w:rFonts w:ascii="Times New Roman" w:hAnsi="Times New Roman"/>
          <w:b/>
          <w:szCs w:val="21"/>
        </w:rPr>
        <w:t>浓度对反应速率的影响</w:t>
      </w:r>
      <w:r>
        <w:rPr>
          <w:rFonts w:ascii="Times New Roman" w:hAnsi="Times New Roman"/>
          <w:b/>
          <w:szCs w:val="21"/>
        </w:rPr>
        <w:tab/>
      </w:r>
      <w:r>
        <w:rPr>
          <w:rFonts w:ascii="Times New Roman" w:hAnsi="Times New Roman"/>
          <w:b/>
          <w:szCs w:val="21"/>
        </w:rPr>
        <w:t>室温：</w:t>
      </w:r>
      <w:r>
        <w:rPr>
          <w:rFonts w:ascii="Times New Roman" w:hAnsi="Times New Roman" w:hint="eastAsia"/>
          <w:b/>
          <w:szCs w:val="21"/>
        </w:rPr>
        <w:t xml:space="preserve"> </w:t>
      </w:r>
      <w:r>
        <w:rPr>
          <w:rFonts w:ascii="Times New Roman" w:hAnsi="Times New Roman" w:hint="eastAsia"/>
          <w:b/>
          <w:szCs w:val="21"/>
        </w:rPr>
        <w:t>℃</w:t>
      </w:r>
    </w:p>
    <w:tbl>
      <w:tblPr>
        <w:tblStyle w:val="TableNormal"/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019"/>
        <w:gridCol w:w="1020"/>
        <w:gridCol w:w="1019"/>
        <w:gridCol w:w="1020"/>
        <w:gridCol w:w="1020"/>
      </w:tblGrid>
      <w:tr w:rsidR="00DD0A93" w14:paraId="3720FC75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7A99D759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实验编号</w:t>
            </w:r>
          </w:p>
        </w:tc>
        <w:tc>
          <w:tcPr>
            <w:tcW w:w="1019" w:type="dxa"/>
            <w:shd w:val="clear" w:color="auto" w:fill="F2F2F2" w:themeFill="background1" w:themeFillShade="F2"/>
            <w:vAlign w:val="center"/>
          </w:tcPr>
          <w:p w14:paraId="02E77B2B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020" w:type="dxa"/>
            <w:shd w:val="clear" w:color="auto" w:fill="F2F2F2" w:themeFill="background1" w:themeFillShade="F2"/>
            <w:vAlign w:val="center"/>
          </w:tcPr>
          <w:p w14:paraId="42B3889F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19" w:type="dxa"/>
            <w:shd w:val="clear" w:color="auto" w:fill="F2F2F2" w:themeFill="background1" w:themeFillShade="F2"/>
            <w:vAlign w:val="center"/>
          </w:tcPr>
          <w:p w14:paraId="3A4FDB65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020" w:type="dxa"/>
            <w:shd w:val="clear" w:color="auto" w:fill="F2F2F2" w:themeFill="background1" w:themeFillShade="F2"/>
            <w:vAlign w:val="center"/>
          </w:tcPr>
          <w:p w14:paraId="617A4619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20" w:type="dxa"/>
            <w:shd w:val="clear" w:color="auto" w:fill="F2F2F2" w:themeFill="background1" w:themeFillShade="F2"/>
            <w:vAlign w:val="center"/>
          </w:tcPr>
          <w:p w14:paraId="7215D927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5</w:t>
            </w:r>
          </w:p>
        </w:tc>
      </w:tr>
      <w:tr w:rsidR="00DD0A93" w14:paraId="2C91BD26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313B8AEA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V(Kl)/mL</w:t>
            </w:r>
          </w:p>
        </w:tc>
        <w:tc>
          <w:tcPr>
            <w:tcW w:w="1019" w:type="dxa"/>
            <w:vAlign w:val="center"/>
          </w:tcPr>
          <w:p w14:paraId="7E30FE7D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0F852688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19" w:type="dxa"/>
            <w:vAlign w:val="center"/>
          </w:tcPr>
          <w:p w14:paraId="55E92815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40150EBA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54968B06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5</w:t>
            </w:r>
          </w:p>
        </w:tc>
      </w:tr>
      <w:tr w:rsidR="00DD0A93" w14:paraId="6DD109CB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40235AD1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V(Na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S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3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)/mL</w:t>
            </w:r>
          </w:p>
        </w:tc>
        <w:tc>
          <w:tcPr>
            <w:tcW w:w="1019" w:type="dxa"/>
            <w:vAlign w:val="center"/>
          </w:tcPr>
          <w:p w14:paraId="495A2F8C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20" w:type="dxa"/>
            <w:vAlign w:val="center"/>
          </w:tcPr>
          <w:p w14:paraId="5C5FA11A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19" w:type="dxa"/>
            <w:vAlign w:val="center"/>
          </w:tcPr>
          <w:p w14:paraId="5F28EDF4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20" w:type="dxa"/>
            <w:vAlign w:val="center"/>
          </w:tcPr>
          <w:p w14:paraId="4292A0B3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020" w:type="dxa"/>
            <w:vAlign w:val="center"/>
          </w:tcPr>
          <w:p w14:paraId="7F6D3D52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</w:p>
        </w:tc>
      </w:tr>
      <w:tr w:rsidR="00DD0A93" w14:paraId="572C8838" w14:textId="77777777">
        <w:trPr>
          <w:trHeight w:val="350"/>
        </w:trPr>
        <w:tc>
          <w:tcPr>
            <w:tcW w:w="3179" w:type="dxa"/>
            <w:shd w:val="clear" w:color="auto" w:fill="F2F2F2" w:themeFill="background1" w:themeFillShade="F2"/>
          </w:tcPr>
          <w:p w14:paraId="1B37109B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V(KNO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3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)/mL</w:t>
            </w:r>
          </w:p>
        </w:tc>
        <w:tc>
          <w:tcPr>
            <w:tcW w:w="1019" w:type="dxa"/>
            <w:vAlign w:val="center"/>
          </w:tcPr>
          <w:p w14:paraId="3076845D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5B3029D5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19" w:type="dxa"/>
            <w:vAlign w:val="center"/>
          </w:tcPr>
          <w:p w14:paraId="5DB7DAC4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65C80D81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78902513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5</w:t>
            </w:r>
          </w:p>
        </w:tc>
      </w:tr>
      <w:tr w:rsidR="00DD0A93" w14:paraId="72CFCA28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01616D0F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V [(NH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4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SO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4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]/mL</w:t>
            </w:r>
          </w:p>
        </w:tc>
        <w:tc>
          <w:tcPr>
            <w:tcW w:w="1019" w:type="dxa"/>
            <w:vAlign w:val="center"/>
          </w:tcPr>
          <w:p w14:paraId="4F431F73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13109448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19" w:type="dxa"/>
            <w:vAlign w:val="center"/>
          </w:tcPr>
          <w:p w14:paraId="4AC2F95D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020" w:type="dxa"/>
            <w:vAlign w:val="center"/>
          </w:tcPr>
          <w:p w14:paraId="4307773C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3D20A246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0</w:t>
            </w:r>
          </w:p>
        </w:tc>
      </w:tr>
      <w:tr w:rsidR="00DD0A93" w14:paraId="35862A93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6BA3FD84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V (淀粉溶液)/mL</w:t>
            </w:r>
          </w:p>
        </w:tc>
        <w:tc>
          <w:tcPr>
            <w:tcW w:w="1019" w:type="dxa"/>
            <w:vAlign w:val="center"/>
          </w:tcPr>
          <w:p w14:paraId="395F7E47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20" w:type="dxa"/>
            <w:vAlign w:val="center"/>
          </w:tcPr>
          <w:p w14:paraId="3A3E60C2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19" w:type="dxa"/>
            <w:vAlign w:val="center"/>
          </w:tcPr>
          <w:p w14:paraId="515C0D55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20" w:type="dxa"/>
            <w:vAlign w:val="center"/>
          </w:tcPr>
          <w:p w14:paraId="2D728E37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020" w:type="dxa"/>
            <w:vAlign w:val="center"/>
          </w:tcPr>
          <w:p w14:paraId="75C0DD4D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4</w:t>
            </w:r>
          </w:p>
        </w:tc>
      </w:tr>
      <w:tr w:rsidR="00DD0A93" w14:paraId="465E030A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585CCE44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V[(NH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4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S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8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]/mL</w:t>
            </w:r>
          </w:p>
        </w:tc>
        <w:tc>
          <w:tcPr>
            <w:tcW w:w="1019" w:type="dxa"/>
            <w:vAlign w:val="center"/>
          </w:tcPr>
          <w:p w14:paraId="17D035C6" w14:textId="77777777" w:rsidR="00DD0A93" w:rsidRDefault="00000000">
            <w:pPr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20284271" w14:textId="77777777" w:rsidR="00DD0A93" w:rsidRDefault="00000000">
            <w:pPr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19" w:type="dxa"/>
            <w:vAlign w:val="center"/>
          </w:tcPr>
          <w:p w14:paraId="3B59DA66" w14:textId="77777777" w:rsidR="00DD0A93" w:rsidRDefault="00000000">
            <w:pPr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020" w:type="dxa"/>
            <w:vAlign w:val="center"/>
          </w:tcPr>
          <w:p w14:paraId="07F46B21" w14:textId="77777777" w:rsidR="00DD0A93" w:rsidRDefault="00000000">
            <w:pPr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020" w:type="dxa"/>
            <w:vAlign w:val="center"/>
          </w:tcPr>
          <w:p w14:paraId="67BBB8D9" w14:textId="77777777" w:rsidR="00DD0A93" w:rsidRDefault="00000000">
            <w:pPr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</w:t>
            </w:r>
          </w:p>
        </w:tc>
      </w:tr>
      <w:tr w:rsidR="00DD0A93" w14:paraId="5B8C6381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2EDF0224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c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0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(S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8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2-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)/(mol.L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019" w:type="dxa"/>
          </w:tcPr>
          <w:p w14:paraId="27A41B31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6E23C06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3F2F4764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A39FF56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0D2E931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:rsidR="00DD0A93" w14:paraId="09F82302" w14:textId="77777777">
        <w:trPr>
          <w:trHeight w:val="350"/>
        </w:trPr>
        <w:tc>
          <w:tcPr>
            <w:tcW w:w="3179" w:type="dxa"/>
            <w:shd w:val="clear" w:color="auto" w:fill="F2F2F2" w:themeFill="background1" w:themeFillShade="F2"/>
          </w:tcPr>
          <w:p w14:paraId="56D3E66E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c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0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(I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)/(mol.L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019" w:type="dxa"/>
          </w:tcPr>
          <w:p w14:paraId="4A562816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9A0697A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1D2DA217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2E3D1F8C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247AAE0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:rsidR="00DD0A93" w14:paraId="439CC460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190D46E7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c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0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(S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3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2-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)/(mol.L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019" w:type="dxa"/>
          </w:tcPr>
          <w:p w14:paraId="138E6F4C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B4516E9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19701D7C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C6C46E0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57D2BD25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:rsidR="00DD0A93" w14:paraId="264850E5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12310093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m:oMath>
              <m:r>
                <m:rPr>
                  <m:sty m:val="b"/>
                </m:rPr>
                <w:rPr>
                  <w:rFonts w:ascii="Cambria Math" w:eastAsia="Times New Roman" w:hAnsi="Cambria Math" w:cstheme="minorBidi"/>
                  <w:sz w:val="18"/>
                  <w:szCs w:val="18"/>
                  <w:lang w:eastAsia="en-US"/>
                </w:rPr>
                <m:t>∆</m:t>
              </m:r>
              <m:r>
                <m:rPr>
                  <m:sty m:val="bi"/>
                </m:rPr>
                <w:rPr>
                  <w:rFonts w:ascii="Cambria Math" w:eastAsia="Times New Roman" w:hAnsi="Cambria Math" w:cstheme="minorBidi"/>
                  <w:sz w:val="18"/>
                  <w:szCs w:val="18"/>
                  <w:lang w:eastAsia="en-US"/>
                </w:rPr>
                <m:t>t</m:t>
              </m:r>
            </m:oMath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/s</w:t>
            </w:r>
          </w:p>
        </w:tc>
        <w:tc>
          <w:tcPr>
            <w:tcW w:w="1019" w:type="dxa"/>
          </w:tcPr>
          <w:p w14:paraId="3207D371" w14:textId="1FCDA574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33.67</w:t>
            </w:r>
          </w:p>
        </w:tc>
        <w:tc>
          <w:tcPr>
            <w:tcW w:w="1020" w:type="dxa"/>
          </w:tcPr>
          <w:p w14:paraId="2EAEDDFC" w14:textId="2293F3EC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67.82</w:t>
            </w:r>
          </w:p>
        </w:tc>
        <w:tc>
          <w:tcPr>
            <w:tcW w:w="1019" w:type="dxa"/>
          </w:tcPr>
          <w:p w14:paraId="250351DF" w14:textId="26FEB52B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154.37</w:t>
            </w:r>
          </w:p>
        </w:tc>
        <w:tc>
          <w:tcPr>
            <w:tcW w:w="1020" w:type="dxa"/>
          </w:tcPr>
          <w:p w14:paraId="5BC3EE64" w14:textId="47F79759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37.22</w:t>
            </w:r>
          </w:p>
        </w:tc>
        <w:tc>
          <w:tcPr>
            <w:tcW w:w="1020" w:type="dxa"/>
          </w:tcPr>
          <w:p w14:paraId="671B1FE7" w14:textId="70C533A0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84.58</w:t>
            </w:r>
          </w:p>
        </w:tc>
      </w:tr>
      <w:tr w:rsidR="00DD0A93" w14:paraId="5861C2B6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4BCC6B41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m:oMath>
              <m:r>
                <m:rPr>
                  <m:sty m:val="b"/>
                </m:rPr>
                <w:rPr>
                  <w:rFonts w:ascii="Cambria Math" w:eastAsia="Times New Roman" w:hAnsi="Cambria Math" w:cstheme="minorBidi"/>
                  <w:sz w:val="18"/>
                  <w:szCs w:val="18"/>
                  <w:lang w:eastAsia="en-US"/>
                </w:rPr>
                <m:t>∆</m:t>
              </m:r>
              <m:r>
                <m:rPr>
                  <m:sty m:val="bi"/>
                </m:rPr>
                <w:rPr>
                  <w:rFonts w:ascii="Cambria Math" w:eastAsia="Times New Roman" w:hAnsi="Cambria Math" w:cstheme="minorBidi"/>
                  <w:sz w:val="18"/>
                  <w:szCs w:val="18"/>
                  <w:lang w:eastAsia="en-US"/>
                </w:rPr>
                <m:t>c</m:t>
              </m:r>
              <m:d>
                <m:dPr>
                  <m:ctrlPr>
                    <w:rPr>
                      <w:rFonts w:ascii="Cambria Math" w:eastAsia="Times New Roman" w:hAnsi="Cambria Math" w:cstheme="minorBidi"/>
                      <w:b/>
                      <w:sz w:val="18"/>
                      <w:szCs w:val="18"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inorBidi"/>
                          <w:sz w:val="18"/>
                          <w:szCs w:val="18"/>
                          <w:lang w:eastAsia="en-US"/>
                        </w:rPr>
                        <m:t>S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theme="minorBidi"/>
                          <w:sz w:val="18"/>
                          <w:szCs w:val="18"/>
                          <w:lang w:eastAsia="en-US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Times New Roman" w:hAnsi="Cambria Math" w:cstheme="minorBidi"/>
                          <w:b/>
                          <w:sz w:val="18"/>
                          <w:szCs w:val="18"/>
                          <w:lang w:eastAsia="en-US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inorBidi"/>
                          <w:sz w:val="18"/>
                          <w:szCs w:val="18"/>
                          <w:lang w:eastAsia="en-US"/>
                        </w:rPr>
                        <m:t>O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theme="minorBidi"/>
                          <w:sz w:val="18"/>
                          <w:szCs w:val="18"/>
                          <w:lang w:eastAsia="en-US"/>
                        </w:rPr>
                        <m:t>3</m:t>
                      </m:r>
                    </m:sub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theme="minorBidi"/>
                          <w:sz w:val="18"/>
                          <w:szCs w:val="18"/>
                          <w:lang w:eastAsia="en-US"/>
                        </w:rPr>
                        <m:t>2-</m:t>
                      </m:r>
                    </m:sup>
                  </m:sSubSup>
                </m:e>
              </m:d>
            </m:oMath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/(mol.L-1)</w:t>
            </w:r>
          </w:p>
        </w:tc>
        <w:tc>
          <w:tcPr>
            <w:tcW w:w="1019" w:type="dxa"/>
          </w:tcPr>
          <w:p w14:paraId="13129C31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4AC9E8D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73B33DDB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148ACA52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53FE1536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:rsidR="00DD0A93" w14:paraId="6E5FA7DC" w14:textId="77777777">
        <w:trPr>
          <w:trHeight w:val="345"/>
        </w:trPr>
        <w:tc>
          <w:tcPr>
            <w:tcW w:w="3179" w:type="dxa"/>
            <w:shd w:val="clear" w:color="auto" w:fill="F2F2F2" w:themeFill="background1" w:themeFillShade="F2"/>
          </w:tcPr>
          <w:p w14:paraId="3966785A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theme="minorBidi"/>
                      <w:bCs/>
                      <w:i/>
                      <w:sz w:val="24"/>
                      <w:lang w:eastAsia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theme="minorBidi"/>
                      <w:sz w:val="24"/>
                      <w:lang w:eastAsia="en-US"/>
                    </w:rPr>
                    <m:t>v</m:t>
                  </m:r>
                </m:e>
              </m:acc>
            </m:oMath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/(mol·L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·s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019" w:type="dxa"/>
          </w:tcPr>
          <w:p w14:paraId="07D561B5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0207954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4731149C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3DEEB2BA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E4A7A22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:rsidR="00DD0A93" w14:paraId="2163B8D4" w14:textId="77777777">
        <w:trPr>
          <w:trHeight w:val="335"/>
        </w:trPr>
        <w:tc>
          <w:tcPr>
            <w:tcW w:w="3179" w:type="dxa"/>
            <w:shd w:val="clear" w:color="auto" w:fill="F2F2F2" w:themeFill="background1" w:themeFillShade="F2"/>
          </w:tcPr>
          <w:p w14:paraId="6B70BD96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k/[(mol·L-1)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1-α-β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·s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]</w:t>
            </w:r>
          </w:p>
        </w:tc>
        <w:tc>
          <w:tcPr>
            <w:tcW w:w="1019" w:type="dxa"/>
          </w:tcPr>
          <w:p w14:paraId="670192C7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592FEB6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19" w:type="dxa"/>
          </w:tcPr>
          <w:p w14:paraId="22E3E1A6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61B8A14D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1AEA6ADE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</w:tbl>
    <w:p w14:paraId="3BC41B02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用表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中实验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 w:hint="eastAsia"/>
          <w:bCs/>
          <w:sz w:val="24"/>
        </w:rPr>
        <w:t>3</w:t>
      </w:r>
      <w:r>
        <w:rPr>
          <w:rFonts w:ascii="Times New Roman" w:hAnsi="Times New Roman" w:hint="eastAsia"/>
          <w:bCs/>
          <w:sz w:val="24"/>
        </w:rPr>
        <w:t>的数据，依据初始速率法求</w:t>
      </w:r>
      <w:r>
        <w:rPr>
          <w:rFonts w:ascii="Times New Roman" w:eastAsia="仿宋" w:hAnsi="Times New Roman"/>
          <w:bCs/>
          <w:sz w:val="24"/>
        </w:rPr>
        <w:t>α</w:t>
      </w:r>
      <w:r>
        <w:rPr>
          <w:rFonts w:ascii="Times New Roman" w:hAnsi="Times New Roman" w:hint="eastAsia"/>
          <w:bCs/>
          <w:sz w:val="24"/>
        </w:rPr>
        <w:t>；用实验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 w:hint="eastAsia"/>
          <w:bCs/>
          <w:sz w:val="24"/>
        </w:rPr>
        <w:t>4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 w:hint="eastAsia"/>
          <w:bCs/>
          <w:sz w:val="24"/>
        </w:rPr>
        <w:t>5</w:t>
      </w:r>
      <w:r>
        <w:rPr>
          <w:rFonts w:ascii="Times New Roman" w:hAnsi="Times New Roman" w:hint="eastAsia"/>
          <w:bCs/>
          <w:sz w:val="24"/>
        </w:rPr>
        <w:t>的数据，求出</w:t>
      </w:r>
      <w:r>
        <w:rPr>
          <w:rFonts w:ascii="Times New Roman" w:eastAsia="黑体" w:hAnsi="Times New Roman"/>
          <w:bCs/>
          <w:sz w:val="24"/>
        </w:rPr>
        <w:t>β</w:t>
      </w:r>
      <w:r>
        <w:rPr>
          <w:rFonts w:ascii="Times New Roman" w:hAnsi="Times New Roman" w:hint="eastAsia"/>
          <w:bCs/>
          <w:sz w:val="24"/>
        </w:rPr>
        <w:t>，再求出</w:t>
      </w:r>
      <w:r>
        <w:rPr>
          <w:rFonts w:ascii="Times New Roman" w:hAnsi="Times New Roman"/>
          <w:bCs/>
          <w:sz w:val="24"/>
        </w:rPr>
        <w:t>（</w:t>
      </w:r>
      <w:r>
        <w:rPr>
          <w:rFonts w:ascii="Times New Roman" w:eastAsia="仿宋" w:hAnsi="Times New Roman"/>
          <w:bCs/>
          <w:sz w:val="24"/>
        </w:rPr>
        <w:t>α</w:t>
      </w:r>
      <w:r>
        <w:rPr>
          <w:rFonts w:ascii="Times New Roman" w:hAnsi="Times New Roman"/>
          <w:bCs/>
          <w:sz w:val="24"/>
        </w:rPr>
        <w:t>+</w:t>
      </w:r>
      <w:r>
        <w:rPr>
          <w:rFonts w:ascii="Times New Roman" w:eastAsia="黑体" w:hAnsi="Times New Roman"/>
          <w:bCs/>
          <w:sz w:val="24"/>
        </w:rPr>
        <w:t>β</w:t>
      </w:r>
      <w:r>
        <w:rPr>
          <w:rFonts w:ascii="Times New Roman" w:hAnsi="Times New Roman"/>
          <w:bCs/>
          <w:sz w:val="24"/>
        </w:rPr>
        <w:t>）；</w:t>
      </w:r>
      <w:r>
        <w:rPr>
          <w:rFonts w:ascii="Times New Roman" w:hAnsi="Times New Roman" w:hint="eastAsia"/>
          <w:bCs/>
          <w:sz w:val="24"/>
        </w:rPr>
        <w:t>再由公式求出各实验的</w:t>
      </w: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 w:hint="eastAsia"/>
          <w:bCs/>
          <w:sz w:val="24"/>
        </w:rPr>
        <w:t>，并把计算结果填入表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中。</w:t>
      </w:r>
    </w:p>
    <w:p w14:paraId="3D10794C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 w:hint="eastAsia"/>
          <w:bCs/>
          <w:sz w:val="24"/>
        </w:rPr>
        <w:t>温度对化学反应速率的影响</w:t>
      </w:r>
    </w:p>
    <w:p w14:paraId="76356265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按表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中实验编号</w:t>
      </w:r>
      <w:r>
        <w:rPr>
          <w:rFonts w:ascii="Times New Roman" w:hAnsi="Times New Roman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的试剂量的配比，重复测定（室温</w:t>
      </w:r>
      <w:r>
        <w:rPr>
          <w:rFonts w:ascii="Times New Roman" w:hAnsi="Times New Roman" w:hint="eastAsia"/>
          <w:bCs/>
          <w:sz w:val="24"/>
        </w:rPr>
        <w:t>-10</w:t>
      </w:r>
      <w:r>
        <w:rPr>
          <w:rFonts w:ascii="Times New Roman" w:hAnsi="Times New Roman" w:hint="eastAsia"/>
          <w:bCs/>
          <w:sz w:val="24"/>
        </w:rPr>
        <w:t>）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℃</w:t>
      </w:r>
      <w:r>
        <w:rPr>
          <w:rFonts w:ascii="Times New Roman" w:hAnsi="Times New Roman" w:hint="eastAsia"/>
          <w:bCs/>
          <w:sz w:val="24"/>
        </w:rPr>
        <w:t>和</w:t>
      </w:r>
      <w:r>
        <w:rPr>
          <w:rFonts w:ascii="Times New Roman" w:hAnsi="Times New Roman"/>
          <w:bCs/>
          <w:sz w:val="24"/>
        </w:rPr>
        <w:t>(</w:t>
      </w:r>
      <w:r>
        <w:rPr>
          <w:rFonts w:ascii="Times New Roman" w:hAnsi="Times New Roman" w:hint="eastAsia"/>
          <w:bCs/>
          <w:sz w:val="24"/>
        </w:rPr>
        <w:t>室温</w:t>
      </w:r>
      <w:r>
        <w:rPr>
          <w:rFonts w:ascii="Times New Roman" w:hAnsi="Times New Roman"/>
          <w:bCs/>
          <w:sz w:val="24"/>
        </w:rPr>
        <w:t xml:space="preserve">+10) </w:t>
      </w:r>
      <w:r>
        <w:rPr>
          <w:rFonts w:ascii="宋体" w:hAnsi="宋体" w:hint="eastAsia"/>
          <w:bCs/>
          <w:sz w:val="24"/>
        </w:rPr>
        <w:t>℃时的</w:t>
      </w:r>
      <w:r>
        <w:rPr>
          <w:rFonts w:ascii="Times New Roman" w:hAnsi="Times New Roman" w:hint="eastAsia"/>
          <w:bCs/>
          <w:sz w:val="24"/>
        </w:rPr>
        <w:t>反应速率。</w:t>
      </w:r>
    </w:p>
    <w:p w14:paraId="697EA42C" w14:textId="77777777" w:rsidR="00DD0A93" w:rsidRDefault="00000000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表</w:t>
      </w:r>
      <w:r>
        <w:rPr>
          <w:rFonts w:ascii="Times New Roman" w:hAnsi="Times New Roman" w:hint="eastAsia"/>
          <w:b/>
          <w:szCs w:val="21"/>
        </w:rPr>
        <w:t>2</w:t>
      </w:r>
      <w:r>
        <w:rPr>
          <w:rFonts w:ascii="Times New Roman" w:hAnsi="Times New Roman"/>
          <w:b/>
          <w:szCs w:val="21"/>
        </w:rPr>
        <w:t xml:space="preserve"> </w:t>
      </w:r>
      <w:r>
        <w:rPr>
          <w:rFonts w:ascii="Times New Roman" w:hAnsi="Times New Roman" w:hint="eastAsia"/>
          <w:b/>
          <w:szCs w:val="21"/>
        </w:rPr>
        <w:t>温度对反应速率的影响</w:t>
      </w:r>
    </w:p>
    <w:tbl>
      <w:tblPr>
        <w:tblStyle w:val="TableNormal"/>
        <w:tblW w:w="4997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691"/>
        <w:gridCol w:w="686"/>
        <w:gridCol w:w="1582"/>
        <w:gridCol w:w="2368"/>
        <w:gridCol w:w="892"/>
        <w:gridCol w:w="841"/>
      </w:tblGrid>
      <w:tr w:rsidR="00DD0A93" w14:paraId="5D5F6EA6" w14:textId="77777777">
        <w:trPr>
          <w:trHeight w:val="691"/>
          <w:jc w:val="center"/>
        </w:trPr>
        <w:tc>
          <w:tcPr>
            <w:tcW w:w="741" w:type="pct"/>
            <w:shd w:val="clear" w:color="auto" w:fill="F2F2F2" w:themeFill="background1" w:themeFillShade="F2"/>
            <w:vAlign w:val="center"/>
          </w:tcPr>
          <w:p w14:paraId="3DE0DE84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实验编号</w:t>
            </w:r>
          </w:p>
        </w:tc>
        <w:tc>
          <w:tcPr>
            <w:tcW w:w="417" w:type="pct"/>
            <w:shd w:val="clear" w:color="auto" w:fill="F2F2F2" w:themeFill="background1" w:themeFillShade="F2"/>
            <w:vAlign w:val="center"/>
          </w:tcPr>
          <w:p w14:paraId="5FD8C9DE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T/K</w:t>
            </w:r>
          </w:p>
        </w:tc>
        <w:tc>
          <w:tcPr>
            <w:tcW w:w="414" w:type="pct"/>
            <w:shd w:val="clear" w:color="auto" w:fill="F2F2F2" w:themeFill="background1" w:themeFillShade="F2"/>
            <w:vAlign w:val="center"/>
          </w:tcPr>
          <w:p w14:paraId="28896FBE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m:oMath>
              <m:r>
                <m:rPr>
                  <m:sty m:val="b"/>
                </m:rPr>
                <w:rPr>
                  <w:rFonts w:ascii="Cambria Math" w:eastAsia="Times New Roman" w:hAnsi="Cambria Math" w:cstheme="minorBidi"/>
                  <w:sz w:val="18"/>
                  <w:szCs w:val="18"/>
                  <w:lang w:eastAsia="en-US"/>
                </w:rPr>
                <m:t>∆</m:t>
              </m:r>
              <m:r>
                <m:rPr>
                  <m:sty m:val="bi"/>
                </m:rPr>
                <w:rPr>
                  <w:rFonts w:ascii="Cambria Math" w:eastAsia="Times New Roman" w:hAnsi="Cambria Math" w:cstheme="minorBidi"/>
                  <w:sz w:val="18"/>
                  <w:szCs w:val="18"/>
                  <w:lang w:eastAsia="en-US"/>
                </w:rPr>
                <m:t>t</m:t>
              </m:r>
            </m:oMath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/s</w:t>
            </w:r>
          </w:p>
        </w:tc>
        <w:tc>
          <w:tcPr>
            <w:tcW w:w="953" w:type="pct"/>
            <w:shd w:val="clear" w:color="auto" w:fill="F2F2F2" w:themeFill="background1" w:themeFillShade="F2"/>
            <w:vAlign w:val="center"/>
          </w:tcPr>
          <w:p w14:paraId="2538881F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v/(mol·L-1·s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427" w:type="pct"/>
            <w:shd w:val="clear" w:color="auto" w:fill="F2F2F2" w:themeFill="background1" w:themeFillShade="F2"/>
            <w:vAlign w:val="center"/>
          </w:tcPr>
          <w:p w14:paraId="6231B755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k/[(mol·L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1-α-β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·s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]</w:t>
            </w:r>
          </w:p>
        </w:tc>
        <w:tc>
          <w:tcPr>
            <w:tcW w:w="537" w:type="pct"/>
            <w:shd w:val="clear" w:color="auto" w:fill="F2F2F2" w:themeFill="background1" w:themeFillShade="F2"/>
            <w:vAlign w:val="center"/>
          </w:tcPr>
          <w:p w14:paraId="0AD789A2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lg{k}</w:t>
            </w:r>
          </w:p>
        </w:tc>
        <w:tc>
          <w:tcPr>
            <w:tcW w:w="506" w:type="pct"/>
            <w:shd w:val="clear" w:color="auto" w:fill="F2F2F2" w:themeFill="background1" w:themeFillShade="F2"/>
            <w:vAlign w:val="center"/>
          </w:tcPr>
          <w:p w14:paraId="3BF0DBA5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Bidi"/>
                      <w:b/>
                      <w:sz w:val="18"/>
                      <w:szCs w:val="18"/>
                      <w:lang w:eastAsia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theme="minorBidi"/>
                      <w:sz w:val="18"/>
                      <w:szCs w:val="18"/>
                      <w:lang w:eastAsia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Bidi"/>
                      <w:sz w:val="18"/>
                      <w:szCs w:val="18"/>
                      <w:lang w:eastAsia="en-US"/>
                    </w:rPr>
                    <m:t>T</m:t>
                  </m:r>
                </m:den>
              </m:f>
            </m:oMath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/K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</w:p>
        </w:tc>
      </w:tr>
      <w:tr w:rsidR="00DD0A93" w14:paraId="2A3206CC" w14:textId="77777777">
        <w:trPr>
          <w:trHeight w:val="345"/>
          <w:jc w:val="center"/>
        </w:trPr>
        <w:tc>
          <w:tcPr>
            <w:tcW w:w="741" w:type="pct"/>
            <w:shd w:val="clear" w:color="auto" w:fill="F2F2F2" w:themeFill="background1" w:themeFillShade="F2"/>
            <w:vAlign w:val="center"/>
          </w:tcPr>
          <w:p w14:paraId="4954A026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17" w:type="pct"/>
            <w:vAlign w:val="center"/>
          </w:tcPr>
          <w:p w14:paraId="2F173899" w14:textId="23EC5C28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23</w:t>
            </w:r>
          </w:p>
        </w:tc>
        <w:tc>
          <w:tcPr>
            <w:tcW w:w="414" w:type="pct"/>
            <w:vAlign w:val="center"/>
          </w:tcPr>
          <w:p w14:paraId="467F3865" w14:textId="05F8BAD4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66.45</w:t>
            </w:r>
          </w:p>
        </w:tc>
        <w:tc>
          <w:tcPr>
            <w:tcW w:w="953" w:type="pct"/>
            <w:vAlign w:val="center"/>
          </w:tcPr>
          <w:p w14:paraId="07411EFE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27" w:type="pct"/>
            <w:vAlign w:val="center"/>
          </w:tcPr>
          <w:p w14:paraId="0C3256ED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37" w:type="pct"/>
            <w:vAlign w:val="center"/>
          </w:tcPr>
          <w:p w14:paraId="44E6777E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06" w:type="pct"/>
            <w:vAlign w:val="center"/>
          </w:tcPr>
          <w:p w14:paraId="0E719736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:rsidR="00DD0A93" w14:paraId="46AF67F1" w14:textId="77777777">
        <w:trPr>
          <w:trHeight w:val="345"/>
          <w:jc w:val="center"/>
        </w:trPr>
        <w:tc>
          <w:tcPr>
            <w:tcW w:w="741" w:type="pct"/>
            <w:shd w:val="clear" w:color="auto" w:fill="F2F2F2" w:themeFill="background1" w:themeFillShade="F2"/>
            <w:vAlign w:val="center"/>
          </w:tcPr>
          <w:p w14:paraId="5D45482A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417" w:type="pct"/>
            <w:vAlign w:val="center"/>
          </w:tcPr>
          <w:p w14:paraId="4822D0D1" w14:textId="13EE746C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33</w:t>
            </w:r>
          </w:p>
        </w:tc>
        <w:tc>
          <w:tcPr>
            <w:tcW w:w="414" w:type="pct"/>
            <w:vAlign w:val="center"/>
          </w:tcPr>
          <w:p w14:paraId="307326E9" w14:textId="3020649A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16.74</w:t>
            </w:r>
          </w:p>
        </w:tc>
        <w:tc>
          <w:tcPr>
            <w:tcW w:w="953" w:type="pct"/>
            <w:vAlign w:val="center"/>
          </w:tcPr>
          <w:p w14:paraId="032485FD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27" w:type="pct"/>
            <w:vAlign w:val="center"/>
          </w:tcPr>
          <w:p w14:paraId="7FC88670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37" w:type="pct"/>
            <w:vAlign w:val="center"/>
          </w:tcPr>
          <w:p w14:paraId="22A66ADB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06" w:type="pct"/>
            <w:vAlign w:val="center"/>
          </w:tcPr>
          <w:p w14:paraId="62110A6F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  <w:tr w:rsidR="00DD0A93" w14:paraId="7F443F96" w14:textId="77777777">
        <w:trPr>
          <w:trHeight w:val="340"/>
          <w:jc w:val="center"/>
        </w:trPr>
        <w:tc>
          <w:tcPr>
            <w:tcW w:w="741" w:type="pct"/>
            <w:shd w:val="clear" w:color="auto" w:fill="F2F2F2" w:themeFill="background1" w:themeFillShade="F2"/>
            <w:vAlign w:val="center"/>
          </w:tcPr>
          <w:p w14:paraId="199EEA5C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417" w:type="pct"/>
            <w:vAlign w:val="center"/>
          </w:tcPr>
          <w:p w14:paraId="46D68502" w14:textId="7CD59CDD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13</w:t>
            </w:r>
          </w:p>
        </w:tc>
        <w:tc>
          <w:tcPr>
            <w:tcW w:w="414" w:type="pct"/>
            <w:vAlign w:val="center"/>
          </w:tcPr>
          <w:p w14:paraId="5AE0D665" w14:textId="27A61FB2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43.31</w:t>
            </w:r>
          </w:p>
        </w:tc>
        <w:tc>
          <w:tcPr>
            <w:tcW w:w="953" w:type="pct"/>
            <w:vAlign w:val="center"/>
          </w:tcPr>
          <w:p w14:paraId="4933ED24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27" w:type="pct"/>
            <w:vAlign w:val="center"/>
          </w:tcPr>
          <w:p w14:paraId="0E9C7514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37" w:type="pct"/>
            <w:vAlign w:val="center"/>
          </w:tcPr>
          <w:p w14:paraId="36B1DB62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06" w:type="pct"/>
            <w:vAlign w:val="center"/>
          </w:tcPr>
          <w:p w14:paraId="68912F91" w14:textId="77777777" w:rsidR="00DD0A93" w:rsidRDefault="00DD0A93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</w:p>
        </w:tc>
      </w:tr>
    </w:tbl>
    <w:p w14:paraId="48C908EF" w14:textId="77777777" w:rsidR="00DD0A93" w:rsidRDefault="00DD0A93">
      <w:pPr>
        <w:spacing w:before="10"/>
        <w:rPr>
          <w:sz w:val="16"/>
          <w:szCs w:val="22"/>
        </w:rPr>
      </w:pPr>
    </w:p>
    <w:p w14:paraId="60C24D96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利用表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中各次实验的</w:t>
      </w:r>
      <w:r>
        <w:rPr>
          <w:rFonts w:ascii="Times New Roman" w:hAnsi="Times New Roman"/>
          <w:bCs/>
          <w:sz w:val="24"/>
        </w:rPr>
        <w:t>K</w:t>
      </w:r>
      <w:r>
        <w:rPr>
          <w:rFonts w:ascii="Times New Roman" w:hAnsi="Times New Roman" w:hint="eastAsia"/>
          <w:bCs/>
          <w:sz w:val="24"/>
        </w:rPr>
        <w:t>和</w:t>
      </w:r>
      <w:r>
        <w:rPr>
          <w:rFonts w:ascii="Times New Roman" w:hAnsi="Times New Roman"/>
          <w:bCs/>
          <w:sz w:val="24"/>
        </w:rPr>
        <w:t>T</w:t>
      </w:r>
      <w:r>
        <w:rPr>
          <w:rFonts w:ascii="Times New Roman" w:hAnsi="Times New Roman" w:hint="eastAsia"/>
          <w:bCs/>
          <w:sz w:val="24"/>
        </w:rPr>
        <w:t>，作</w:t>
      </w:r>
      <w:r>
        <w:rPr>
          <w:rFonts w:ascii="Times New Roman" w:hAnsi="Times New Roman"/>
          <w:bCs/>
          <w:sz w:val="24"/>
        </w:rPr>
        <w:t>lg</w:t>
      </w:r>
      <w:r>
        <w:rPr>
          <w:rFonts w:ascii="Times New Roman" w:hAnsi="Times New Roman" w:hint="eastAsia"/>
          <w:bCs/>
          <w:sz w:val="24"/>
        </w:rPr>
        <w:t>{</w:t>
      </w:r>
      <w:r>
        <w:rPr>
          <w:rFonts w:ascii="Times New Roman" w:hAnsi="Times New Roman"/>
          <w:bCs/>
          <w:sz w:val="24"/>
        </w:rPr>
        <w:t>k</w:t>
      </w:r>
      <w:r>
        <w:rPr>
          <w:rFonts w:ascii="Times New Roman" w:hAnsi="Times New Roman" w:hint="eastAsia"/>
          <w:bCs/>
          <w:sz w:val="24"/>
        </w:rPr>
        <w:t>}-</w:t>
      </w:r>
      <m:oMath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Cs w:val="21"/>
              </w:rPr>
              <m:t>T</m:t>
            </m:r>
          </m:den>
        </m:f>
      </m:oMath>
      <w:r>
        <w:rPr>
          <w:rFonts w:ascii="Times New Roman" w:hAnsi="Times New Roman" w:hint="eastAsia"/>
          <w:bCs/>
          <w:sz w:val="24"/>
        </w:rPr>
        <w:t>图，求出直线的斜率，进而求出反应</w:t>
      </w:r>
      <w:r>
        <w:rPr>
          <w:rFonts w:ascii="Times New Roman" w:hAnsi="Times New Roman"/>
          <w:bCs/>
          <w:sz w:val="24"/>
        </w:rPr>
        <w:t>(1)</w:t>
      </w:r>
      <w:r>
        <w:rPr>
          <w:rFonts w:ascii="Times New Roman" w:hAnsi="Times New Roman" w:hint="eastAsia"/>
          <w:bCs/>
          <w:sz w:val="24"/>
        </w:rPr>
        <w:t>的活化能</w:t>
      </w:r>
      <w:r>
        <w:rPr>
          <w:rFonts w:ascii="Times New Roman" w:hAnsi="Times New Roman"/>
          <w:bCs/>
          <w:sz w:val="24"/>
        </w:rPr>
        <w:t>E</w:t>
      </w:r>
      <w:r>
        <w:rPr>
          <w:rFonts w:ascii="Times New Roman" w:hAnsi="Times New Roman" w:hint="eastAsia"/>
          <w:bCs/>
          <w:sz w:val="24"/>
          <w:vertAlign w:val="subscript"/>
        </w:rPr>
        <w:t>a</w:t>
      </w:r>
      <w:r>
        <w:rPr>
          <w:rFonts w:ascii="Times New Roman" w:hAnsi="Times New Roman" w:hint="eastAsia"/>
          <w:bCs/>
          <w:sz w:val="24"/>
        </w:rPr>
        <w:t>。</w:t>
      </w:r>
    </w:p>
    <w:p w14:paraId="11DF7D43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lastRenderedPageBreak/>
        <w:t>3</w:t>
      </w:r>
      <w:r>
        <w:rPr>
          <w:rFonts w:ascii="Times New Roman" w:hAnsi="Times New Roman" w:hint="eastAsia"/>
          <w:bCs/>
          <w:sz w:val="24"/>
        </w:rPr>
        <w:t>、催化剂对反应速率的影响</w:t>
      </w:r>
    </w:p>
    <w:p w14:paraId="542B9464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在室温下，按表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中实验编号</w:t>
      </w:r>
      <w:r>
        <w:rPr>
          <w:rFonts w:ascii="Times New Roman" w:hAnsi="Times New Roman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的试剂量的配比，再加入</w:t>
      </w:r>
      <w:r>
        <w:rPr>
          <w:rFonts w:ascii="Times New Roman" w:hAnsi="Times New Roman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>0.</w:t>
      </w:r>
      <w:r>
        <w:rPr>
          <w:rFonts w:ascii="Times New Roman" w:hAnsi="Times New Roman" w:hint="eastAsia"/>
          <w:bCs/>
          <w:sz w:val="24"/>
        </w:rPr>
        <w:t>0</w:t>
      </w:r>
      <w:r>
        <w:rPr>
          <w:rFonts w:ascii="Times New Roman" w:hAnsi="Times New Roman"/>
          <w:bCs/>
          <w:sz w:val="24"/>
        </w:rPr>
        <w:t>2 mol• L</w:t>
      </w:r>
      <w:r>
        <w:rPr>
          <w:rFonts w:ascii="Times New Roman" w:hAnsi="Times New Roman" w:hint="eastAsia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 xml:space="preserve"> Cu(NO</w:t>
      </w:r>
      <w:r>
        <w:rPr>
          <w:rFonts w:ascii="Times New Roman" w:hAnsi="Times New Roman" w:hint="eastAsia"/>
          <w:bCs/>
          <w:sz w:val="24"/>
          <w:vertAlign w:val="subscript"/>
        </w:rPr>
        <w:t>3</w:t>
      </w:r>
      <w:r>
        <w:rPr>
          <w:rFonts w:ascii="Times New Roman" w:hAnsi="Times New Roman" w:hint="eastAsia"/>
          <w:bCs/>
          <w:sz w:val="24"/>
        </w:rPr>
        <w:t>)</w:t>
      </w:r>
      <w:r>
        <w:rPr>
          <w:rFonts w:ascii="Times New Roman" w:hAnsi="Times New Roman" w:hint="eastAsia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溶液。</w:t>
      </w:r>
    </w:p>
    <w:p w14:paraId="5D65BA06" w14:textId="77777777" w:rsidR="00DD0A93" w:rsidRDefault="00000000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表</w:t>
      </w:r>
      <w:r>
        <w:rPr>
          <w:rFonts w:ascii="Times New Roman" w:hAnsi="Times New Roman" w:hint="eastAsia"/>
          <w:b/>
          <w:szCs w:val="21"/>
        </w:rPr>
        <w:t>3</w:t>
      </w:r>
      <w:r>
        <w:rPr>
          <w:rFonts w:ascii="Times New Roman" w:hAnsi="Times New Roman"/>
          <w:b/>
          <w:szCs w:val="21"/>
        </w:rPr>
        <w:t xml:space="preserve"> </w:t>
      </w:r>
      <w:r>
        <w:rPr>
          <w:rFonts w:ascii="Times New Roman" w:hAnsi="Times New Roman" w:hint="eastAsia"/>
          <w:b/>
          <w:szCs w:val="21"/>
        </w:rPr>
        <w:t>催化剂对反应速率的影响</w:t>
      </w:r>
    </w:p>
    <w:tbl>
      <w:tblPr>
        <w:tblStyle w:val="TableNormal"/>
        <w:tblW w:w="4999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56"/>
        <w:gridCol w:w="1738"/>
      </w:tblGrid>
      <w:tr w:rsidR="00DD0A93" w14:paraId="2C014643" w14:textId="77777777">
        <w:trPr>
          <w:trHeight w:val="340"/>
          <w:jc w:val="center"/>
        </w:trPr>
        <w:tc>
          <w:tcPr>
            <w:tcW w:w="3951" w:type="pct"/>
            <w:shd w:val="clear" w:color="auto" w:fill="F2F2F2" w:themeFill="background1" w:themeFillShade="F2"/>
            <w:vAlign w:val="center"/>
          </w:tcPr>
          <w:p w14:paraId="1ECC8193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实验编号</w:t>
            </w:r>
          </w:p>
        </w:tc>
        <w:tc>
          <w:tcPr>
            <w:tcW w:w="1048" w:type="pct"/>
            <w:shd w:val="clear" w:color="auto" w:fill="F2F2F2" w:themeFill="background1" w:themeFillShade="F2"/>
            <w:vAlign w:val="center"/>
          </w:tcPr>
          <w:p w14:paraId="2C37F599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8</w:t>
            </w:r>
          </w:p>
        </w:tc>
      </w:tr>
      <w:tr w:rsidR="00DD0A93" w14:paraId="0DC01D5C" w14:textId="77777777">
        <w:trPr>
          <w:trHeight w:val="268"/>
          <w:jc w:val="center"/>
        </w:trPr>
        <w:tc>
          <w:tcPr>
            <w:tcW w:w="3951" w:type="pct"/>
            <w:shd w:val="clear" w:color="auto" w:fill="F2F2F2" w:themeFill="background1" w:themeFillShade="F2"/>
            <w:vAlign w:val="center"/>
          </w:tcPr>
          <w:p w14:paraId="6ECB454D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加入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Cu(N</w:t>
            </w: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vertAlign w:val="subscript"/>
                <w:lang w:eastAsia="en-US"/>
              </w:rPr>
              <w:t>3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bscript"/>
                <w:lang w:eastAsia="en-US"/>
              </w:rPr>
              <w:t>2</w:t>
            </w: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溶液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(</w:t>
            </w: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0.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02 mol·L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vertAlign w:val="superscript"/>
                <w:lang w:eastAsia="en-US"/>
              </w:rPr>
              <w:t>-1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)</w:t>
            </w: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的滴数</w:t>
            </w:r>
          </w:p>
        </w:tc>
        <w:tc>
          <w:tcPr>
            <w:tcW w:w="1048" w:type="pct"/>
            <w:vAlign w:val="center"/>
          </w:tcPr>
          <w:p w14:paraId="2FC0216D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2</w:t>
            </w:r>
          </w:p>
        </w:tc>
      </w:tr>
      <w:tr w:rsidR="00DD0A93" w14:paraId="14F46B4A" w14:textId="77777777">
        <w:trPr>
          <w:trHeight w:val="273"/>
          <w:jc w:val="center"/>
        </w:trPr>
        <w:tc>
          <w:tcPr>
            <w:tcW w:w="3951" w:type="pct"/>
            <w:shd w:val="clear" w:color="auto" w:fill="F2F2F2" w:themeFill="background1" w:themeFillShade="F2"/>
            <w:vAlign w:val="center"/>
          </w:tcPr>
          <w:p w14:paraId="44657DFD" w14:textId="77777777" w:rsidR="00DD0A93" w:rsidRDefault="00000000">
            <w:pPr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theme="minorBidi" w:hint="eastAsia"/>
                <w:b/>
                <w:sz w:val="18"/>
                <w:szCs w:val="18"/>
                <w:lang w:eastAsia="en-US"/>
              </w:rPr>
              <w:t>反应时间</w:t>
            </w:r>
            <w:r>
              <w:rPr>
                <w:rFonts w:ascii="Times New Roman" w:eastAsia="Times New Roman" w:hAnsi="Times New Roman" w:cstheme="minorBidi"/>
                <w:b/>
                <w:sz w:val="18"/>
                <w:szCs w:val="18"/>
                <w:lang w:eastAsia="en-US"/>
              </w:rPr>
              <w:t>/t/s</w:t>
            </w:r>
          </w:p>
        </w:tc>
        <w:tc>
          <w:tcPr>
            <w:tcW w:w="1048" w:type="pct"/>
            <w:vAlign w:val="center"/>
          </w:tcPr>
          <w:p w14:paraId="4A2C48F8" w14:textId="1881B31E" w:rsidR="00DD0A93" w:rsidRPr="002F77E9" w:rsidRDefault="002F77E9">
            <w:pPr>
              <w:autoSpaceDE/>
              <w:autoSpaceDN/>
              <w:spacing w:line="360" w:lineRule="auto"/>
              <w:jc w:val="center"/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</w:pPr>
            <w:r>
              <w:rPr>
                <w:rFonts w:ascii="Times New Roman" w:eastAsiaTheme="minorEastAsia" w:hAnsi="Times New Roman" w:cstheme="minorBidi" w:hint="eastAsia"/>
                <w:b/>
                <w:sz w:val="18"/>
                <w:szCs w:val="18"/>
              </w:rPr>
              <w:t>23.03</w:t>
            </w:r>
          </w:p>
        </w:tc>
      </w:tr>
    </w:tbl>
    <w:p w14:paraId="0139C723" w14:textId="77777777" w:rsidR="00DD0A93" w:rsidRDefault="00DD0A93">
      <w:pPr>
        <w:rPr>
          <w:sz w:val="18"/>
          <w:szCs w:val="22"/>
        </w:rPr>
      </w:pPr>
    </w:p>
    <w:p w14:paraId="24B060E2" w14:textId="77777777" w:rsidR="00DD0A93" w:rsidRDefault="00000000">
      <w:pPr>
        <w:spacing w:line="360" w:lineRule="auto"/>
        <w:ind w:firstLineChars="200" w:firstLine="482"/>
        <w:rPr>
          <w:rFonts w:ascii="Times New Roman" w:hAnsi="Times New Roman"/>
          <w:b/>
          <w:sz w:val="24"/>
        </w:rPr>
      </w:pPr>
      <w:r>
        <w:rPr>
          <w:rFonts w:ascii="Times New Roman" w:hAnsi="Times New Roman" w:hint="eastAsia"/>
          <w:b/>
          <w:sz w:val="24"/>
        </w:rPr>
        <w:t>（二）化学平衡</w:t>
      </w:r>
      <w:r>
        <w:rPr>
          <w:rFonts w:ascii="Times New Roman" w:hAnsi="Times New Roman"/>
          <w:b/>
          <w:sz w:val="24"/>
        </w:rPr>
        <w:t xml:space="preserve">  </w:t>
      </w:r>
    </w:p>
    <w:p w14:paraId="12CB4443" w14:textId="77777777" w:rsidR="00DD0A93" w:rsidRDefault="00000000">
      <w:pPr>
        <w:spacing w:line="360" w:lineRule="auto"/>
        <w:ind w:firstLineChars="200" w:firstLine="48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</w:t>
      </w:r>
      <w:r>
        <w:rPr>
          <w:rFonts w:ascii="Times New Roman" w:hAnsi="Times New Roman" w:hint="eastAsia"/>
          <w:b/>
          <w:sz w:val="24"/>
        </w:rPr>
        <w:t>、浓度对化学平衡的影响</w:t>
      </w:r>
    </w:p>
    <w:p w14:paraId="4964DB3C" w14:textId="77777777" w:rsidR="00DD0A93" w:rsidRDefault="00000000"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</w:t>
      </w: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）在</w:t>
      </w:r>
      <w:r>
        <w:rPr>
          <w:rFonts w:ascii="Times New Roman" w:hAnsi="Times New Roman"/>
          <w:bCs/>
          <w:sz w:val="24"/>
        </w:rPr>
        <w:t>lmLCuCl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溶液</w:t>
      </w:r>
      <w:r>
        <w:rPr>
          <w:rFonts w:ascii="Times New Roman" w:hAnsi="Times New Roman"/>
          <w:bCs/>
          <w:sz w:val="24"/>
        </w:rPr>
        <w:t>(0.1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中，滴加</w:t>
      </w:r>
      <w:r>
        <w:rPr>
          <w:rFonts w:ascii="Times New Roman" w:hAnsi="Times New Roman"/>
          <w:bCs/>
          <w:sz w:val="24"/>
        </w:rPr>
        <w:t>HCl(</w:t>
      </w:r>
      <w:r>
        <w:rPr>
          <w:rFonts w:ascii="Times New Roman" w:hAnsi="Times New Roman" w:hint="eastAsia"/>
          <w:bCs/>
          <w:sz w:val="24"/>
        </w:rPr>
        <w:t>浓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至黄绿色，再用水稀释，有何变化</w:t>
      </w:r>
      <w:r>
        <w:rPr>
          <w:rFonts w:ascii="Times New Roman" w:hAnsi="Times New Roman"/>
          <w:bCs/>
          <w:sz w:val="24"/>
        </w:rPr>
        <w:t>?</w:t>
      </w:r>
      <w:r>
        <w:rPr>
          <w:rFonts w:ascii="Times New Roman" w:hAnsi="Times New Roman" w:hint="eastAsia"/>
          <w:bCs/>
          <w:sz w:val="24"/>
        </w:rPr>
        <w:t>为什么</w:t>
      </w:r>
      <w:r>
        <w:rPr>
          <w:rFonts w:ascii="Times New Roman" w:hAnsi="Times New Roman"/>
          <w:bCs/>
          <w:sz w:val="24"/>
        </w:rPr>
        <w:t>?</w:t>
      </w:r>
    </w:p>
    <w:p w14:paraId="0AFDA257" w14:textId="77777777" w:rsidR="00DD0A93" w:rsidRDefault="00000000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表</w:t>
      </w:r>
      <w:r>
        <w:rPr>
          <w:rFonts w:ascii="Times New Roman" w:hAnsi="Times New Roman"/>
          <w:b/>
          <w:szCs w:val="21"/>
        </w:rPr>
        <w:t xml:space="preserve">4    </w:t>
      </w:r>
      <w:r>
        <w:rPr>
          <w:rFonts w:ascii="Times New Roman" w:hAnsi="Times New Roman" w:hint="eastAsia"/>
          <w:b/>
          <w:szCs w:val="21"/>
        </w:rPr>
        <w:t>化学平衡</w:t>
      </w:r>
      <w:r>
        <w:rPr>
          <w:rFonts w:ascii="Times New Roman" w:hAnsi="Times New Roman"/>
          <w:b/>
          <w:szCs w:val="21"/>
        </w:rPr>
        <w:t xml:space="preserve">  </w:t>
      </w:r>
      <w:r>
        <w:rPr>
          <w:rFonts w:ascii="Times New Roman" w:hAnsi="Times New Roman" w:hint="eastAsia"/>
          <w:b/>
          <w:szCs w:val="21"/>
        </w:rPr>
        <w:t>浓度对化学平衡的影响</w:t>
      </w:r>
      <w:r>
        <w:rPr>
          <w:rFonts w:ascii="Times New Roman" w:hAnsi="Times New Roman"/>
          <w:b/>
          <w:szCs w:val="21"/>
        </w:rPr>
        <w:t>(1)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4"/>
        <w:gridCol w:w="1538"/>
        <w:gridCol w:w="2407"/>
        <w:gridCol w:w="1373"/>
        <w:gridCol w:w="1951"/>
      </w:tblGrid>
      <w:tr w:rsidR="00DD0A93" w14:paraId="11E40E05" w14:textId="77777777">
        <w:trPr>
          <w:trHeight w:val="381"/>
          <w:jc w:val="center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89F390B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试管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1C76CDD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F108C57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2A3C337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6FE1076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</w:tr>
      <w:tr w:rsidR="00DD0A93" w14:paraId="33F76605" w14:textId="77777777">
        <w:trPr>
          <w:trHeight w:val="775"/>
          <w:jc w:val="center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1E9EFE3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19742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lmL CuCl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1872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滴加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HCl(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浓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至黄绿色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4418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用水稀释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6023B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（有何变化为什么）</w:t>
            </w:r>
          </w:p>
        </w:tc>
      </w:tr>
    </w:tbl>
    <w:p w14:paraId="5A0B04FA" w14:textId="77777777" w:rsidR="00DD0A93" w:rsidRDefault="00000000">
      <w:p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Cs w:val="21"/>
        </w:rPr>
        <w:t xml:space="preserve">   </w:t>
      </w: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）在</w:t>
      </w:r>
      <w:r>
        <w:rPr>
          <w:rFonts w:ascii="Times New Roman" w:hAnsi="Times New Roman"/>
          <w:bCs/>
          <w:sz w:val="24"/>
        </w:rPr>
        <w:t>MgCl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溶液</w:t>
      </w:r>
      <w:r>
        <w:rPr>
          <w:rFonts w:ascii="Times New Roman" w:hAnsi="Times New Roman"/>
          <w:bCs/>
          <w:sz w:val="24"/>
        </w:rPr>
        <w:t>(0.1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中滴加</w:t>
      </w:r>
      <w:r>
        <w:rPr>
          <w:rFonts w:ascii="Times New Roman" w:hAnsi="Times New Roman"/>
          <w:bCs/>
          <w:sz w:val="24"/>
        </w:rPr>
        <w:t>NH</w:t>
      </w:r>
      <w:r>
        <w:rPr>
          <w:rFonts w:ascii="Times New Roman" w:hAnsi="Times New Roman"/>
          <w:bCs/>
          <w:sz w:val="24"/>
          <w:vertAlign w:val="subscript"/>
        </w:rPr>
        <w:t>3</w:t>
      </w:r>
      <w:r>
        <w:rPr>
          <w:rFonts w:ascii="Times New Roman" w:hAnsi="Times New Roman"/>
          <w:bCs/>
          <w:sz w:val="24"/>
        </w:rPr>
        <w:t>·H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O</w:t>
      </w:r>
      <w:r>
        <w:rPr>
          <w:rFonts w:ascii="Times New Roman" w:hAnsi="Times New Roman" w:hint="eastAsia"/>
          <w:bCs/>
          <w:sz w:val="24"/>
        </w:rPr>
        <w:t>溶液</w:t>
      </w:r>
      <w:r>
        <w:rPr>
          <w:rFonts w:ascii="Times New Roman" w:hAnsi="Times New Roman"/>
          <w:bCs/>
          <w:sz w:val="24"/>
        </w:rPr>
        <w:t>(2.0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，有无沉淀生成</w:t>
      </w:r>
      <w:r>
        <w:rPr>
          <w:rFonts w:ascii="Times New Roman" w:hAnsi="Times New Roman"/>
          <w:bCs/>
          <w:sz w:val="24"/>
        </w:rPr>
        <w:t>?</w:t>
      </w:r>
      <w:r>
        <w:rPr>
          <w:rFonts w:ascii="Times New Roman" w:hAnsi="Times New Roman" w:hint="eastAsia"/>
          <w:bCs/>
          <w:sz w:val="24"/>
        </w:rPr>
        <w:t>再加入</w:t>
      </w:r>
      <w:r>
        <w:rPr>
          <w:rFonts w:ascii="Times New Roman" w:hAnsi="Times New Roman"/>
          <w:bCs/>
          <w:sz w:val="24"/>
        </w:rPr>
        <w:t>NH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/>
          <w:bCs/>
          <w:sz w:val="24"/>
        </w:rPr>
        <w:t xml:space="preserve">Cl </w:t>
      </w:r>
      <w:r>
        <w:rPr>
          <w:rFonts w:ascii="Times New Roman" w:hAnsi="Times New Roman" w:hint="eastAsia"/>
          <w:bCs/>
          <w:sz w:val="24"/>
        </w:rPr>
        <w:t>溶液</w:t>
      </w:r>
      <w:r>
        <w:rPr>
          <w:rFonts w:ascii="Times New Roman" w:hAnsi="Times New Roman"/>
          <w:bCs/>
          <w:sz w:val="24"/>
        </w:rPr>
        <w:t xml:space="preserve"> (1.0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时，有无变化</w:t>
      </w:r>
      <w:r>
        <w:rPr>
          <w:rFonts w:ascii="Times New Roman" w:hAnsi="Times New Roman"/>
          <w:bCs/>
          <w:sz w:val="24"/>
        </w:rPr>
        <w:t>?</w:t>
      </w:r>
    </w:p>
    <w:p w14:paraId="3D44B228" w14:textId="77777777" w:rsidR="00DD0A93" w:rsidRDefault="00000000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表</w:t>
      </w:r>
      <w:r>
        <w:rPr>
          <w:rFonts w:ascii="Times New Roman" w:hAnsi="Times New Roman"/>
          <w:b/>
          <w:szCs w:val="21"/>
        </w:rPr>
        <w:t xml:space="preserve">5    </w:t>
      </w:r>
      <w:r>
        <w:rPr>
          <w:rFonts w:ascii="Times New Roman" w:hAnsi="Times New Roman" w:hint="eastAsia"/>
          <w:b/>
          <w:szCs w:val="21"/>
        </w:rPr>
        <w:t>化学平衡</w:t>
      </w:r>
      <w:r>
        <w:rPr>
          <w:rFonts w:ascii="Times New Roman" w:hAnsi="Times New Roman"/>
          <w:b/>
          <w:szCs w:val="21"/>
        </w:rPr>
        <w:t xml:space="preserve">  </w:t>
      </w:r>
      <w:r>
        <w:rPr>
          <w:rFonts w:ascii="Times New Roman" w:hAnsi="Times New Roman" w:hint="eastAsia"/>
          <w:b/>
          <w:szCs w:val="21"/>
        </w:rPr>
        <w:t>浓度对化学平衡的影响</w:t>
      </w:r>
      <w:r>
        <w:rPr>
          <w:rFonts w:ascii="Times New Roman" w:hAnsi="Times New Roman"/>
          <w:b/>
          <w:szCs w:val="21"/>
        </w:rPr>
        <w:t>(2)</w:t>
      </w:r>
    </w:p>
    <w:tbl>
      <w:tblPr>
        <w:tblW w:w="49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201"/>
        <w:gridCol w:w="1927"/>
        <w:gridCol w:w="1098"/>
        <w:gridCol w:w="1927"/>
        <w:gridCol w:w="1283"/>
      </w:tblGrid>
      <w:tr w:rsidR="00DD0A93" w14:paraId="0B1F6A6A" w14:textId="77777777">
        <w:trPr>
          <w:jc w:val="center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0970307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试管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EF804C1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75FBDA6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BC9EC1B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17529C5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2F58AB9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</w:p>
        </w:tc>
      </w:tr>
      <w:tr w:rsidR="00DD0A93" w14:paraId="2E54F94C" w14:textId="77777777">
        <w:trPr>
          <w:jc w:val="center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E00934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6EE65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lmL </w:t>
            </w:r>
          </w:p>
          <w:p w14:paraId="550EC00E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MgCl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85F14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滴加</w:t>
            </w:r>
          </w:p>
          <w:p w14:paraId="11D929F7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NH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·H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O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CE332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有无</w:t>
            </w:r>
          </w:p>
          <w:p w14:paraId="2CAE34A8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沉淀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CFC1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滴加</w:t>
            </w:r>
          </w:p>
          <w:p w14:paraId="11F38C5C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NH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4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Cl 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61F70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（有何）</w:t>
            </w:r>
          </w:p>
          <w:p w14:paraId="13F1EAF0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（变化）</w:t>
            </w:r>
          </w:p>
        </w:tc>
      </w:tr>
    </w:tbl>
    <w:p w14:paraId="6D4CBF71" w14:textId="77777777" w:rsidR="00DD0A93" w:rsidRDefault="00000000"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Cs w:val="21"/>
        </w:rPr>
        <w:t xml:space="preserve">  </w:t>
      </w:r>
      <w:r>
        <w:rPr>
          <w:rFonts w:ascii="Times New Roman" w:hAnsi="Times New Roman"/>
          <w:bCs/>
          <w:szCs w:val="21"/>
        </w:rPr>
        <w:t xml:space="preserve"> </w:t>
      </w: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3</w:t>
      </w:r>
      <w:r>
        <w:rPr>
          <w:rFonts w:ascii="Times New Roman" w:hAnsi="Times New Roman" w:hint="eastAsia"/>
          <w:bCs/>
          <w:sz w:val="24"/>
        </w:rPr>
        <w:t>）在</w:t>
      </w:r>
      <w:r>
        <w:rPr>
          <w:rFonts w:ascii="Times New Roman" w:hAnsi="Times New Roman"/>
          <w:bCs/>
          <w:sz w:val="24"/>
        </w:rPr>
        <w:t>3</w:t>
      </w:r>
      <w:r>
        <w:rPr>
          <w:rFonts w:ascii="Times New Roman" w:hAnsi="Times New Roman" w:hint="eastAsia"/>
          <w:bCs/>
          <w:sz w:val="24"/>
        </w:rPr>
        <w:t>支试管中各加入</w:t>
      </w:r>
      <w:r>
        <w:rPr>
          <w:rFonts w:ascii="Times New Roman" w:hAnsi="Times New Roman"/>
          <w:bCs/>
          <w:sz w:val="24"/>
        </w:rPr>
        <w:t xml:space="preserve"> 2mL</w:t>
      </w:r>
      <w:r>
        <w:rPr>
          <w:rFonts w:ascii="Times New Roman" w:hAnsi="Times New Roman" w:hint="eastAsia"/>
          <w:bCs/>
          <w:sz w:val="24"/>
        </w:rPr>
        <w:t>去离子水，</w:t>
      </w:r>
      <w:r>
        <w:rPr>
          <w:rFonts w:ascii="Times New Roman" w:hAnsi="Times New Roman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>FeCl</w:t>
      </w:r>
      <w:r>
        <w:rPr>
          <w:rFonts w:ascii="Times New Roman" w:hAnsi="Times New Roman"/>
          <w:bCs/>
          <w:sz w:val="24"/>
          <w:vertAlign w:val="subscript"/>
        </w:rPr>
        <w:t xml:space="preserve">3 </w:t>
      </w:r>
      <w:r>
        <w:rPr>
          <w:rFonts w:ascii="Times New Roman" w:hAnsi="Times New Roman"/>
          <w:bCs/>
          <w:sz w:val="24"/>
        </w:rPr>
        <w:t>(0.1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和</w:t>
      </w:r>
      <w:r>
        <w:rPr>
          <w:rFonts w:ascii="Times New Roman" w:hAnsi="Times New Roman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 xml:space="preserve"> KSCN (0.1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溶液。在第一支试管中再加入</w:t>
      </w:r>
      <w:r>
        <w:rPr>
          <w:rFonts w:ascii="Times New Roman" w:hAnsi="Times New Roman"/>
          <w:bCs/>
          <w:sz w:val="24"/>
        </w:rPr>
        <w:t xml:space="preserve"> 2</w:t>
      </w:r>
      <w:r>
        <w:rPr>
          <w:rFonts w:ascii="Times New Roman" w:hAnsi="Times New Roman" w:hint="eastAsia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>FeCl</w:t>
      </w:r>
      <w:r>
        <w:rPr>
          <w:rFonts w:ascii="Times New Roman" w:hAnsi="Times New Roman"/>
          <w:bCs/>
          <w:sz w:val="24"/>
          <w:vertAlign w:val="subscript"/>
        </w:rPr>
        <w:t xml:space="preserve">3 </w:t>
      </w:r>
      <w:r>
        <w:rPr>
          <w:rFonts w:ascii="Times New Roman" w:hAnsi="Times New Roman"/>
          <w:bCs/>
          <w:sz w:val="24"/>
        </w:rPr>
        <w:t>(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/>
          <w:bCs/>
          <w:sz w:val="24"/>
        </w:rPr>
        <w:t>.0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溶液；第二支试管中再加入</w:t>
      </w:r>
      <w:r>
        <w:rPr>
          <w:rFonts w:ascii="Times New Roman" w:hAnsi="Times New Roman"/>
          <w:bCs/>
          <w:sz w:val="24"/>
        </w:rPr>
        <w:t xml:space="preserve"> 2</w:t>
      </w:r>
      <w:r>
        <w:rPr>
          <w:rFonts w:ascii="Times New Roman" w:hAnsi="Times New Roman" w:hint="eastAsia"/>
          <w:bCs/>
          <w:sz w:val="24"/>
        </w:rPr>
        <w:t>滴</w:t>
      </w:r>
      <w:r>
        <w:rPr>
          <w:rFonts w:ascii="Times New Roman" w:hAnsi="Times New Roman"/>
          <w:bCs/>
          <w:sz w:val="24"/>
        </w:rPr>
        <w:t>KSCN (1.0 mol·L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hint="eastAsia"/>
          <w:bCs/>
          <w:sz w:val="24"/>
        </w:rPr>
        <w:t>溶液。第三支试管留作对比。比较</w:t>
      </w:r>
      <w:r>
        <w:rPr>
          <w:rFonts w:ascii="Times New Roman" w:hAnsi="Times New Roman"/>
          <w:bCs/>
          <w:sz w:val="24"/>
        </w:rPr>
        <w:t>3</w:t>
      </w:r>
      <w:r>
        <w:rPr>
          <w:rFonts w:ascii="Times New Roman" w:hAnsi="Times New Roman" w:hint="eastAsia"/>
          <w:bCs/>
          <w:sz w:val="24"/>
        </w:rPr>
        <w:t>支试管中溶液颜色的深浅。</w:t>
      </w:r>
    </w:p>
    <w:p w14:paraId="35A3D4C1" w14:textId="77777777" w:rsidR="00DD0A93" w:rsidRDefault="00000000">
      <w:pPr>
        <w:widowControl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</w:p>
    <w:p w14:paraId="567FD4D2" w14:textId="77777777" w:rsidR="00DD0A93" w:rsidRDefault="00000000">
      <w:pPr>
        <w:spacing w:line="360" w:lineRule="auto"/>
        <w:jc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lastRenderedPageBreak/>
        <w:t>表</w:t>
      </w:r>
      <w:r>
        <w:rPr>
          <w:rFonts w:ascii="Times New Roman" w:hAnsi="Times New Roman"/>
          <w:b/>
          <w:szCs w:val="21"/>
        </w:rPr>
        <w:t xml:space="preserve">6    </w:t>
      </w:r>
      <w:r>
        <w:rPr>
          <w:rFonts w:ascii="Times New Roman" w:hAnsi="Times New Roman" w:hint="eastAsia"/>
          <w:b/>
          <w:szCs w:val="21"/>
        </w:rPr>
        <w:t>化学平衡</w:t>
      </w:r>
      <w:r>
        <w:rPr>
          <w:rFonts w:ascii="Times New Roman" w:hAnsi="Times New Roman"/>
          <w:b/>
          <w:szCs w:val="21"/>
        </w:rPr>
        <w:t xml:space="preserve">  </w:t>
      </w:r>
      <w:r>
        <w:rPr>
          <w:rFonts w:ascii="Times New Roman" w:hAnsi="Times New Roman" w:hint="eastAsia"/>
          <w:b/>
          <w:szCs w:val="21"/>
        </w:rPr>
        <w:t>浓度对化学平衡的影响</w:t>
      </w:r>
      <w:r>
        <w:rPr>
          <w:rFonts w:ascii="Times New Roman" w:hAnsi="Times New Roman"/>
          <w:b/>
          <w:szCs w:val="21"/>
        </w:rPr>
        <w:t>(3)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1124"/>
        <w:gridCol w:w="1310"/>
        <w:gridCol w:w="1310"/>
        <w:gridCol w:w="2274"/>
        <w:gridCol w:w="1687"/>
      </w:tblGrid>
      <w:tr w:rsidR="00DD0A93" w14:paraId="6ED08265" w14:textId="77777777">
        <w:trPr>
          <w:trHeight w:val="345"/>
          <w:jc w:val="center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2B25CA4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试管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63002E7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BB54381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B5A828B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13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C87475D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4</w:t>
            </w:r>
          </w:p>
        </w:tc>
        <w:tc>
          <w:tcPr>
            <w:tcW w:w="10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8C745C1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步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骤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5</w:t>
            </w:r>
          </w:p>
        </w:tc>
      </w:tr>
      <w:tr w:rsidR="00DD0A93" w14:paraId="530885FC" w14:textId="77777777">
        <w:trPr>
          <w:trHeight w:val="1198"/>
          <w:jc w:val="center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10430" w14:textId="77777777" w:rsidR="00DD0A93" w:rsidRDefault="00DD0A93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ED814EF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去离子水</w:t>
            </w:r>
          </w:p>
          <w:p w14:paraId="117C846F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(2mL)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1E6CB9A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FeCl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>3</w:t>
            </w:r>
          </w:p>
          <w:p w14:paraId="2AF26E68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(0.1 mol·L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  <w:p w14:paraId="641A5CAE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(1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滴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B5156DD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KSCN</w:t>
            </w:r>
          </w:p>
          <w:p w14:paraId="700C15B3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(0.1 mol·L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  <w:p w14:paraId="0D20CC7C" w14:textId="77777777" w:rsidR="00DD0A93" w:rsidRDefault="00000000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(1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滴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13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0F764" w14:textId="77777777" w:rsidR="00DD0A93" w:rsidRDefault="00DD0A93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0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B47B2" w14:textId="77777777" w:rsidR="00DD0A93" w:rsidRDefault="00DD0A93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DD0A93" w14:paraId="19B13978" w14:textId="77777777">
        <w:trPr>
          <w:trHeight w:val="449"/>
          <w:jc w:val="center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B53732A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94F95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1710A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C2A57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2500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滴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FeCl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  <w:t xml:space="preserve">3 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(1.0 mol·L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10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6FD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比较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支试管</w:t>
            </w:r>
          </w:p>
          <w:p w14:paraId="42F4375D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溶液颜色的深浅</w:t>
            </w:r>
          </w:p>
        </w:tc>
      </w:tr>
      <w:tr w:rsidR="00DD0A93" w14:paraId="76E698DA" w14:textId="77777777">
        <w:trPr>
          <w:trHeight w:val="285"/>
          <w:jc w:val="center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8AF4517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AB59E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8BAB1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2D1A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9005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hint="eastAsia"/>
                <w:b/>
                <w:sz w:val="18"/>
                <w:szCs w:val="18"/>
              </w:rPr>
              <w:t>滴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KSCN (1.0 mol·L</w:t>
            </w:r>
            <w:r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-1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10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8BB53" w14:textId="77777777" w:rsidR="00DD0A93" w:rsidRDefault="00DD0A93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DD0A93" w14:paraId="04395244" w14:textId="77777777">
        <w:trPr>
          <w:jc w:val="center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78E8812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1A95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D8C9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bscript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8567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7C2D" w14:textId="77777777" w:rsidR="00DD0A93" w:rsidRDefault="00000000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sz w:val="18"/>
                <w:szCs w:val="18"/>
              </w:rPr>
              <w:t>————</w:t>
            </w:r>
          </w:p>
        </w:tc>
        <w:tc>
          <w:tcPr>
            <w:tcW w:w="10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354D" w14:textId="77777777" w:rsidR="00DD0A93" w:rsidRDefault="00DD0A93">
            <w:pPr>
              <w:widowControl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5C4AA44" w14:textId="77777777" w:rsidR="00DD0A93" w:rsidRDefault="00000000">
      <w:pPr>
        <w:spacing w:line="360" w:lineRule="auto"/>
        <w:outlineLvl w:val="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五、</w:t>
      </w:r>
      <w:bookmarkEnd w:id="10"/>
      <w:r>
        <w:rPr>
          <w:rFonts w:ascii="Times New Roman" w:hAnsi="Times New Roman" w:hint="eastAsia"/>
          <w:b/>
          <w:bCs/>
          <w:kern w:val="0"/>
          <w:sz w:val="28"/>
          <w:szCs w:val="28"/>
        </w:rPr>
        <w:t>思考题</w:t>
      </w:r>
    </w:p>
    <w:p w14:paraId="369307FD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bookmarkStart w:id="11" w:name="_Toc70431909"/>
      <w:r>
        <w:rPr>
          <w:rFonts w:ascii="Times New Roman" w:hAnsi="Times New Roman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、影响化学反应速度的因素有哪些？</w:t>
      </w:r>
    </w:p>
    <w:p w14:paraId="705D3CDB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、如何通过实验求反应速率、反应级数和活化能</w:t>
      </w:r>
      <w:r>
        <w:rPr>
          <w:rFonts w:ascii="Times New Roman" w:hAnsi="Times New Roman"/>
          <w:bCs/>
          <w:sz w:val="24"/>
        </w:rPr>
        <w:t>?</w:t>
      </w:r>
    </w:p>
    <w:p w14:paraId="5DE2AEBA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3</w:t>
      </w:r>
      <w:r>
        <w:rPr>
          <w:rFonts w:ascii="Times New Roman" w:hAnsi="Times New Roman" w:hint="eastAsia"/>
          <w:bCs/>
          <w:sz w:val="24"/>
        </w:rPr>
        <w:t>、实验中蓝色出现后，反应是否就终止了？</w:t>
      </w:r>
    </w:p>
    <w:p w14:paraId="2714577C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4</w:t>
      </w:r>
      <w:r>
        <w:rPr>
          <w:rFonts w:ascii="Times New Roman" w:hAnsi="Times New Roman" w:hint="eastAsia"/>
          <w:bCs/>
          <w:sz w:val="24"/>
        </w:rPr>
        <w:t>、结合下列反应：</w:t>
      </w:r>
      <w:r>
        <w:rPr>
          <w:rFonts w:ascii="Times New Roman" w:hAnsi="Times New Roman"/>
          <w:bCs/>
          <w:sz w:val="24"/>
        </w:rPr>
        <w:t xml:space="preserve">   2 NO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g</w:t>
      </w:r>
      <w:r>
        <w:rPr>
          <w:rFonts w:ascii="Times New Roman" w:hAnsi="Times New Roman" w:hint="eastAsia"/>
          <w:bCs/>
          <w:sz w:val="24"/>
        </w:rPr>
        <w:t>）</w:t>
      </w:r>
      <w:r>
        <w:rPr>
          <w:rFonts w:ascii="Times New Roman" w:hAnsi="Times New Roman"/>
          <w:bCs/>
          <w:sz w:val="24"/>
        </w:rPr>
        <w:sym w:font="Symbol" w:char="F0DB"/>
      </w:r>
      <w:r>
        <w:rPr>
          <w:rFonts w:ascii="Times New Roman" w:hAnsi="Times New Roman"/>
          <w:bCs/>
          <w:sz w:val="24"/>
        </w:rPr>
        <w:t xml:space="preserve">  N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O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/>
          <w:bCs/>
          <w:sz w:val="24"/>
        </w:rPr>
        <w:t xml:space="preserve">(g)    </w:t>
      </w:r>
      <w:r>
        <w:rPr>
          <w:rFonts w:ascii="宋体" w:hAnsi="宋体" w:hint="eastAsia"/>
          <w:bCs/>
          <w:sz w:val="24"/>
        </w:rPr>
        <w:t>△</w:t>
      </w:r>
      <w:r>
        <w:rPr>
          <w:rFonts w:ascii="Times New Roman" w:hAnsi="Times New Roman"/>
          <w:bCs/>
          <w:sz w:val="24"/>
        </w:rPr>
        <w:t>H=-58.04kJ·mol</w:t>
      </w:r>
      <w:r>
        <w:rPr>
          <w:rFonts w:ascii="Times New Roman" w:hAnsi="Times New Roman"/>
          <w:bCs/>
          <w:sz w:val="24"/>
          <w:vertAlign w:val="superscript"/>
        </w:rPr>
        <w:t>-1</w:t>
      </w:r>
      <w:r>
        <w:rPr>
          <w:rFonts w:ascii="Times New Roman" w:hAnsi="Times New Roman" w:hint="eastAsia"/>
          <w:bCs/>
          <w:sz w:val="24"/>
        </w:rPr>
        <w:t>，试回答：</w:t>
      </w:r>
    </w:p>
    <w:p w14:paraId="2C77C4BC" w14:textId="77777777" w:rsidR="00DD0A93" w:rsidRDefault="00000000">
      <w:pPr>
        <w:spacing w:line="360" w:lineRule="auto"/>
        <w:ind w:firstLineChars="200" w:firstLine="48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(1) </w:t>
      </w:r>
      <w:r>
        <w:rPr>
          <w:rFonts w:ascii="Times New Roman" w:hAnsi="Times New Roman" w:hint="eastAsia"/>
          <w:bCs/>
          <w:sz w:val="24"/>
        </w:rPr>
        <w:t>若压缩气体的体积，则</w:t>
      </w:r>
      <w:r>
        <w:rPr>
          <w:rFonts w:ascii="Times New Roman" w:hAnsi="Times New Roman"/>
          <w:bCs/>
          <w:sz w:val="24"/>
        </w:rPr>
        <w:t>NO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 w:hint="eastAsia"/>
          <w:bCs/>
          <w:sz w:val="24"/>
        </w:rPr>
        <w:t>的量</w:t>
      </w:r>
      <w:r>
        <w:rPr>
          <w:rFonts w:ascii="Times New Roman" w:hAnsi="Times New Roman"/>
          <w:bCs/>
          <w:sz w:val="24"/>
          <w:u w:val="single"/>
        </w:rPr>
        <w:t xml:space="preserve">        </w:t>
      </w:r>
      <w:r>
        <w:rPr>
          <w:rFonts w:ascii="Times New Roman" w:hAnsi="Times New Roman" w:hint="eastAsia"/>
          <w:bCs/>
          <w:sz w:val="24"/>
        </w:rPr>
        <w:t>（增加或减少），</w:t>
      </w:r>
      <w:r>
        <w:rPr>
          <w:rFonts w:ascii="Times New Roman" w:hAnsi="Times New Roman"/>
          <w:bCs/>
          <w:sz w:val="24"/>
        </w:rPr>
        <w:t>N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O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 w:hint="eastAsia"/>
          <w:bCs/>
          <w:sz w:val="24"/>
        </w:rPr>
        <w:t>的量</w:t>
      </w:r>
      <w:r>
        <w:rPr>
          <w:rFonts w:ascii="Times New Roman" w:hAnsi="Times New Roman"/>
          <w:bCs/>
          <w:sz w:val="24"/>
          <w:u w:val="single"/>
        </w:rPr>
        <w:t xml:space="preserve">        </w:t>
      </w:r>
      <w:r>
        <w:rPr>
          <w:rFonts w:ascii="Times New Roman" w:hAnsi="Times New Roman" w:hint="eastAsia"/>
          <w:bCs/>
          <w:sz w:val="24"/>
        </w:rPr>
        <w:t>，平衡常数</w:t>
      </w:r>
      <w:r>
        <w:rPr>
          <w:rFonts w:ascii="Times New Roman" w:hAnsi="Times New Roman"/>
          <w:bCs/>
          <w:sz w:val="24"/>
        </w:rPr>
        <w:t>K</w:t>
      </w:r>
      <w:r>
        <w:rPr>
          <w:rFonts w:ascii="Times New Roman" w:hAnsi="Times New Roman"/>
          <w:bCs/>
          <w:sz w:val="24"/>
          <w:vertAlign w:val="superscript"/>
        </w:rPr>
        <w:t>θ</w:t>
      </w:r>
      <w:r>
        <w:rPr>
          <w:rFonts w:ascii="Times New Roman" w:hAnsi="Times New Roman" w:hint="eastAsia"/>
          <w:bCs/>
          <w:sz w:val="24"/>
        </w:rPr>
        <w:t>的值</w:t>
      </w:r>
      <w:r>
        <w:rPr>
          <w:rFonts w:ascii="Times New Roman" w:hAnsi="Times New Roman"/>
          <w:bCs/>
          <w:sz w:val="24"/>
          <w:u w:val="single"/>
        </w:rPr>
        <w:t xml:space="preserve">      </w:t>
      </w:r>
      <w:r>
        <w:rPr>
          <w:rFonts w:ascii="Times New Roman" w:hAnsi="Times New Roman" w:hint="eastAsia"/>
          <w:bCs/>
          <w:sz w:val="24"/>
        </w:rPr>
        <w:t>，平衡向</w:t>
      </w:r>
      <w:r>
        <w:rPr>
          <w:rFonts w:ascii="Times New Roman" w:hAnsi="Times New Roman"/>
          <w:bCs/>
          <w:sz w:val="24"/>
          <w:u w:val="single"/>
        </w:rPr>
        <w:t xml:space="preserve">       </w:t>
      </w:r>
      <w:r>
        <w:rPr>
          <w:rFonts w:ascii="Times New Roman" w:hAnsi="Times New Roman" w:hint="eastAsia"/>
          <w:bCs/>
          <w:sz w:val="24"/>
        </w:rPr>
        <w:t>移动。</w:t>
      </w:r>
    </w:p>
    <w:p w14:paraId="61772F5A" w14:textId="77777777" w:rsidR="00DD0A93" w:rsidRDefault="00000000">
      <w:pPr>
        <w:spacing w:line="360" w:lineRule="auto"/>
        <w:jc w:val="left"/>
      </w:pPr>
      <w:r>
        <w:rPr>
          <w:rFonts w:ascii="Times New Roman" w:hAnsi="Times New Roman"/>
          <w:bCs/>
          <w:sz w:val="24"/>
        </w:rPr>
        <w:t xml:space="preserve">   </w:t>
      </w: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）若升高温度，</w:t>
      </w:r>
      <w:r>
        <w:rPr>
          <w:rFonts w:ascii="Times New Roman" w:hAnsi="Times New Roman"/>
          <w:bCs/>
          <w:sz w:val="24"/>
        </w:rPr>
        <w:t>p(NO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/>
          <w:bCs/>
          <w:sz w:val="24"/>
          <w:u w:val="single"/>
        </w:rPr>
        <w:t xml:space="preserve">        </w:t>
      </w:r>
      <w:r>
        <w:rPr>
          <w:rFonts w:ascii="Times New Roman" w:hAnsi="Times New Roman"/>
          <w:bCs/>
          <w:sz w:val="24"/>
        </w:rPr>
        <w:t>, p(N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O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/>
          <w:bCs/>
          <w:sz w:val="24"/>
          <w:u w:val="single"/>
        </w:rPr>
        <w:t xml:space="preserve">     </w:t>
      </w:r>
      <w:r>
        <w:rPr>
          <w:rFonts w:ascii="Times New Roman" w:hAnsi="Times New Roman"/>
          <w:bCs/>
          <w:sz w:val="24"/>
        </w:rPr>
        <w:t xml:space="preserve">, </w:t>
      </w:r>
      <w:r>
        <w:rPr>
          <w:rFonts w:ascii="Times New Roman" w:hAnsi="Times New Roman" w:hint="eastAsia"/>
          <w:bCs/>
          <w:sz w:val="24"/>
        </w:rPr>
        <w:t>平衡常数</w:t>
      </w:r>
      <w:r>
        <w:rPr>
          <w:rFonts w:ascii="Times New Roman" w:hAnsi="Times New Roman"/>
          <w:bCs/>
          <w:sz w:val="24"/>
        </w:rPr>
        <w:t>K</w:t>
      </w:r>
      <w:r>
        <w:rPr>
          <w:rFonts w:ascii="Times New Roman" w:hAnsi="Times New Roman"/>
          <w:bCs/>
          <w:sz w:val="24"/>
          <w:vertAlign w:val="superscript"/>
        </w:rPr>
        <w:t>θ</w:t>
      </w:r>
      <w:r>
        <w:rPr>
          <w:rFonts w:ascii="Times New Roman" w:hAnsi="Times New Roman" w:hint="eastAsia"/>
          <w:bCs/>
          <w:sz w:val="24"/>
        </w:rPr>
        <w:t>的值</w:t>
      </w:r>
      <w:r>
        <w:rPr>
          <w:rFonts w:ascii="Times New Roman" w:hAnsi="Times New Roman"/>
          <w:bCs/>
          <w:sz w:val="24"/>
          <w:u w:val="single"/>
        </w:rPr>
        <w:t xml:space="preserve">      </w:t>
      </w:r>
      <w:r>
        <w:rPr>
          <w:rFonts w:ascii="Times New Roman" w:hAnsi="Times New Roman" w:hint="eastAsia"/>
          <w:bCs/>
          <w:sz w:val="24"/>
        </w:rPr>
        <w:t>，平衡向</w:t>
      </w:r>
      <w:r>
        <w:rPr>
          <w:rFonts w:ascii="Times New Roman" w:hAnsi="Times New Roman"/>
          <w:bCs/>
          <w:sz w:val="24"/>
          <w:u w:val="single"/>
        </w:rPr>
        <w:t xml:space="preserve">       </w:t>
      </w:r>
      <w:r>
        <w:rPr>
          <w:rFonts w:ascii="Times New Roman" w:hAnsi="Times New Roman" w:hint="eastAsia"/>
          <w:bCs/>
          <w:sz w:val="24"/>
        </w:rPr>
        <w:t>移动</w:t>
      </w:r>
      <w:bookmarkEnd w:id="11"/>
      <w:r>
        <w:rPr>
          <w:rFonts w:ascii="Times New Roman" w:hAnsi="Times New Roman" w:hint="eastAsia"/>
          <w:bCs/>
          <w:sz w:val="24"/>
        </w:rPr>
        <w:t>。</w:t>
      </w:r>
    </w:p>
    <w:sectPr w:rsidR="00DD0A93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F10A1C" w14:textId="77777777" w:rsidR="007A20D5" w:rsidRDefault="007A20D5">
      <w:r>
        <w:separator/>
      </w:r>
    </w:p>
  </w:endnote>
  <w:endnote w:type="continuationSeparator" w:id="0">
    <w:p w14:paraId="0156A10C" w14:textId="77777777" w:rsidR="007A20D5" w:rsidRDefault="007A2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7920441"/>
    </w:sdtPr>
    <w:sdtContent>
      <w:p w14:paraId="75137299" w14:textId="77777777" w:rsidR="00DD0A93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58E6A47" w14:textId="77777777" w:rsidR="00DD0A93" w:rsidRDefault="00DD0A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EDFFE" w14:textId="77777777" w:rsidR="007A20D5" w:rsidRDefault="007A20D5">
      <w:r>
        <w:separator/>
      </w:r>
    </w:p>
  </w:footnote>
  <w:footnote w:type="continuationSeparator" w:id="0">
    <w:p w14:paraId="662D973C" w14:textId="77777777" w:rsidR="007A20D5" w:rsidRDefault="007A2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  <w:docVar w:name="KSO_WPS_MARK_KEY" w:val="9c647084-6cbe-4656-8627-27bd88b8635f"/>
  </w:docVars>
  <w:rsids>
    <w:rsidRoot w:val="5C97102F"/>
    <w:rsid w:val="00015BF7"/>
    <w:rsid w:val="00017210"/>
    <w:rsid w:val="00047827"/>
    <w:rsid w:val="00071DE1"/>
    <w:rsid w:val="00072C32"/>
    <w:rsid w:val="000A331C"/>
    <w:rsid w:val="001033D5"/>
    <w:rsid w:val="00176F00"/>
    <w:rsid w:val="00182087"/>
    <w:rsid w:val="00292B3A"/>
    <w:rsid w:val="002C7D6C"/>
    <w:rsid w:val="002D0339"/>
    <w:rsid w:val="002F77E9"/>
    <w:rsid w:val="00336718"/>
    <w:rsid w:val="003468A9"/>
    <w:rsid w:val="003F1BE6"/>
    <w:rsid w:val="00410B6D"/>
    <w:rsid w:val="0046580C"/>
    <w:rsid w:val="004C07F1"/>
    <w:rsid w:val="004F663D"/>
    <w:rsid w:val="00512405"/>
    <w:rsid w:val="005255B1"/>
    <w:rsid w:val="00527A6B"/>
    <w:rsid w:val="00572020"/>
    <w:rsid w:val="005A3EB4"/>
    <w:rsid w:val="005B1C40"/>
    <w:rsid w:val="005B2427"/>
    <w:rsid w:val="006046B2"/>
    <w:rsid w:val="0061777B"/>
    <w:rsid w:val="0066735C"/>
    <w:rsid w:val="00706F74"/>
    <w:rsid w:val="00723D63"/>
    <w:rsid w:val="007360BC"/>
    <w:rsid w:val="007A20D5"/>
    <w:rsid w:val="007A3EA4"/>
    <w:rsid w:val="007E2A8E"/>
    <w:rsid w:val="00826804"/>
    <w:rsid w:val="00941BC6"/>
    <w:rsid w:val="009A33A4"/>
    <w:rsid w:val="009C5C20"/>
    <w:rsid w:val="009F500E"/>
    <w:rsid w:val="00A15C75"/>
    <w:rsid w:val="00B10489"/>
    <w:rsid w:val="00B133B6"/>
    <w:rsid w:val="00B22055"/>
    <w:rsid w:val="00BF3550"/>
    <w:rsid w:val="00C508CD"/>
    <w:rsid w:val="00CE5E92"/>
    <w:rsid w:val="00D11759"/>
    <w:rsid w:val="00DB1468"/>
    <w:rsid w:val="00DC23D4"/>
    <w:rsid w:val="00DD0A93"/>
    <w:rsid w:val="00F274D2"/>
    <w:rsid w:val="00F62F55"/>
    <w:rsid w:val="00F779BA"/>
    <w:rsid w:val="00FA5BA2"/>
    <w:rsid w:val="04194297"/>
    <w:rsid w:val="045852F7"/>
    <w:rsid w:val="084A5DB4"/>
    <w:rsid w:val="1161666A"/>
    <w:rsid w:val="14052933"/>
    <w:rsid w:val="18FE652B"/>
    <w:rsid w:val="24873BA0"/>
    <w:rsid w:val="2F660C3F"/>
    <w:rsid w:val="3E446548"/>
    <w:rsid w:val="48B7250B"/>
    <w:rsid w:val="4C1E433D"/>
    <w:rsid w:val="4EEF7A49"/>
    <w:rsid w:val="51DB2589"/>
    <w:rsid w:val="562C577E"/>
    <w:rsid w:val="5C97102F"/>
    <w:rsid w:val="65E360FD"/>
    <w:rsid w:val="666E084B"/>
    <w:rsid w:val="720668C4"/>
    <w:rsid w:val="7F0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4C2A2"/>
  <w15:docId w15:val="{21EB929F-FADB-4C2D-AF8F-C0676696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pPr>
      <w:autoSpaceDE w:val="0"/>
      <w:autoSpaceDN w:val="0"/>
      <w:jc w:val="left"/>
    </w:pPr>
    <w:rPr>
      <w:rFonts w:ascii="Times New Roman" w:eastAsia="Times New Roman" w:hAnsi="Times New Roman"/>
      <w:kern w:val="0"/>
      <w:sz w:val="19"/>
      <w:szCs w:val="19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批注框文本 字符"/>
    <w:basedOn w:val="a0"/>
    <w:link w:val="a5"/>
    <w:qFormat/>
    <w:rPr>
      <w:rFonts w:ascii="Calibri" w:hAnsi="Calibri"/>
      <w:kern w:val="2"/>
      <w:sz w:val="18"/>
      <w:szCs w:val="18"/>
    </w:rPr>
  </w:style>
  <w:style w:type="character" w:customStyle="1" w:styleId="aa">
    <w:name w:val="页眉 字符"/>
    <w:basedOn w:val="a0"/>
    <w:link w:val="a9"/>
    <w:rPr>
      <w:rFonts w:ascii="Calibri" w:hAnsi="Calibr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hAnsi="Calibri"/>
      <w:kern w:val="2"/>
      <w:sz w:val="18"/>
      <w:szCs w:val="18"/>
    </w:rPr>
  </w:style>
  <w:style w:type="character" w:styleId="ab">
    <w:name w:val="Placeholder Text"/>
    <w:basedOn w:val="a0"/>
    <w:uiPriority w:val="99"/>
    <w:semiHidden/>
    <w:rPr>
      <w:color w:val="666666"/>
    </w:rPr>
  </w:style>
  <w:style w:type="character" w:customStyle="1" w:styleId="a4">
    <w:name w:val="正文文本 字符"/>
    <w:basedOn w:val="a0"/>
    <w:link w:val="a3"/>
    <w:uiPriority w:val="1"/>
    <w:rPr>
      <w:rFonts w:eastAsia="Times New Roman"/>
      <w:sz w:val="19"/>
      <w:szCs w:val="19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Times New Roman" w:eastAsia="Times New Roman" w:hAnsi="Times New Roman"/>
      <w:kern w:val="0"/>
      <w:sz w:val="22"/>
      <w:szCs w:val="22"/>
    </w:rPr>
  </w:style>
  <w:style w:type="table" w:customStyle="1" w:styleId="TableNormal">
    <w:name w:val="Table Normal"/>
    <w:uiPriority w:val="2"/>
    <w:semiHidden/>
    <w:qFormat/>
    <w:pPr>
      <w:widowControl w:val="0"/>
      <w:autoSpaceDE w:val="0"/>
      <w:autoSpaceDN w:val="0"/>
    </w:pPr>
    <w:rPr>
      <w:rFonts w:asciiTheme="minorHAnsi" w:eastAsia="Times New Roman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修订1"/>
    <w:hidden/>
    <w:uiPriority w:val="99"/>
    <w:unhideWhenUsed/>
    <w:rPr>
      <w:rFonts w:ascii="Calibri" w:hAnsi="Calibri"/>
      <w:kern w:val="2"/>
      <w:sz w:val="21"/>
      <w:szCs w:val="24"/>
    </w:rPr>
  </w:style>
  <w:style w:type="paragraph" w:styleId="ac">
    <w:name w:val="Revision"/>
    <w:hidden/>
    <w:uiPriority w:val="99"/>
    <w:unhideWhenUsed/>
    <w:rsid w:val="002F77E9"/>
    <w:rPr>
      <w:rFonts w:ascii="Calibri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E3B47-CC34-49A2-905F-CF9A99E7E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宋艺凡</dc:creator>
  <cp:lastModifiedBy>小洋 汪</cp:lastModifiedBy>
  <cp:revision>4</cp:revision>
  <cp:lastPrinted>2024-11-18T04:57:00Z</cp:lastPrinted>
  <dcterms:created xsi:type="dcterms:W3CDTF">2024-10-09T12:30:00Z</dcterms:created>
  <dcterms:modified xsi:type="dcterms:W3CDTF">2024-12-16T09:31:00Z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B3E5BB826DC54C7A9968DB2F5DCB7D32_13</vt:lpwstr>
  </property>
</Properties>
</file>