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t>并列</w:t>
      </w:r>
      <w:r>
        <w:rPr>
          <w:rFonts w:hint="eastAsia"/>
          <w:lang w:val="en-US" w:eastAsia="zh-CN"/>
        </w:rPr>
        <w:t>规则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句子并列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获取所有的从句关联词和动词信息（需调用主从切分和谓语抓取结果）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以从句，谓语为分隔符，将句子切分，同时去除状语和插入语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特殊情况：what/how/... to do 中 to do 也作为切分依据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0" w:right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并列句型确认，谓语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配对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方法：对所有可能谓语和从句关联词的数量进行比较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60" w:afterAutospacing="0" w:line="312" w:lineRule="auto"/>
        <w:ind w:left="84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谓语数量&gt;从句关联词数量+1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 xml:space="preserve"> 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42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存在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谓语并列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或主句并列或v多判断错误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pacing w:before="60" w:beforeAutospacing="0" w:after="60" w:afterAutospacing="0" w:line="312" w:lineRule="auto"/>
        <w:ind w:left="1260" w:right="0" w:hanging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谓语并列：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向前找连词，如果有连词且连词和谓语动词之间只有副词或空，则为</w:t>
      </w: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谓语并列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pacing w:before="60" w:beforeAutospacing="0" w:after="60" w:afterAutospacing="0" w:line="312" w:lineRule="auto"/>
        <w:ind w:left="1260" w:right="0" w:hanging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主句并列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：向前找连词，如果有连词且连词和谓语动词之间不全为副词</w:t>
      </w:r>
    </w:p>
    <w:p>
      <w:pPr>
        <w:pStyle w:val="5"/>
        <w:keepNext w:val="0"/>
        <w:keepLines w:val="0"/>
        <w:widowControl/>
        <w:numPr>
          <w:ilvl w:val="3"/>
          <w:numId w:val="2"/>
        </w:numPr>
        <w:suppressLineNumbers w:val="0"/>
        <w:spacing w:before="60" w:beforeAutospacing="0" w:after="60" w:afterAutospacing="0" w:line="312" w:lineRule="auto"/>
        <w:ind w:left="168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谓语为be动词且谓语前是there，判断为主句并列</w:t>
      </w:r>
    </w:p>
    <w:p>
      <w:pPr>
        <w:pStyle w:val="5"/>
        <w:keepNext w:val="0"/>
        <w:keepLines w:val="0"/>
        <w:widowControl/>
        <w:numPr>
          <w:ilvl w:val="3"/>
          <w:numId w:val="2"/>
        </w:numPr>
        <w:suppressLineNumbers w:val="0"/>
        <w:spacing w:before="60" w:beforeAutospacing="0" w:after="60" w:afterAutospacing="0" w:line="312" w:lineRule="auto"/>
        <w:ind w:left="168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谓语前存在名词，判断为主句并列</w:t>
      </w:r>
    </w:p>
    <w:p>
      <w:pPr>
        <w:pStyle w:val="5"/>
        <w:keepNext w:val="0"/>
        <w:keepLines w:val="0"/>
        <w:widowControl/>
        <w:numPr>
          <w:ilvl w:val="3"/>
          <w:numId w:val="2"/>
        </w:numPr>
        <w:suppressLineNumbers w:val="0"/>
        <w:spacing w:before="60" w:beforeAutospacing="0" w:after="60" w:afterAutospacing="0" w:line="312" w:lineRule="auto"/>
        <w:ind w:left="168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不符合以上两种情况且谓语是v多，则判断为非谓语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pacing w:before="60" w:beforeAutospacing="0" w:after="60" w:afterAutospacing="0" w:line="312" w:lineRule="auto"/>
        <w:ind w:left="1260" w:leftChars="0" w:right="0" w:hanging="420"/>
        <w:jc w:val="both"/>
      </w:pPr>
      <w:r>
        <w:rPr>
          <w:rFonts w:hint="eastAsia"/>
          <w:lang w:val="en-US" w:eastAsia="zh-CN"/>
        </w:rPr>
        <w:t>从句并列：从句关联词的前面是连词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pacing w:before="60" w:beforeAutospacing="0" w:after="60" w:afterAutospacing="0" w:line="312" w:lineRule="auto"/>
        <w:ind w:left="1260" w:leftChars="0" w:right="0" w:hanging="420"/>
        <w:jc w:val="both"/>
      </w:pPr>
      <w:r>
        <w:rPr>
          <w:rFonts w:hint="eastAsia"/>
          <w:lang w:val="en-US" w:eastAsia="zh-CN"/>
        </w:rPr>
        <w:t>句内并列：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v多被判断为名词（环境原则等）被排除句子并列。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从每一对相连的两个谓语中的后一个开始（3个以上连续则除了第一个都要），向前找连词，如果没有连词则判断为非谓语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60" w:afterAutospacing="0" w:line="312" w:lineRule="auto"/>
        <w:ind w:left="84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谓语数量=从句关联词数量+1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42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if不存在主句并列then从句并列判断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90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if 有连词+从关结构（例：and+what）则从句并列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90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else 进行结构并列判断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60" w:afterAutospacing="0" w:line="312" w:lineRule="auto"/>
        <w:ind w:left="84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谓语数量&lt;从句关联词数量+1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42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不存在主句并列，有多余从句，谓语动词就近匹配（向前），将多余从关更改词性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0" w:right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将主句，并列主句和从句切分成简单句（不含从句和并列句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的句子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根据确定好的谓语与主句（默认为第一段）从句进行合并，需特殊考虑主语从句的情况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句内并列</w:t>
      </w:r>
      <w: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确认是否存在并列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方法：连词数&gt;0且不在句首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谓语动词并列单独处理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副词并列单独处理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rightChars="0" w:firstLine="0" w:firstLineChars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合并副词，冠词和相连的形容词，名词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rightChars="0" w:firstLine="0" w:firstLineChars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词组复杂度（有且仅有5种红色词间存在并列关系，being和doing算一种）</w:t>
      </w:r>
    </w:p>
    <w:p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spacing w:before="60" w:beforeAutospacing="0" w:after="60" w:afterAutospacing="0" w:line="312" w:lineRule="auto"/>
        <w:ind w:left="840" w:leftChars="0" w:right="0" w:rightChars="0" w:hanging="420" w:firstLineChars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 xml:space="preserve">(adv.) adv. +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pacing w:val="0"/>
          <w:w w:val="100"/>
          <w:sz w:val="20"/>
          <w:szCs w:val="20"/>
          <w:vertAlign w:val="baseline"/>
        </w:rPr>
        <w:t>prep.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 xml:space="preserve"> +{ being / doing / n.</w:t>
      </w:r>
    </w:p>
    <w:p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spacing w:before="60" w:beforeAutospacing="0" w:after="60" w:afterAutospacing="0" w:line="312" w:lineRule="auto"/>
        <w:ind w:left="840" w:leftChars="0" w:right="0" w:rightChars="0" w:hanging="420" w:firstLineChars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 xml:space="preserve">(adv.) adv. +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pacing w:val="0"/>
          <w:w w:val="100"/>
          <w:sz w:val="20"/>
          <w:szCs w:val="20"/>
          <w:vertAlign w:val="baseline"/>
        </w:rPr>
        <w:t>being / to be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 xml:space="preserve"> +{ doing / to do / done / n. / adj. / prep.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70C0"/>
          <w:spacing w:val="0"/>
          <w:w w:val="100"/>
          <w:sz w:val="20"/>
          <w:szCs w:val="20"/>
          <w:vertAlign w:val="baseline"/>
        </w:rPr>
        <w:t>/ (there / here)</w:t>
      </w:r>
    </w:p>
    <w:p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spacing w:before="60" w:beforeAutospacing="0" w:after="60" w:afterAutospacing="0" w:line="312" w:lineRule="auto"/>
        <w:ind w:left="840" w:leftChars="0" w:right="0" w:rightChars="0" w:hanging="420" w:firstLineChars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 xml:space="preserve">(adv.) adv. +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pacing w:val="0"/>
          <w:w w:val="100"/>
          <w:sz w:val="20"/>
          <w:szCs w:val="20"/>
          <w:vertAlign w:val="baseline"/>
        </w:rPr>
        <w:t>doing / to do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 xml:space="preserve"> +{ done / n.</w:t>
      </w:r>
    </w:p>
    <w:p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spacing w:before="60" w:beforeAutospacing="0" w:after="60" w:afterAutospacing="0" w:line="312" w:lineRule="auto"/>
        <w:ind w:left="840" w:leftChars="0" w:right="0" w:rightChars="0" w:hanging="420" w:firstLineChars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(adv.) adv. +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pacing w:val="0"/>
          <w:w w:val="100"/>
          <w:sz w:val="20"/>
          <w:szCs w:val="20"/>
          <w:vertAlign w:val="baseline"/>
        </w:rPr>
        <w:t xml:space="preserve"> adv. / adj. / done</w:t>
      </w:r>
    </w:p>
    <w:p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spacing w:before="60" w:beforeAutospacing="0" w:after="60" w:afterAutospacing="0" w:line="312" w:lineRule="auto"/>
        <w:ind w:left="840" w:leftChars="0" w:right="0" w:rightChars="0" w:hanging="420" w:firstLineChars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 xml:space="preserve">(adj.) adj. +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pacing w:val="0"/>
          <w:w w:val="100"/>
          <w:sz w:val="20"/>
          <w:szCs w:val="20"/>
          <w:vertAlign w:val="baseline"/>
        </w:rPr>
        <w:t>n.</w:t>
      </w:r>
    </w:p>
    <w:p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spacing w:before="60" w:beforeAutospacing="0" w:after="60" w:afterAutospacing="0" w:line="312" w:lineRule="auto"/>
        <w:ind w:left="840" w:leftChars="0" w:right="0" w:rightChars="0" w:hanging="420" w:firstLineChars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复杂度超过5层的直接输出连词两端所有单词</w:t>
      </w:r>
    </w:p>
    <w:p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spacing w:before="60" w:beforeAutospacing="0" w:after="60" w:afterAutospacing="0" w:line="312" w:lineRule="auto"/>
        <w:ind w:left="840" w:leftChars="0" w:right="0" w:rightChars="0" w:hanging="420" w:firstLineChars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形容词副词名词可以连续出现，但不超过2个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rightChars="0" w:firstLine="0" w:firstLineChars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相似类型词并列</w:t>
      </w:r>
    </w:p>
    <w:p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spacing w:before="60" w:beforeAutospacing="0" w:after="60" w:afterAutospacing="0" w:line="312" w:lineRule="auto"/>
        <w:ind w:left="840" w:leftChars="0" w:right="0" w:rightChars="0" w:hanging="420" w:firstLineChars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{n. / pron. / doing}</w:t>
      </w:r>
    </w:p>
    <w:p>
      <w:pPr>
        <w:pStyle w:val="5"/>
        <w:keepNext w:val="0"/>
        <w:keepLines w:val="0"/>
        <w:widowControl/>
        <w:numPr>
          <w:ilvl w:val="1"/>
          <w:numId w:val="3"/>
        </w:numPr>
        <w:suppressLineNumbers w:val="0"/>
        <w:spacing w:before="60" w:beforeAutospacing="0" w:after="60" w:afterAutospacing="0" w:line="312" w:lineRule="auto"/>
        <w:ind w:left="840" w:leftChars="0" w:right="0" w:rightChars="0" w:hanging="420" w:firstLineChars="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{adj. / doing / done}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righ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对介词结构和非谓语结构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并列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进行处理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righ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对名词并列进行处理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righ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对形容词并列进行处理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righ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以上情况都不成立时认为连词前后两个单词并列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rightChars="0" w:firstLine="0" w:firstLineChars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包含逗号的并列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42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满足并列条件的情况下，第一个并列结构后两个逗号/逗号和连词之间的词全部判断为并列结构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312" w:lineRule="auto"/>
        <w:ind w:left="0" w:leftChars="0" w:right="0" w:rightChars="0" w:firstLine="0" w:firstLineChars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多个连词，依次进行并列判断，暂时认为不存在连续并列（A and B and C）和跨越并列（A B and C and D）的情况。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A220D"/>
    <w:multiLevelType w:val="multilevel"/>
    <w:tmpl w:val="88FA220D"/>
    <w:lvl w:ilvl="0" w:tentative="0">
      <w:start w:val="1"/>
      <w:numFmt w:val="decimal"/>
      <w:lvlText w:val="%1."/>
      <w:lvlJc w:val="left"/>
      <w:pPr>
        <w:ind w:left="72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(%2)"/>
      <w:lvlJc w:val="left"/>
      <w:pPr>
        <w:ind w:left="1440"/>
      </w:pPr>
      <w:rPr>
        <w:rFonts w:hint="eastAsia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宋体" w:hAnsi="宋体" w:eastAsia="宋体" w:cs="宋体"/>
        <w:sz w:val="24"/>
        <w:szCs w:val="24"/>
      </w:rPr>
    </w:lvl>
    <w:lvl w:ilvl="3" w:tentative="0">
      <w:start w:val="1"/>
      <w:numFmt w:val="decimal"/>
      <w:lvlText w:val="%4)"/>
      <w:lvlJc w:val="left"/>
      <w:pPr>
        <w:ind w:left="2880"/>
      </w:pPr>
      <w:rPr>
        <w:rFonts w:hint="eastAsia" w:ascii="宋体" w:hAnsi="宋体" w:eastAsia="宋体" w:cs="宋体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lvlText w:val="%6)"/>
      <w:lvlJc w:val="left"/>
      <w:pPr>
        <w:ind w:left="4320"/>
      </w:pPr>
      <w:rPr>
        <w:rFonts w:hint="eastAsia" w:ascii="宋体" w:hAnsi="宋体" w:eastAsia="宋体" w:cs="宋体"/>
      </w:rPr>
    </w:lvl>
    <w:lvl w:ilvl="6" w:tentative="0">
      <w:start w:val="1"/>
      <w:numFmt w:val="lowerRoman"/>
      <w:lvlText w:val="%7."/>
      <w:lvlJc w:val="left"/>
      <w:pPr>
        <w:ind w:left="5040"/>
      </w:pPr>
      <w:rPr>
        <w:rFonts w:hint="eastAsia" w:ascii="宋体" w:hAnsi="宋体" w:eastAsia="宋体" w:cs="宋体"/>
      </w:rPr>
    </w:lvl>
    <w:lvl w:ilvl="7" w:tentative="0">
      <w:start w:val="1"/>
      <w:numFmt w:val="lowerRoman"/>
      <w:lvlText w:val="%8)"/>
      <w:lvlJc w:val="left"/>
      <w:pPr>
        <w:ind w:left="5760"/>
      </w:pPr>
      <w:rPr>
        <w:rFonts w:hint="eastAsia" w:ascii="宋体" w:hAnsi="宋体" w:eastAsia="宋体" w:cs="宋体"/>
      </w:rPr>
    </w:lvl>
    <w:lvl w:ilvl="8" w:tentative="0">
      <w:start w:val="1"/>
      <w:numFmt w:val="lowerLetter"/>
      <w:lvlText w:val="%9."/>
      <w:lvlJc w:val="left"/>
      <w:pPr>
        <w:ind w:left="6480"/>
      </w:pPr>
      <w:rPr>
        <w:rFonts w:hint="eastAsia" w:ascii="宋体" w:hAnsi="宋体" w:eastAsia="宋体" w:cs="宋体"/>
      </w:rPr>
    </w:lvl>
  </w:abstractNum>
  <w:abstractNum w:abstractNumId="1">
    <w:nsid w:val="D6EAB7FF"/>
    <w:multiLevelType w:val="multilevel"/>
    <w:tmpl w:val="D6EAB7FF"/>
    <w:lvl w:ilvl="0" w:tentative="0">
      <w:start w:val="1"/>
      <w:numFmt w:val="decimal"/>
      <w:lvlText w:val="%1."/>
      <w:lvlJc w:val="left"/>
      <w:pPr>
        <w:ind w:left="72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(%2)"/>
      <w:lvlJc w:val="left"/>
      <w:pPr>
        <w:ind w:left="1440"/>
      </w:pPr>
      <w:rPr>
        <w:rFonts w:hint="eastAsia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)"/>
      <w:lvlJc w:val="left"/>
      <w:pPr>
        <w:ind w:left="2880"/>
      </w:pPr>
      <w:rPr>
        <w:rFonts w:hint="eastAsia" w:ascii="宋体" w:hAnsi="宋体" w:eastAsia="宋体" w:cs="宋体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lvlText w:val="%6)"/>
      <w:lvlJc w:val="left"/>
      <w:pPr>
        <w:ind w:left="4320"/>
      </w:pPr>
      <w:rPr>
        <w:rFonts w:hint="eastAsia" w:ascii="宋体" w:hAnsi="宋体" w:eastAsia="宋体" w:cs="宋体"/>
      </w:rPr>
    </w:lvl>
    <w:lvl w:ilvl="6" w:tentative="0">
      <w:start w:val="1"/>
      <w:numFmt w:val="lowerRoman"/>
      <w:lvlText w:val="%7."/>
      <w:lvlJc w:val="left"/>
      <w:pPr>
        <w:ind w:left="5040"/>
      </w:pPr>
      <w:rPr>
        <w:rFonts w:hint="eastAsia" w:ascii="宋体" w:hAnsi="宋体" w:eastAsia="宋体" w:cs="宋体"/>
      </w:rPr>
    </w:lvl>
    <w:lvl w:ilvl="7" w:tentative="0">
      <w:start w:val="1"/>
      <w:numFmt w:val="lowerRoman"/>
      <w:lvlText w:val="%8)"/>
      <w:lvlJc w:val="left"/>
      <w:pPr>
        <w:ind w:left="5760"/>
      </w:pPr>
      <w:rPr>
        <w:rFonts w:hint="eastAsia" w:ascii="宋体" w:hAnsi="宋体" w:eastAsia="宋体" w:cs="宋体"/>
      </w:rPr>
    </w:lvl>
    <w:lvl w:ilvl="8" w:tentative="0">
      <w:start w:val="1"/>
      <w:numFmt w:val="lowerLetter"/>
      <w:lvlText w:val="%9."/>
      <w:lvlJc w:val="left"/>
      <w:pPr>
        <w:ind w:left="6480"/>
      </w:pPr>
      <w:rPr>
        <w:rFonts w:hint="eastAsia" w:ascii="宋体" w:hAnsi="宋体" w:eastAsia="宋体" w:cs="宋体"/>
      </w:rPr>
    </w:lvl>
  </w:abstractNum>
  <w:abstractNum w:abstractNumId="2">
    <w:nsid w:val="7E8E32E7"/>
    <w:multiLevelType w:val="multilevel"/>
    <w:tmpl w:val="7E8E32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BiNzRiZmI1NTRlNWRiNWEwZTZmMGFlODc1MWEyOTkifQ=="/>
  </w:docVars>
  <w:rsids>
    <w:rsidRoot w:val="00000000"/>
    <w:rsid w:val="2A2A0779"/>
    <w:rsid w:val="448923F7"/>
    <w:rsid w:val="634C0AED"/>
    <w:rsid w:val="7C2A2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906</Words>
  <Characters>1092</Characters>
  <TotalTime>166</TotalTime>
  <ScaleCrop>false</ScaleCrop>
  <LinksUpToDate>false</LinksUpToDate>
  <CharactersWithSpaces>1187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2023-06-27T10:42:00Z</dcterms:created>
  <dc:creator>Mayn</dc:creator>
  <cp:lastModifiedBy>Mayn</cp:lastModifiedBy>
  <dcterms:modified xsi:type="dcterms:W3CDTF">2023-06-30T05:42:16Z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2BAB82FE102E4F9F87DFA1A5FBD662E1_12</vt:lpwstr>
  </property>
</Properties>
</file>