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>
        <w:rPr>
          <w:rFonts w:hint="eastAsia"/>
          <w:sz w:val="28"/>
          <w:szCs w:val="28"/>
          <w:lang w:val="en-US" w:eastAsia="zh-CN"/>
        </w:rPr>
        <w:t>以下类别</w:t>
      </w:r>
      <w:r>
        <w:rPr>
          <w:rFonts w:hint="eastAsia"/>
          <w:sz w:val="28"/>
          <w:szCs w:val="28"/>
        </w:rPr>
        <w:t>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想要购买家用摄像仪的人群：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高科技</w:t>
      </w:r>
      <w:r>
        <w:rPr>
          <w:rFonts w:hint="eastAsia"/>
          <w:sz w:val="28"/>
          <w:szCs w:val="28"/>
        </w:rPr>
        <w:t>商品，越便捷省力越好；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功能齐全、物美价廉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无消费</w:t>
      </w:r>
      <w:r>
        <w:rPr>
          <w:rFonts w:hint="eastAsia"/>
          <w:sz w:val="28"/>
          <w:szCs w:val="28"/>
        </w:rPr>
        <w:t>额度限制，消费需求和冲动消费潜力</w:t>
      </w:r>
      <w:r>
        <w:rPr>
          <w:rFonts w:hint="eastAsia"/>
          <w:sz w:val="28"/>
          <w:szCs w:val="28"/>
          <w:lang w:val="en-US" w:eastAsia="zh-CN"/>
        </w:rPr>
        <w:t>很</w:t>
      </w:r>
      <w:r>
        <w:rPr>
          <w:rFonts w:hint="eastAsia"/>
          <w:sz w:val="28"/>
          <w:szCs w:val="28"/>
        </w:rPr>
        <w:t>大，尤其是</w:t>
      </w:r>
      <w:r>
        <w:rPr>
          <w:rFonts w:hint="eastAsia"/>
          <w:sz w:val="28"/>
          <w:szCs w:val="28"/>
          <w:lang w:val="en-US" w:eastAsia="zh-CN"/>
        </w:rPr>
        <w:t>具有科技感的物品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计算机能力：熟练上网和网购，笔记本电脑和上网的普及度也相当高；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7B65A60"/>
    <w:rsid w:val="1FB42FAD"/>
    <w:rsid w:val="2A1A04D3"/>
    <w:rsid w:val="377064F4"/>
    <w:rsid w:val="46653831"/>
    <w:rsid w:val="57FE388A"/>
    <w:rsid w:val="5C1C32D6"/>
    <w:rsid w:val="5FB3499D"/>
    <w:rsid w:val="608337E2"/>
    <w:rsid w:val="748B23CF"/>
    <w:rsid w:val="75A8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31</TotalTime>
  <ScaleCrop>false</ScaleCrop>
  <LinksUpToDate>false</LinksUpToDate>
  <CharactersWithSpaces>370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WPS_1530594475</cp:lastModifiedBy>
  <dcterms:modified xsi:type="dcterms:W3CDTF">2020-11-13T07:02:51Z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