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《聆心云元宇宙文创平台》</w:t>
      </w:r>
    </w:p>
    <w:p>
      <w:pPr>
        <w:pStyle w:val="2"/>
        <w:bidi w:val="0"/>
        <w:jc w:val="center"/>
        <w:rPr>
          <w:rFonts w:hint="default" w:ascii="黑体" w:hAnsi="黑体" w:eastAsia="黑体" w:cs="黑体"/>
          <w:lang w:val="en-US" w:eastAsia="zh-CN"/>
        </w:rPr>
      </w:pPr>
      <w:bookmarkStart w:id="0" w:name="_Toc32025"/>
      <w:bookmarkStart w:id="1" w:name="_Toc25376"/>
      <w:bookmarkStart w:id="2" w:name="_Toc17333"/>
      <w:r>
        <w:rPr>
          <w:rFonts w:hint="eastAsia" w:ascii="黑体" w:hAnsi="黑体" w:eastAsia="黑体" w:cs="黑体"/>
          <w:lang w:val="en-US" w:eastAsia="zh-CN"/>
        </w:rPr>
        <w:t>个人中心-</w:t>
      </w:r>
      <w:bookmarkEnd w:id="0"/>
      <w:bookmarkEnd w:id="1"/>
      <w:r>
        <w:rPr>
          <w:rFonts w:hint="eastAsia" w:ascii="黑体" w:hAnsi="黑体" w:eastAsia="黑体" w:cs="黑体"/>
          <w:lang w:val="en-US" w:eastAsia="zh-CN"/>
        </w:rPr>
        <w:t>黑盒功能测试用例</w:t>
      </w:r>
      <w:bookmarkEnd w:id="2"/>
    </w:p>
    <w:p>
      <w:pPr>
        <w:jc w:val="center"/>
        <w:rPr>
          <w:rFonts w:hint="eastAsia" w:ascii="黑体" w:hAnsi="黑体" w:eastAsia="黑体" w:cs="黑体"/>
          <w:b/>
          <w:bCs/>
          <w:sz w:val="44"/>
          <w:szCs w:val="44"/>
          <w:lang w:val="en-US" w:eastAsia="zh-CN"/>
        </w:rPr>
      </w:pPr>
      <w:r>
        <w:rPr>
          <w:b/>
          <w:color w:val="000000" w:themeColor="text1"/>
          <w:szCs w:val="21"/>
          <w14:textFill>
            <w14:solidFill>
              <w14:schemeClr w14:val="tx1"/>
            </w14:solidFill>
          </w14:textFill>
        </w:rPr>
        <w:drawing>
          <wp:anchor distT="0" distB="0" distL="0" distR="0" simplePos="0" relativeHeight="251659264" behindDoc="0" locked="0" layoutInCell="1" allowOverlap="1">
            <wp:simplePos x="0" y="0"/>
            <wp:positionH relativeFrom="column">
              <wp:posOffset>1707515</wp:posOffset>
            </wp:positionH>
            <wp:positionV relativeFrom="paragraph">
              <wp:posOffset>306070</wp:posOffset>
            </wp:positionV>
            <wp:extent cx="2318385" cy="2299970"/>
            <wp:effectExtent l="0" t="0" r="13335" b="1270"/>
            <wp:wrapSquare wrapText="bothSides"/>
            <wp:docPr id="14" name="图片 14"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山大校徽"/>
                    <pic:cNvPicPr>
                      <a:picLocks noChangeAspect="1" noChangeArrowheads="1"/>
                    </pic:cNvPicPr>
                  </pic:nvPicPr>
                  <pic:blipFill>
                    <a:blip r:embed="rId4"/>
                    <a:srcRect/>
                    <a:stretch>
                      <a:fillRect/>
                    </a:stretch>
                  </pic:blipFill>
                  <pic:spPr>
                    <a:xfrm>
                      <a:off x="0" y="0"/>
                      <a:ext cx="2318385" cy="2299970"/>
                    </a:xfrm>
                    <a:prstGeom prst="rect">
                      <a:avLst/>
                    </a:prstGeom>
                    <a:noFill/>
                    <a:ln w="9525">
                      <a:noFill/>
                      <a:miter lim="800000"/>
                      <a:headEnd/>
                      <a:tailEnd/>
                    </a:ln>
                  </pic:spPr>
                </pic:pic>
              </a:graphicData>
            </a:graphic>
          </wp:anchor>
        </w:drawing>
      </w:r>
    </w:p>
    <w:p>
      <w:pPr>
        <w:jc w:val="center"/>
        <w:rPr>
          <w:rFonts w:hint="default" w:ascii="黑体" w:hAnsi="黑体" w:eastAsia="黑体" w:cs="黑体"/>
          <w:b/>
          <w:bCs/>
          <w:sz w:val="32"/>
          <w:szCs w:val="32"/>
          <w:lang w:val="en-US" w:eastAsia="zh-CN"/>
        </w:rPr>
      </w:pPr>
    </w:p>
    <w:p>
      <w:pPr>
        <w:pStyle w:val="6"/>
        <w:tabs>
          <w:tab w:val="right" w:leader="dot" w:pos="8306"/>
        </w:tabs>
        <w:jc w:val="center"/>
        <w:rPr>
          <w:rFonts w:hint="eastAsia" w:ascii="黑体" w:hAnsi="黑体" w:eastAsia="黑体" w:cs="黑体"/>
          <w:b/>
          <w:bCs/>
          <w:sz w:val="32"/>
          <w:szCs w:val="32"/>
          <w:lang w:val="en-US" w:eastAsia="zh-CN"/>
        </w:rPr>
      </w:pPr>
    </w:p>
    <w:p>
      <w:pPr>
        <w:pStyle w:val="6"/>
        <w:tabs>
          <w:tab w:val="right" w:leader="dot" w:pos="8306"/>
        </w:tabs>
        <w:jc w:val="center"/>
        <w:rPr>
          <w:rFonts w:hint="eastAsia" w:ascii="黑体" w:hAnsi="黑体" w:eastAsia="黑体" w:cs="黑体"/>
          <w:b/>
          <w:bCs/>
          <w:sz w:val="32"/>
          <w:szCs w:val="32"/>
          <w:lang w:val="en-US" w:eastAsia="zh-CN"/>
        </w:rPr>
      </w:pPr>
    </w:p>
    <w:p>
      <w:pPr>
        <w:pStyle w:val="6"/>
        <w:tabs>
          <w:tab w:val="right" w:leader="dot" w:pos="8306"/>
        </w:tabs>
        <w:jc w:val="center"/>
        <w:rPr>
          <w:rFonts w:hint="eastAsia" w:ascii="黑体" w:hAnsi="黑体" w:eastAsia="黑体" w:cs="黑体"/>
          <w:b/>
          <w:bCs/>
          <w:sz w:val="32"/>
          <w:szCs w:val="32"/>
          <w:lang w:val="en-US" w:eastAsia="zh-CN"/>
        </w:rPr>
      </w:pPr>
    </w:p>
    <w:p>
      <w:pPr>
        <w:pStyle w:val="6"/>
        <w:tabs>
          <w:tab w:val="right" w:leader="dot" w:pos="8306"/>
        </w:tabs>
        <w:jc w:val="center"/>
        <w:rPr>
          <w:rFonts w:hint="eastAsia" w:ascii="黑体" w:hAnsi="黑体" w:eastAsia="黑体" w:cs="黑体"/>
          <w:b/>
          <w:bCs/>
          <w:sz w:val="32"/>
          <w:szCs w:val="32"/>
          <w:lang w:val="en-US" w:eastAsia="zh-CN"/>
        </w:rPr>
      </w:pPr>
    </w:p>
    <w:p>
      <w:pPr>
        <w:pStyle w:val="6"/>
        <w:tabs>
          <w:tab w:val="right" w:leader="dot" w:pos="8306"/>
        </w:tabs>
        <w:jc w:val="center"/>
        <w:rPr>
          <w:rFonts w:hint="eastAsia" w:ascii="黑体" w:hAnsi="黑体" w:eastAsia="黑体" w:cs="黑体"/>
          <w:b/>
          <w:bCs/>
          <w:sz w:val="32"/>
          <w:szCs w:val="32"/>
          <w:lang w:val="en-US" w:eastAsia="zh-CN"/>
        </w:rPr>
      </w:pPr>
    </w:p>
    <w:p>
      <w:pPr>
        <w:pStyle w:val="6"/>
        <w:tabs>
          <w:tab w:val="right" w:leader="dot" w:pos="8306"/>
        </w:tabs>
        <w:jc w:val="center"/>
        <w:rPr>
          <w:rFonts w:hint="eastAsia" w:ascii="黑体" w:hAnsi="黑体" w:eastAsia="黑体" w:cs="黑体"/>
          <w:b/>
          <w:bCs/>
          <w:sz w:val="32"/>
          <w:szCs w:val="32"/>
          <w:lang w:val="en-US" w:eastAsia="zh-CN"/>
        </w:rPr>
      </w:pPr>
      <w:r>
        <w:drawing>
          <wp:anchor distT="0" distB="0" distL="114300" distR="114300" simplePos="0" relativeHeight="251660288" behindDoc="0" locked="0" layoutInCell="1" allowOverlap="1">
            <wp:simplePos x="0" y="0"/>
            <wp:positionH relativeFrom="column">
              <wp:posOffset>1951355</wp:posOffset>
            </wp:positionH>
            <wp:positionV relativeFrom="paragraph">
              <wp:posOffset>351155</wp:posOffset>
            </wp:positionV>
            <wp:extent cx="1741170" cy="846455"/>
            <wp:effectExtent l="0" t="0" r="11430" b="698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1741170" cy="846455"/>
                    </a:xfrm>
                    <a:prstGeom prst="rect">
                      <a:avLst/>
                    </a:prstGeom>
                    <a:noFill/>
                    <a:ln>
                      <a:noFill/>
                    </a:ln>
                  </pic:spPr>
                </pic:pic>
              </a:graphicData>
            </a:graphic>
          </wp:anchor>
        </w:drawing>
      </w:r>
    </w:p>
    <w:p>
      <w:pPr>
        <w:pStyle w:val="6"/>
        <w:tabs>
          <w:tab w:val="right" w:leader="dot" w:pos="8306"/>
        </w:tabs>
        <w:jc w:val="center"/>
        <w:rPr>
          <w:rFonts w:hint="eastAsia" w:ascii="黑体" w:hAnsi="黑体" w:eastAsia="黑体" w:cs="黑体"/>
          <w:b/>
          <w:bCs/>
          <w:sz w:val="32"/>
          <w:szCs w:val="32"/>
          <w:lang w:val="en-US" w:eastAsia="zh-CN"/>
        </w:rPr>
      </w:pPr>
    </w:p>
    <w:p>
      <w:pPr>
        <w:pStyle w:val="6"/>
        <w:tabs>
          <w:tab w:val="right" w:leader="dot" w:pos="8306"/>
        </w:tabs>
        <w:jc w:val="center"/>
        <w:rPr>
          <w:rFonts w:hint="eastAsia" w:ascii="黑体" w:hAnsi="黑体" w:eastAsia="黑体" w:cs="黑体"/>
          <w:b/>
          <w:bCs/>
          <w:sz w:val="32"/>
          <w:szCs w:val="32"/>
          <w:lang w:val="en-US" w:eastAsia="zh-CN"/>
        </w:rPr>
      </w:pPr>
    </w:p>
    <w:tbl>
      <w:tblPr>
        <w:tblStyle w:val="8"/>
        <w:tblpPr w:leftFromText="180" w:rightFromText="180" w:vertAnchor="text" w:horzAnchor="page" w:tblpX="1781" w:tblpY="1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撰写人</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王明硕，宋旭瑞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开发小组</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宋旭瑞，王明硕，王野，魏振川，张春宇，王宣淇，杨世林，王思成，高跃，孙宏斌，施芊竹，王晓虎，岑泓毅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指导教师</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蒋志方，连莉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单位</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山东大学，领信股份聆心云公司</w:t>
            </w:r>
          </w:p>
        </w:tc>
      </w:tr>
    </w:tbl>
    <w:p>
      <w:pPr>
        <w:pStyle w:val="3"/>
        <w:bidi w:val="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目录</w:t>
      </w:r>
    </w:p>
    <w:p>
      <w:pPr>
        <w:pStyle w:val="6"/>
        <w:keepNext w:val="0"/>
        <w:keepLines w:val="0"/>
        <w:pageBreakBefore w:val="0"/>
        <w:widowControl w:val="0"/>
        <w:tabs>
          <w:tab w:val="right" w:leader="dot" w:pos="9072"/>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b/>
          <w:bCs/>
          <w:sz w:val="28"/>
          <w:szCs w:val="28"/>
          <w:lang w:val="en-US" w:eastAsia="zh-CN"/>
        </w:rPr>
        <w:fldChar w:fldCharType="begin"/>
      </w:r>
      <w:r>
        <w:rPr>
          <w:rFonts w:hint="eastAsia" w:ascii="黑体" w:hAnsi="黑体" w:eastAsia="黑体" w:cs="黑体"/>
          <w:b/>
          <w:bCs/>
          <w:sz w:val="28"/>
          <w:szCs w:val="28"/>
          <w:lang w:val="en-US" w:eastAsia="zh-CN"/>
        </w:rPr>
        <w:instrText xml:space="preserve">TOC \t "标题 4,1" \h \u </w:instrText>
      </w:r>
      <w:r>
        <w:rPr>
          <w:rFonts w:hint="eastAsia" w:ascii="黑体" w:hAnsi="黑体" w:eastAsia="黑体" w:cs="黑体"/>
          <w:b/>
          <w:bCs/>
          <w:sz w:val="28"/>
          <w:szCs w:val="28"/>
          <w:lang w:val="en-US" w:eastAsia="zh-CN"/>
        </w:rPr>
        <w:fldChar w:fldCharType="separate"/>
      </w: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_Toc6882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1. 登录模块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_Toc6882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6"/>
        <w:keepNext w:val="0"/>
        <w:keepLines w:val="0"/>
        <w:pageBreakBefore w:val="0"/>
        <w:widowControl w:val="0"/>
        <w:tabs>
          <w:tab w:val="right" w:leader="dot" w:pos="9072"/>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_Toc5853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2. 我的信息模块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_Toc5853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6"/>
        <w:keepNext w:val="0"/>
        <w:keepLines w:val="0"/>
        <w:pageBreakBefore w:val="0"/>
        <w:widowControl w:val="0"/>
        <w:tabs>
          <w:tab w:val="right" w:leader="dot" w:pos="9072"/>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_Toc7829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3. 账号安全模块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_Toc7829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6"/>
        <w:keepNext w:val="0"/>
        <w:keepLines w:val="0"/>
        <w:pageBreakBefore w:val="0"/>
        <w:widowControl w:val="0"/>
        <w:tabs>
          <w:tab w:val="right" w:leader="dot" w:pos="9072"/>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_Toc21475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4. 我的沙盘模块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_Toc21475 \h </w:instrText>
      </w:r>
      <w:r>
        <w:rPr>
          <w:rFonts w:hint="eastAsia" w:ascii="黑体" w:hAnsi="黑体" w:eastAsia="黑体" w:cs="黑体"/>
          <w:sz w:val="28"/>
          <w:szCs w:val="28"/>
        </w:rPr>
        <w:fldChar w:fldCharType="separate"/>
      </w:r>
      <w:r>
        <w:rPr>
          <w:rFonts w:hint="eastAsia" w:ascii="黑体" w:hAnsi="黑体" w:eastAsia="黑体" w:cs="黑体"/>
          <w:sz w:val="28"/>
          <w:szCs w:val="28"/>
        </w:rPr>
        <w:t>6</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6"/>
        <w:keepNext w:val="0"/>
        <w:keepLines w:val="0"/>
        <w:pageBreakBefore w:val="0"/>
        <w:widowControl w:val="0"/>
        <w:tabs>
          <w:tab w:val="right" w:leader="dot" w:pos="9072"/>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_Toc20554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5. 我的关注模块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_Toc20554 \h </w:instrText>
      </w:r>
      <w:r>
        <w:rPr>
          <w:rFonts w:hint="eastAsia" w:ascii="黑体" w:hAnsi="黑体" w:eastAsia="黑体" w:cs="黑体"/>
          <w:sz w:val="28"/>
          <w:szCs w:val="28"/>
        </w:rPr>
        <w:fldChar w:fldCharType="separate"/>
      </w:r>
      <w:r>
        <w:rPr>
          <w:rFonts w:hint="eastAsia" w:ascii="黑体" w:hAnsi="黑体" w:eastAsia="黑体" w:cs="黑体"/>
          <w:sz w:val="28"/>
          <w:szCs w:val="28"/>
        </w:rPr>
        <w:t>9</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6"/>
        <w:keepNext w:val="0"/>
        <w:keepLines w:val="0"/>
        <w:pageBreakBefore w:val="0"/>
        <w:widowControl w:val="0"/>
        <w:tabs>
          <w:tab w:val="right" w:leader="dot" w:pos="9072"/>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_Toc16657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6. 站内私信模块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_Toc16657 \h </w:instrText>
      </w:r>
      <w:r>
        <w:rPr>
          <w:rFonts w:hint="eastAsia" w:ascii="黑体" w:hAnsi="黑体" w:eastAsia="黑体" w:cs="黑体"/>
          <w:sz w:val="28"/>
          <w:szCs w:val="28"/>
        </w:rPr>
        <w:fldChar w:fldCharType="separate"/>
      </w:r>
      <w:r>
        <w:rPr>
          <w:rFonts w:hint="eastAsia" w:ascii="黑体" w:hAnsi="黑体" w:eastAsia="黑体" w:cs="黑体"/>
          <w:sz w:val="28"/>
          <w:szCs w:val="28"/>
        </w:rPr>
        <w:t>10</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6"/>
        <w:keepNext w:val="0"/>
        <w:keepLines w:val="0"/>
        <w:pageBreakBefore w:val="0"/>
        <w:widowControl w:val="0"/>
        <w:tabs>
          <w:tab w:val="right" w:leader="dot" w:pos="9072"/>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_Toc19453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7. 沙盘统计信息模块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_Toc19453 \h </w:instrText>
      </w:r>
      <w:r>
        <w:rPr>
          <w:rFonts w:hint="eastAsia" w:ascii="黑体" w:hAnsi="黑体" w:eastAsia="黑体" w:cs="黑体"/>
          <w:sz w:val="28"/>
          <w:szCs w:val="28"/>
        </w:rPr>
        <w:fldChar w:fldCharType="separate"/>
      </w:r>
      <w:r>
        <w:rPr>
          <w:rFonts w:hint="eastAsia" w:ascii="黑体" w:hAnsi="黑体" w:eastAsia="黑体" w:cs="黑体"/>
          <w:sz w:val="28"/>
          <w:szCs w:val="28"/>
        </w:rPr>
        <w:t>11</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6"/>
        <w:keepNext w:val="0"/>
        <w:keepLines w:val="0"/>
        <w:pageBreakBefore w:val="0"/>
        <w:widowControl w:val="0"/>
        <w:tabs>
          <w:tab w:val="right" w:leader="dot" w:pos="9072"/>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_Toc9699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8. 收藏的沙盘模块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_Toc9699 \h </w:instrText>
      </w:r>
      <w:r>
        <w:rPr>
          <w:rFonts w:hint="eastAsia" w:ascii="黑体" w:hAnsi="黑体" w:eastAsia="黑体" w:cs="黑体"/>
          <w:sz w:val="28"/>
          <w:szCs w:val="28"/>
        </w:rPr>
        <w:fldChar w:fldCharType="separate"/>
      </w:r>
      <w:r>
        <w:rPr>
          <w:rFonts w:hint="eastAsia" w:ascii="黑体" w:hAnsi="黑体" w:eastAsia="黑体" w:cs="黑体"/>
          <w:sz w:val="28"/>
          <w:szCs w:val="28"/>
        </w:rPr>
        <w:t>12</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6"/>
        <w:keepNext w:val="0"/>
        <w:keepLines w:val="0"/>
        <w:pageBreakBefore w:val="0"/>
        <w:widowControl w:val="0"/>
        <w:tabs>
          <w:tab w:val="right" w:leader="dot" w:pos="9072"/>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_Toc12512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9. 沙具管理模块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_Toc12512 \h </w:instrText>
      </w:r>
      <w:r>
        <w:rPr>
          <w:rFonts w:hint="eastAsia" w:ascii="黑体" w:hAnsi="黑体" w:eastAsia="黑体" w:cs="黑体"/>
          <w:sz w:val="28"/>
          <w:szCs w:val="28"/>
        </w:rPr>
        <w:fldChar w:fldCharType="separate"/>
      </w:r>
      <w:r>
        <w:rPr>
          <w:rFonts w:hint="eastAsia" w:ascii="黑体" w:hAnsi="黑体" w:eastAsia="黑体" w:cs="黑体"/>
          <w:sz w:val="28"/>
          <w:szCs w:val="28"/>
        </w:rPr>
        <w:t>13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6"/>
        <w:keepNext w:val="0"/>
        <w:keepLines w:val="0"/>
        <w:pageBreakBefore w:val="0"/>
        <w:widowControl w:val="0"/>
        <w:tabs>
          <w:tab w:val="right" w:leader="dot" w:pos="9072"/>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_Toc27591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11.每日任务模块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_Toc27591 \h </w:instrText>
      </w:r>
      <w:r>
        <w:rPr>
          <w:rFonts w:hint="eastAsia" w:ascii="黑体" w:hAnsi="黑体" w:eastAsia="黑体" w:cs="黑体"/>
          <w:sz w:val="28"/>
          <w:szCs w:val="28"/>
        </w:rPr>
        <w:fldChar w:fldCharType="separate"/>
      </w:r>
      <w:r>
        <w:rPr>
          <w:rFonts w:hint="eastAsia" w:ascii="黑体" w:hAnsi="黑体" w:eastAsia="黑体" w:cs="黑体"/>
          <w:sz w:val="28"/>
          <w:szCs w:val="28"/>
        </w:rPr>
        <w:t>14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Cs/>
          <w:sz w:val="28"/>
          <w:szCs w:val="28"/>
          <w:lang w:val="en-US" w:eastAsia="zh-CN"/>
        </w:rPr>
      </w:pPr>
      <w:r>
        <w:rPr>
          <w:rFonts w:hint="eastAsia" w:ascii="黑体" w:hAnsi="黑体" w:eastAsia="黑体" w:cs="黑体"/>
          <w:bCs/>
          <w:sz w:val="28"/>
          <w:szCs w:val="28"/>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黑体" w:hAnsi="黑体" w:eastAsia="黑体" w:cs="黑体"/>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黑体" w:hAnsi="黑体" w:eastAsia="黑体" w:cs="黑体"/>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黑体" w:hAnsi="黑体" w:eastAsia="黑体" w:cs="黑体"/>
          <w:bCs/>
          <w:sz w:val="28"/>
          <w:szCs w:val="28"/>
          <w:lang w:val="en-US" w:eastAsia="zh-CN"/>
        </w:rPr>
      </w:pPr>
      <w:bookmarkStart w:id="13" w:name="_GoBack"/>
      <w:bookmarkEnd w:id="13"/>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黑体" w:hAnsi="黑体" w:eastAsia="黑体" w:cs="黑体"/>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黑体" w:hAnsi="黑体" w:eastAsia="黑体" w:cs="黑体"/>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黑体" w:hAnsi="黑体" w:eastAsia="黑体" w:cs="黑体"/>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黑体" w:hAnsi="黑体" w:eastAsia="黑体" w:cs="黑体"/>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黑体" w:hAnsi="黑体" w:eastAsia="黑体" w:cs="黑体"/>
          <w:bCs/>
          <w:sz w:val="28"/>
          <w:szCs w:val="28"/>
          <w:lang w:val="en-US" w:eastAsia="zh-CN"/>
        </w:rPr>
      </w:pPr>
    </w:p>
    <w:p>
      <w:pPr>
        <w:pStyle w:val="4"/>
        <w:numPr>
          <w:ilvl w:val="0"/>
          <w:numId w:val="1"/>
        </w:numPr>
        <w:bidi w:val="0"/>
        <w:rPr>
          <w:rFonts w:hint="eastAsia"/>
          <w:lang w:val="en-US" w:eastAsia="zh-CN"/>
        </w:rPr>
      </w:pPr>
      <w:bookmarkStart w:id="3" w:name="_Toc6882"/>
      <w:r>
        <w:rPr>
          <w:rFonts w:hint="eastAsia"/>
          <w:lang w:val="en-US" w:eastAsia="zh-CN"/>
        </w:rPr>
        <w:t>登录模块</w:t>
      </w:r>
      <w:bookmarkEnd w:id="3"/>
    </w:p>
    <w:tbl>
      <w:tblPr>
        <w:tblW w:w="865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78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8652" w:type="dxa"/>
            <w:gridSpan w:val="2"/>
            <w:tcBorders>
              <w:top w:val="nil"/>
              <w:left w:val="nil"/>
              <w:bottom w:val="nil"/>
              <w:right w:val="nil"/>
            </w:tcBorders>
            <w:shd w:val="clear" w:color="auto" w:fill="44546A"/>
            <w:noWrap/>
            <w:vAlign w:val="center"/>
          </w:tcPr>
          <w:p>
            <w:pPr>
              <w:keepNext w:val="0"/>
              <w:keepLines w:val="0"/>
              <w:widowControl/>
              <w:suppressLineNumbers w:val="0"/>
              <w:jc w:val="center"/>
              <w:textAlignment w:val="center"/>
              <w:rPr>
                <w:rFonts w:hint="eastAsia" w:ascii="宋体" w:hAnsi="宋体" w:eastAsia="宋体" w:cs="宋体"/>
                <w:i w:val="0"/>
                <w:iCs w:val="0"/>
                <w:color w:val="FFFFFF"/>
                <w:sz w:val="22"/>
                <w:szCs w:val="22"/>
                <w:u w:val="none"/>
              </w:rPr>
            </w:pPr>
            <w:r>
              <w:rPr>
                <w:rFonts w:hint="eastAsia" w:ascii="宋体" w:hAnsi="宋体" w:eastAsia="宋体" w:cs="宋体"/>
                <w:i w:val="0"/>
                <w:iCs w:val="0"/>
                <w:color w:val="FFFFFF"/>
                <w:kern w:val="0"/>
                <w:sz w:val="22"/>
                <w:szCs w:val="22"/>
                <w:u w:val="none"/>
                <w:bdr w:val="none" w:color="auto" w:sz="0" w:space="0"/>
                <w:lang w:val="en-US" w:eastAsia="zh-CN" w:bidi="ar"/>
              </w:rPr>
              <w:t>登录模块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主要功能一</w:t>
            </w:r>
          </w:p>
        </w:tc>
        <w:tc>
          <w:tcPr>
            <w:tcW w:w="0" w:type="auto"/>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密码号码+验证码登录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用户输入密码号码+验证码，点击登录，反显结果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若成功，则进入个人首页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若失败，则给出验证码错误信息提示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92" w:type="dxa"/>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1"/>
                <w:bdr w:val="none" w:color="auto" w:sz="0" w:space="0"/>
                <w:lang w:val="en-US" w:eastAsia="zh-CN" w:bidi="ar"/>
              </w:rPr>
              <w:t>采用过程验证加等价类划分的办法。先使用等价类划分法筛除部分不合法密码号码信息同时，对于验证码的检测也要通过过程检测进行，输入正确的密码号码，接收到对应的验证码，然后进行验证：若验证码正确，进入个人中心；若验证码错误，提示验证码错误。</w:t>
            </w:r>
            <w:r>
              <w:rPr>
                <w:rStyle w:val="12"/>
                <w:bdr w:val="none" w:color="auto" w:sz="0" w:space="0"/>
                <w:lang w:val="en-US" w:eastAsia="zh-CN" w:bidi="ar"/>
              </w:rPr>
              <w:t>*等价类划分见表二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1.根据所给出的等价类划分法进行验证，确认不合法号码筛除功能的正确性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2.输入正确的密码号码，接收到对应的验证码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3.输入错误的验证码，查看程序是否提示错误，是则无误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4.输入正确的验证码，查看是否可以进入个人中心，是则无误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主要功能二</w:t>
            </w:r>
          </w:p>
        </w:tc>
        <w:tc>
          <w:tcPr>
            <w:tcW w:w="0" w:type="auto"/>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用户ID+密码登录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用户输入用户ID+密码，点击登录，反显结果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若成功，则进入个人首页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若失败，则给出密码错误信息提示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92" w:type="dxa"/>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采用过程检测的方式，分别输入</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1.正确的用户ID+正确的密码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2.错误的用户ID+密码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3.正确的用户ID+错误的密码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进行检测，按照预期进行验证程序功能：1可以进入个人首页，剩下的2、3则给予相应的错误提示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1.输入正确的用户ID+错误的密码，进行检测，若程序无误则提示密码错误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2.输入正确的用户ID+正确的密码，进行检测，若程序无误则进入对应个人中心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3.输入错误的用户ID+密码，进行检测，若程序无误则提示用户不存在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主要功能三</w:t>
            </w:r>
          </w:p>
        </w:tc>
        <w:tc>
          <w:tcPr>
            <w:tcW w:w="0" w:type="auto"/>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微信扫码登录（技术未知，以下为大致流程）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点击微信账号图标，从微信账号平台获取预授权码。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页面跳转至用户授权页。</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用户确认并同意登录授权给相关应用。</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系统得到微信账号平台的授权码和过期时间。</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通过授权码从微信平台申请获取用户信息。</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获取用户信息后系统进行判断，该微信账号是否已绑定某一用户。（已绑定---直接登录，未绑定---自动注册用户）</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登录成功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92" w:type="dxa"/>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此方面技术未知，通过过程检测的方式：</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1.扫码并进行确认</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2.扫码不进行确认</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则1登陆成功，2提示确认，通过结果检测程序的功能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1.进行扫码但不进行确认，若程序无误应提示请点击确认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2.进行扫码且单机确认，若程序无误则应进入对应的个人空间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3.按所需要的测试样本数量重复上述过程</w:t>
            </w:r>
          </w:p>
        </w:tc>
      </w:tr>
    </w:tbl>
    <w:p>
      <w:pPr>
        <w:widowControl w:val="0"/>
        <w:numPr>
          <w:numId w:val="0"/>
        </w:numPr>
        <w:jc w:val="both"/>
        <w:rPr>
          <w:rFonts w:hint="default"/>
          <w:lang w:val="en-US" w:eastAsia="zh-CN"/>
        </w:rPr>
      </w:pPr>
    </w:p>
    <w:p>
      <w:pPr>
        <w:pStyle w:val="4"/>
        <w:numPr>
          <w:ilvl w:val="0"/>
          <w:numId w:val="1"/>
        </w:numPr>
        <w:bidi w:val="0"/>
        <w:rPr>
          <w:rFonts w:hint="eastAsia"/>
          <w:lang w:val="en-US" w:eastAsia="zh-CN"/>
        </w:rPr>
      </w:pPr>
      <w:bookmarkStart w:id="4" w:name="_Toc5853"/>
      <w:r>
        <w:rPr>
          <w:rFonts w:hint="eastAsia"/>
          <w:lang w:val="en-US" w:eastAsia="zh-CN"/>
        </w:rPr>
        <w:t>我的信息模块</w:t>
      </w:r>
      <w:bookmarkEnd w:id="4"/>
    </w:p>
    <w:tbl>
      <w:tblPr>
        <w:tblW w:w="864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7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640" w:type="dxa"/>
            <w:gridSpan w:val="2"/>
            <w:tcBorders>
              <w:top w:val="nil"/>
              <w:left w:val="nil"/>
              <w:bottom w:val="nil"/>
              <w:right w:val="nil"/>
            </w:tcBorders>
            <w:shd w:val="clear" w:color="auto" w:fill="44546A"/>
            <w:noWrap/>
            <w:vAlign w:val="center"/>
          </w:tcPr>
          <w:p>
            <w:pPr>
              <w:keepNext w:val="0"/>
              <w:keepLines w:val="0"/>
              <w:widowControl/>
              <w:suppressLineNumbers w:val="0"/>
              <w:jc w:val="center"/>
              <w:textAlignment w:val="center"/>
              <w:rPr>
                <w:rFonts w:hint="eastAsia" w:ascii="宋体" w:hAnsi="宋体" w:eastAsia="宋体" w:cs="宋体"/>
                <w:i w:val="0"/>
                <w:iCs w:val="0"/>
                <w:color w:val="FFFFFF"/>
                <w:sz w:val="22"/>
                <w:szCs w:val="22"/>
                <w:u w:val="none"/>
              </w:rPr>
            </w:pPr>
            <w:r>
              <w:rPr>
                <w:rFonts w:hint="eastAsia" w:ascii="宋体" w:hAnsi="宋体" w:eastAsia="宋体" w:cs="宋体"/>
                <w:i w:val="0"/>
                <w:iCs w:val="0"/>
                <w:color w:val="FFFFFF"/>
                <w:kern w:val="0"/>
                <w:sz w:val="22"/>
                <w:szCs w:val="22"/>
                <w:u w:val="none"/>
                <w:bdr w:val="none" w:color="auto" w:sz="0" w:space="0"/>
                <w:lang w:val="en-US" w:eastAsia="zh-CN" w:bidi="ar"/>
              </w:rPr>
              <w:t>我的信息模块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主要功能一</w:t>
            </w:r>
          </w:p>
        </w:tc>
        <w:tc>
          <w:tcPr>
            <w:tcW w:w="0" w:type="auto"/>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信息查看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我的信息界面展示用户头像、昵称、ID、等级、个性签名、性别、出生日期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80" w:type="dxa"/>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此为信息展示模块，只需检测信息的展示是否无误。进行过程测试，采用一定量的实验账号，根据数据库信息检测其信息显示是否完整无误，用以验证程序的功能。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1.登录账号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2.查看我的信息页面展示信息，对比数据库信息验证是否正确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主要功能二</w:t>
            </w:r>
          </w:p>
        </w:tc>
        <w:tc>
          <w:tcPr>
            <w:tcW w:w="0" w:type="auto"/>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修改信息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我的信息界面展示页面可以修改用户头像、昵称、ID、等级、个性签名、性别、</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出生日期。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80" w:type="dxa"/>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采用过程检测的方式，进行修改头像的流程操作，测试其结果的正确性</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同时，对于资料修改，当点击相应按键时，用户的昵称、个性签名、性别、出生日期均为可点击修改，而ID与等级均为不可修改，测试其功能的正确性，并将可修改内容分别修改验证其功能。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1.点击头像进行修改，验证头像更换功能的正确性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80" w:type="dxa"/>
            <w:vMerge w:val="restart"/>
            <w:tcBorders>
              <w:top w:val="nil"/>
              <w:left w:val="nil"/>
              <w:bottom w:val="nil"/>
              <w:right w:val="nil"/>
            </w:tcBorders>
            <w:shd w:val="clear" w:color="auto" w:fill="ACB9CA"/>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2.对用户的昵称、个性签名、性别、出生日期等可修改信息进行修改，测试其结果的正确性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ACB9CA"/>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80" w:type="dxa"/>
            <w:vMerge w:val="restart"/>
            <w:tcBorders>
              <w:top w:val="nil"/>
              <w:left w:val="nil"/>
              <w:bottom w:val="nil"/>
              <w:right w:val="nil"/>
            </w:tcBorders>
            <w:shd w:val="clear" w:color="auto" w:fill="ACB9CA"/>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3.对用户的ID与等级等不可修改信息进行尝试修改，测试其不可修改的特性，验证其结果的正确性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ACB9CA"/>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4.按所需要的测试样本数量重复上述过程</w:t>
            </w:r>
          </w:p>
        </w:tc>
      </w:tr>
    </w:tbl>
    <w:p>
      <w:pPr>
        <w:widowControl w:val="0"/>
        <w:numPr>
          <w:numId w:val="0"/>
        </w:numPr>
        <w:jc w:val="both"/>
        <w:rPr>
          <w:rFonts w:hint="eastAsia"/>
          <w:lang w:val="en-US" w:eastAsia="zh-CN"/>
        </w:rPr>
      </w:pPr>
    </w:p>
    <w:p>
      <w:pPr>
        <w:pStyle w:val="4"/>
        <w:numPr>
          <w:ilvl w:val="0"/>
          <w:numId w:val="1"/>
        </w:numPr>
        <w:bidi w:val="0"/>
        <w:rPr>
          <w:rFonts w:hint="eastAsia"/>
          <w:lang w:val="en-US" w:eastAsia="zh-CN"/>
        </w:rPr>
      </w:pPr>
      <w:bookmarkStart w:id="5" w:name="_Toc7829"/>
      <w:r>
        <w:rPr>
          <w:rFonts w:hint="eastAsia"/>
          <w:lang w:val="en-US" w:eastAsia="zh-CN"/>
        </w:rPr>
        <w:t>账号安全模块</w:t>
      </w:r>
      <w:bookmarkEnd w:id="5"/>
    </w:p>
    <w:tbl>
      <w:tblPr>
        <w:tblW w:w="865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1"/>
        <w:gridCol w:w="7435"/>
        <w:gridCol w:w="222"/>
        <w:gridCol w:w="222"/>
        <w:gridCol w:w="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652" w:type="dxa"/>
            <w:gridSpan w:val="5"/>
            <w:tcBorders>
              <w:top w:val="nil"/>
              <w:left w:val="nil"/>
              <w:bottom w:val="nil"/>
              <w:right w:val="nil"/>
            </w:tcBorders>
            <w:shd w:val="clear" w:color="auto" w:fill="44546A"/>
            <w:noWrap/>
            <w:vAlign w:val="center"/>
          </w:tcPr>
          <w:p>
            <w:pPr>
              <w:keepNext w:val="0"/>
              <w:keepLines w:val="0"/>
              <w:widowControl/>
              <w:suppressLineNumbers w:val="0"/>
              <w:jc w:val="center"/>
              <w:textAlignment w:val="center"/>
              <w:rPr>
                <w:rFonts w:hint="eastAsia" w:ascii="宋体" w:hAnsi="宋体" w:eastAsia="宋体" w:cs="宋体"/>
                <w:i w:val="0"/>
                <w:iCs w:val="0"/>
                <w:color w:val="FFFFFF"/>
                <w:sz w:val="22"/>
                <w:szCs w:val="22"/>
                <w:u w:val="none"/>
              </w:rPr>
            </w:pPr>
            <w:r>
              <w:rPr>
                <w:rFonts w:hint="eastAsia" w:ascii="宋体" w:hAnsi="宋体" w:eastAsia="宋体" w:cs="宋体"/>
                <w:i w:val="0"/>
                <w:iCs w:val="0"/>
                <w:color w:val="FFFFFF"/>
                <w:kern w:val="0"/>
                <w:sz w:val="22"/>
                <w:szCs w:val="22"/>
                <w:u w:val="none"/>
                <w:bdr w:val="none" w:color="auto" w:sz="0" w:space="0"/>
                <w:lang w:val="en-US" w:eastAsia="zh-CN" w:bidi="ar"/>
              </w:rPr>
              <w:t>账号安全模块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主要功能一</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查看账户安全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此功能支持查看账户绑定信息功能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点击账户安全，显示绑定密码卡片和修改密码卡片以供用户查看。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进行过程测试，采用一定量的实验账号，根据数据库信息检测其信息显示是否完整无误，用以验证程序的功能。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1.登录账号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2.查看账户安全页面展示信息，对比数据库信息验证是否正确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主要功能二</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更换绑定号码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此功能支持改变账户绑定密码号码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点击更改绑定密码按钮，先进行原密码验证，验证失败，则提示验证错误；验证成功，则弹出新密码号码输入页面，输入完成后，点击验证，验证失败，则提示验证错误；验证成功，则将更改密码绑定为新号码。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采用过程检测的方式，进行更换号码流程功能的验证测试，同时利用等价类划分法保证手机号输入基本合法，具体应该测试的部分如下：</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1.测试原密码正确/错误程序所做出的的反应是否合理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2.测试新号码验证正确/错误程序所做出的的反应是否合理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3.验证程序对输入手机号码的基本规范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1.输入错误的密码，进行检测，若程序无误则提示密码错误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2.输入正确的密码，进行检测，若程序无误则进入下一步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3.采用等价类划分法测试号码输入规范</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4.输入正确的手机号，获得对应的验证码</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5.输入错误的验证码，进行检测，若程序无误则提示验证码错误</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6.输入正确的验证码，进行检测，若程序无误则提示绑定手机修改成功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主要功能三</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更改密码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此功能支持将用户密码更改为用户输入的新密码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点击更改密码按钮，先进行原密码验证，验证失败，则提示原密码验证错误；验证成功，则弹出密码输入页面，输入完成后，点击取消，则返回账户安全模块；点击确认，则将更新账户密码。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采用过程验证的方式</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第一步：验证原密码。分别输入错误的原密码与正确的原密码，若程序无误，错误应给出提示，正确则进入下一步</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第二步：验证新密码。输入新密码，并进行确认输入，分别输入两次不同密码和相同密码，若程序无误，输入不同应给出提示，输入相同则继续。</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第三步：确认验证。两次分别选择取消和确认，若程序无误，取消后密码保持原密码，确认后则为新密码，并通过验证密码的方式进行确认，验证程序的正确性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1.输入错误的密码，进行检测，若程序无误则提示密码错误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2.输入正确的密码，进行检测，若程序无误则进入下一步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3.输入两次不同的密码，进行检测，若程序无误则提示两次密码输入不一致</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4.输入两次相同的密码，进行检测，若程序无误则进行下一步</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5.进行一号分支检测，取消确认，则密码应该是原密码，进行登录确认检测</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6.进行二号分支检测，点击确认，则密码应该是新密码，进行登录确认检测</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7.按所需要的测试样本数量重复上述过程</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4"/>
        <w:numPr>
          <w:ilvl w:val="0"/>
          <w:numId w:val="1"/>
        </w:numPr>
        <w:bidi w:val="0"/>
        <w:rPr>
          <w:rFonts w:hint="eastAsia"/>
          <w:lang w:val="en-US" w:eastAsia="zh-CN"/>
        </w:rPr>
      </w:pPr>
      <w:bookmarkStart w:id="6" w:name="_Toc21475"/>
      <w:r>
        <w:rPr>
          <w:rFonts w:hint="eastAsia"/>
          <w:lang w:val="en-US" w:eastAsia="zh-CN"/>
        </w:rPr>
        <w:t>我的沙盘模块</w:t>
      </w:r>
      <w:bookmarkEnd w:id="6"/>
    </w:p>
    <w:tbl>
      <w:tblPr>
        <w:tblW w:w="865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25"/>
        <w:gridCol w:w="7501"/>
        <w:gridCol w:w="222"/>
        <w:gridCol w:w="222"/>
        <w:gridCol w:w="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8652" w:type="dxa"/>
            <w:gridSpan w:val="5"/>
            <w:tcBorders>
              <w:top w:val="nil"/>
              <w:left w:val="nil"/>
              <w:bottom w:val="nil"/>
              <w:right w:val="nil"/>
            </w:tcBorders>
            <w:shd w:val="clear" w:color="auto" w:fill="44546A"/>
            <w:noWrap/>
            <w:vAlign w:val="center"/>
          </w:tcPr>
          <w:p>
            <w:pPr>
              <w:keepNext w:val="0"/>
              <w:keepLines w:val="0"/>
              <w:widowControl/>
              <w:suppressLineNumbers w:val="0"/>
              <w:jc w:val="center"/>
              <w:textAlignment w:val="center"/>
              <w:rPr>
                <w:rFonts w:hint="eastAsia" w:ascii="宋体" w:hAnsi="宋体" w:eastAsia="宋体" w:cs="宋体"/>
                <w:i w:val="0"/>
                <w:iCs w:val="0"/>
                <w:color w:val="FFFFFF"/>
                <w:sz w:val="22"/>
                <w:szCs w:val="22"/>
                <w:u w:val="none"/>
              </w:rPr>
            </w:pPr>
            <w:r>
              <w:rPr>
                <w:rFonts w:hint="eastAsia" w:ascii="宋体" w:hAnsi="宋体" w:eastAsia="宋体" w:cs="宋体"/>
                <w:i w:val="0"/>
                <w:iCs w:val="0"/>
                <w:color w:val="FFFFFF"/>
                <w:kern w:val="0"/>
                <w:sz w:val="22"/>
                <w:szCs w:val="22"/>
                <w:u w:val="none"/>
                <w:bdr w:val="none" w:color="auto" w:sz="0" w:space="0"/>
                <w:lang w:val="en-US" w:eastAsia="zh-CN" w:bidi="ar"/>
              </w:rPr>
              <w:t>我的沙盘模块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主要功能一</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查看我的沙盘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个人中心点击我的沙盘后，显示用户的所有沙盘保存文件夹。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个人中心查看我的沙盘，将导出属于该用户的所有沙盘保存文件夹（发布、草稿、私密、回收站、自定义）并显示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进行过程测试，采用一定量的实验账号，根据数据库信息检测其信息显示是否完整无误，用以验证程序的功能。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1.登录账号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2.查看我的沙盘页面展示信息，对比数据库信息验证是否正确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主要功能二</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文件夹定义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可以创建自定义名称的文件夹（目录），并在此目录下存储相应的内容（沙盘等）。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创建文件夹→命名文件夹→选择文件夹存储内容。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采用过程检测的方式，采用一定量的实验账号，对功能进行逐项使用测试其功能的性能。</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包括：创建文件夹、命名文件夹、选择文件夹存储内容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1.使用创建文件夹功能，测试该功能的性能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2.对文件夹进行命名，测试该功能的性能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3.选择文件夹存储内容，测试该功能的性能</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主要功能三</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沙盘详情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查看沙盘的详细内容</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点击详情按钮，跳转至沙盘详细信息页，用户在详细信息页可进行文学创作，查看评论和回复评论。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采用过程验证的方式</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采用一定量的实验账号，对功能进行逐项使用测试其功能的性能，对于评论方面的用户间交互类功能，使用多个账号同时进行测试。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1.在此模块进行沙盘详情跳转，检测功能的性能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2.在沙盘详情页面进行文学创作，检测该功能的的性能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3.分别登入两个不同的账号，进入此页面。分别记为账号A，账号B</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4.使用账号A、B分别在此页面下进行评论，检测评论功能</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5.使用账号A对账号B回复，然后B回复A，检测评论回复功能</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主要功能四</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沙盘回放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以视频的形式查看沙盘的创作过程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点击回放按钮，加载沙盘视频，加载完成后即可观看沙盘的创作流程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采用过程检测的方式，采用一定量的实验账号，给这些账号各自创作一个沙盘，然后对回放功能进行使用测试其功能的性能。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1.登录账号，并且创作一个沙盘、进行记录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2.在此模块下进行沙盘回放，测试其功能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主要功能五</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沙盘转为私密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将沙盘的可见形式改为私密（其他用户不可见）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点击转为私密按钮，将沙盘保存位置转移到私密文件夹下。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采用过程检测的方式，用一定量的账号进行测试，先在这些账号中各自创作一个沙盘（公开），然后通过此模块将其转为私密，通过下面几种方式分别验证功能：</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1.查看沙盘的保存位置，是否在私密目录下</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2.通过其他账号查看此账号的个人中心，查看该沙盘是否可见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3.通过该账号查看此账号的个人中心，查看该沙盘是否可见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1.使用创建文件夹功能，测试该功能的性能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2.对文件夹进行命名，测试该功能的性能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3.选择文件夹存储内容，测试该功能的性能</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主要功能六</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沙盘修改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对已有的沙盘模型进行修改（区别于文创内容修改）</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点击修改按钮，加载沙盘模型上一次操作的最终形态，在此形态上进行沙具操作，对沙盘进行修改。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采用过程检测的方式，用一定量的账号进行测试，先给这些账号各自创作一个沙盘，然后退出重新通过此模块进行修改加载，查看是否是沙盘模型上一次操作的最终形态，能否进行正常沙具操作。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1.登入账号，创作一个沙盘，并进行记录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2.在沙盘修改模块下点击进行沙盘修改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3.检测跳转功能是否正常</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4.检测沙盘是否是上一次操作的最终形态</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5.检测沙具及相关操作功能的性能</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主要功能七</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沙盘转为私密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将沙盘的可见形式改为私密（其他用户不可见）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点击转为私密按钮，将沙盘保存位置转移到私密文件夹下。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采用过程检测的方式，用一定量的账号进行测试，先在这些账号中各自创作一个沙盘（公开），然后通过此模块将其转为私密，通过下面几种方式分别验证功能：</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1.查看沙盘的保存位置，是否在私密目录下</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2.通过其他账号查看此账号的个人中心，查看该沙盘是否可见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3.通过该账号查看此账号的个人中心，查看该沙盘是否可见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1.登录账号，创作一个公开属性的沙盘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2.通过该模块将沙盘转为私密属性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3.打开自定义文件夹，查看沙盘的保存位置是否在私密目录下，是则无误</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4.通过该账号查看此账号的个人中心页面，查看该沙盘是否为可见状态</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5.登录其他账号，通过其他账号查看此账号的个人中心，查看该沙盘是否可见</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主要功能八</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沙盘删除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将用户创建的沙盘模型删除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点击删除按钮，弹出确认删除提示框，确认，则将沙盘模型转移到回收站文件夹下，流程X天后，进行数据清理；取消，则返回查看界面。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采用过程检测的方式，用一定量的账号进行测试，先在这些账号中各自创作一个沙盘（公开），然后在此模块下进行删除，测试两个按键的功能性。并在确认后通过各种方式检测删除功能是否成功：</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1.查看沙盘的保存位置，是否在回收站目录下</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2.通过其他账号查看此账号的个人中心，查看该沙盘是否可见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待到流程进行X天后，查看是否进行了数据清理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1.登录账号，创作一个公开属性的沙盘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2.通过沙盘删除模块进行删除，点击删除按键后应该出现确认和取消选项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3.点击取消按键，则应该返回查看页面</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4.重新使用沙盘删除模块进行删除，并点击确认，若无误文件被移动至回收站</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5.打开文件夹，查看沙盘的保存位置，是否在回收站目录下（测验删除功能）</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6.登录其他账号，打开此账号的个人中心，查看该沙盘是否可见（测验删除功能）</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7.等待删除流程进行完毕X天后，查看回收站中该沙盘是否被清空</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主要功能九</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搜索我的沙盘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在查看我的沙盘页面支持搜索功能，使用此功能可以按关键字、标签进行搜索查看沙盘模型，搜索范围包括：已发布、私密、草稿、自定义文件夹下的所有沙盘模型。</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1.模糊搜索</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在搜索框输入关键字，点击搜索，展示沙盘名称、描述、文创内容中含关键字的所有自己的沙盘模型。</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2.标签搜索</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选择想要搜索的沙盘标签，点击搜索，展示含标签的所有自己的沙盘模型。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采用过程验证的方式</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采用一定量的实验账号，先在这些账号中各自创作一些沙盘（公开），然后在此模块下对功能进行逐项使用测试其功能的性能，验证模糊搜索和标签搜索功能的性能。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1.登录实验账号，创作一定量的不同名字不同分类的沙盘并记录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ACB9CA"/>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2.在此模块下根据所创作的沙盘进行模糊搜索，查看相应的沙盘是否被检索并展示出来，若程序无误，则可以成功检索相关沙盘并展示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ACB9CA"/>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ACB9CA"/>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3.在此模块下根据所创作的沙盘进行标签搜索，查看相应的沙盘是否被检索并展示出来，若程序无误，则可以成功检索相关沙盘并展示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ACB9CA"/>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主要功能十</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开始游戏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进行沙盒创作的两个入口之一，可以进入游戏界面进行沙盘创作。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点击开始游戏按钮（模块），可以打开新的窗口，从云端拉取游戏数据，加载完成后，可以开始沙具操作，丰富沙盘内容。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此模块本质上是一个页面跳转功能，只需要验证其跳转功能的性能，采用过程检测的方式，查看跳转游戏模块的功能是否正常。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1.登录账号，通过此模块进行沙盘游戏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2.查看是否成功跳转至少安游戏页面，测试开始游戏功能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3.按所需要的测试样本数量重复上述过程</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rPr>
          <w:rFonts w:hint="eastAsia"/>
          <w:lang w:val="en-US" w:eastAsia="zh-CN"/>
        </w:rPr>
      </w:pPr>
    </w:p>
    <w:p>
      <w:pPr>
        <w:pStyle w:val="4"/>
        <w:numPr>
          <w:ilvl w:val="0"/>
          <w:numId w:val="2"/>
        </w:numPr>
        <w:bidi w:val="0"/>
        <w:rPr>
          <w:rFonts w:hint="eastAsia"/>
          <w:lang w:val="en-US" w:eastAsia="zh-CN"/>
        </w:rPr>
      </w:pPr>
      <w:bookmarkStart w:id="7" w:name="_Toc20554"/>
      <w:r>
        <w:rPr>
          <w:rFonts w:hint="eastAsia"/>
          <w:lang w:val="en-US" w:eastAsia="zh-CN"/>
        </w:rPr>
        <w:t>我的关注模块</w:t>
      </w:r>
      <w:bookmarkEnd w:id="7"/>
    </w:p>
    <w:p>
      <w:pPr>
        <w:widowControl w:val="0"/>
        <w:numPr>
          <w:ilvl w:val="0"/>
          <w:numId w:val="0"/>
        </w:numPr>
        <w:jc w:val="both"/>
        <w:rPr>
          <w:rFonts w:hint="default"/>
          <w:lang w:val="en-US" w:eastAsia="zh-CN"/>
        </w:rPr>
      </w:pPr>
      <w:r>
        <w:rPr>
          <w:rFonts w:hint="eastAsia"/>
          <w:lang w:val="en-US" w:eastAsia="zh-CN"/>
        </w:rPr>
        <w:t>需要至少两个用户测试。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
        <w:gridCol w:w="2499"/>
        <w:gridCol w:w="310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编号</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目的</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操作说明</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测试个人中心我的关注功能</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在个人中点击我的关注按钮，查看右侧个人关注的其他用户是否显示正常。</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相应显示区域显示出自己关注的所有用户卡片。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测试个人中心关注按钮功能</w:t>
            </w:r>
          </w:p>
        </w:tc>
        <w:tc>
          <w:tcPr>
            <w:tcW w:w="3107" w:type="dxa"/>
          </w:tcPr>
          <w:p>
            <w:pPr>
              <w:widowControl w:val="0"/>
              <w:numPr>
                <w:ilvl w:val="0"/>
                <w:numId w:val="0"/>
              </w:numPr>
              <w:jc w:val="both"/>
              <w:rPr>
                <w:rFonts w:hint="eastAsia"/>
                <w:vertAlign w:val="baseline"/>
                <w:lang w:val="en-US" w:eastAsia="zh-CN"/>
              </w:rPr>
            </w:pPr>
            <w:r>
              <w:rPr>
                <w:rFonts w:hint="eastAsia"/>
                <w:vertAlign w:val="baseline"/>
                <w:lang w:val="en-US" w:eastAsia="zh-CN"/>
              </w:rPr>
              <w:t>在个人中心中进入我的关注页面，点击A用户卡片的关注/取消关注（点击前按钮应显示“取消关注”）按钮。</w:t>
            </w:r>
          </w:p>
          <w:p>
            <w:pPr>
              <w:widowControl w:val="0"/>
              <w:numPr>
                <w:ilvl w:val="0"/>
                <w:numId w:val="0"/>
              </w:numPr>
              <w:jc w:val="both"/>
              <w:rPr>
                <w:rFonts w:hint="default"/>
                <w:vertAlign w:val="baseline"/>
                <w:lang w:val="en-US" w:eastAsia="zh-CN"/>
              </w:rPr>
            </w:pPr>
            <w:r>
              <w:rPr>
                <w:rFonts w:hint="eastAsia"/>
                <w:vertAlign w:val="baseline"/>
                <w:lang w:val="en-US" w:eastAsia="zh-CN"/>
              </w:rPr>
              <w:t>登陆A用户，查看A用户的关注数。</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相应用户被移出自己的关注列表。自己的关注数-1。</w:t>
            </w:r>
          </w:p>
          <w:p>
            <w:pPr>
              <w:widowControl w:val="0"/>
              <w:numPr>
                <w:ilvl w:val="0"/>
                <w:numId w:val="0"/>
              </w:numPr>
              <w:jc w:val="both"/>
              <w:rPr>
                <w:rFonts w:hint="default"/>
                <w:vertAlign w:val="baseline"/>
                <w:lang w:val="en-US" w:eastAsia="zh-CN"/>
              </w:rPr>
            </w:pPr>
            <w:r>
              <w:rPr>
                <w:rFonts w:hint="eastAsia"/>
                <w:vertAlign w:val="baseline"/>
                <w:lang w:val="en-US" w:eastAsia="zh-CN"/>
              </w:rPr>
              <w:t>A用户的关注数-1。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3</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测试查看其他用户主页</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点击其他用户头像，观察结果。</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进入对应用户主页，对应主页显示对应用户昵称，头像，个签，等级等信息。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4</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测试其他用户主页关注功能</w:t>
            </w:r>
          </w:p>
        </w:tc>
        <w:tc>
          <w:tcPr>
            <w:tcW w:w="3107" w:type="dxa"/>
          </w:tcPr>
          <w:p>
            <w:pPr>
              <w:widowControl w:val="0"/>
              <w:numPr>
                <w:ilvl w:val="0"/>
                <w:numId w:val="0"/>
              </w:numPr>
              <w:jc w:val="both"/>
              <w:rPr>
                <w:rFonts w:hint="eastAsia"/>
                <w:vertAlign w:val="baseline"/>
                <w:lang w:val="en-US" w:eastAsia="zh-CN"/>
              </w:rPr>
            </w:pPr>
            <w:r>
              <w:rPr>
                <w:rFonts w:hint="eastAsia"/>
                <w:vertAlign w:val="baseline"/>
                <w:lang w:val="en-US" w:eastAsia="zh-CN"/>
              </w:rPr>
              <w:t>在A用户的主页上点击关注/取消关注按钮。</w:t>
            </w:r>
          </w:p>
          <w:p>
            <w:pPr>
              <w:widowControl w:val="0"/>
              <w:numPr>
                <w:ilvl w:val="0"/>
                <w:numId w:val="0"/>
              </w:numPr>
              <w:jc w:val="both"/>
              <w:rPr>
                <w:rFonts w:hint="eastAsia"/>
                <w:vertAlign w:val="baseline"/>
                <w:lang w:val="en-US" w:eastAsia="zh-CN"/>
              </w:rPr>
            </w:pPr>
            <w:r>
              <w:rPr>
                <w:rFonts w:hint="eastAsia"/>
                <w:vertAlign w:val="baseline"/>
                <w:lang w:val="en-US" w:eastAsia="zh-CN"/>
              </w:rPr>
              <w:t>点击后在回到自己个人中心，查看自己的“我的关注”模块中是否添加/移除了A用户。</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default"/>
                <w:vertAlign w:val="baseline"/>
                <w:lang w:val="en-US" w:eastAsia="zh-CN"/>
              </w:rPr>
            </w:pPr>
            <w:r>
              <w:rPr>
                <w:rFonts w:hint="eastAsia"/>
                <w:vertAlign w:val="baseline"/>
                <w:lang w:val="en-US" w:eastAsia="zh-CN"/>
              </w:rPr>
              <w:t>登陆A用户，查看相应操作下的关注数变化。</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如果未关注A用户，按钮应显示“关注”，点击后按钮变为“已关注”或“取消关注”（就是有变化），且我的关注中加入了A用户的名片信息，自己的关注数+1，A用户界面中关注数+1；如果已关注A用户，按钮应显示“已关注”或“取消关注”，点击后变为“关注”，表示该用户已不在关注范围内，且我的关注中没有了A用户的名片信息，自己的关注数-1，A用户界面中关注数-1。</w:t>
            </w:r>
          </w:p>
        </w:tc>
      </w:tr>
    </w:tbl>
    <w:p>
      <w:pPr>
        <w:widowControl w:val="0"/>
        <w:numPr>
          <w:ilvl w:val="0"/>
          <w:numId w:val="0"/>
        </w:numPr>
        <w:jc w:val="both"/>
        <w:rPr>
          <w:rFonts w:hint="default"/>
          <w:lang w:val="en-US" w:eastAsia="zh-CN"/>
        </w:rPr>
      </w:pPr>
    </w:p>
    <w:p>
      <w:pPr>
        <w:pStyle w:val="4"/>
        <w:numPr>
          <w:ilvl w:val="0"/>
          <w:numId w:val="2"/>
        </w:numPr>
        <w:bidi w:val="0"/>
        <w:rPr>
          <w:rFonts w:hint="eastAsia"/>
          <w:lang w:val="en-US" w:eastAsia="zh-CN"/>
        </w:rPr>
      </w:pPr>
      <w:bookmarkStart w:id="8" w:name="_Toc16657"/>
      <w:r>
        <w:rPr>
          <w:rFonts w:hint="eastAsia"/>
          <w:lang w:val="en-US" w:eastAsia="zh-CN"/>
        </w:rPr>
        <w:t>站内私信模块</w:t>
      </w:r>
      <w:bookmarkEnd w:id="8"/>
    </w:p>
    <w:p>
      <w:pPr>
        <w:widowControl w:val="0"/>
        <w:numPr>
          <w:ilvl w:val="0"/>
          <w:numId w:val="0"/>
        </w:numPr>
        <w:jc w:val="both"/>
        <w:rPr>
          <w:rFonts w:hint="default"/>
          <w:lang w:val="en-US" w:eastAsia="zh-CN"/>
        </w:rPr>
      </w:pPr>
      <w:r>
        <w:rPr>
          <w:rFonts w:hint="eastAsia"/>
          <w:lang w:val="en-US" w:eastAsia="zh-CN"/>
        </w:rPr>
        <w:t>需要至少两个用户同时测试。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
        <w:gridCol w:w="2499"/>
        <w:gridCol w:w="310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编号</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目的</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操作说明</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测试查看私信功能</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进入个人中心，点击私信模块，再从中点击A用户发来的私信卡片。</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进入聊天模块后可以看到收到的所有信息卡片，卡片应显示A用户的用户名和头像，下部显示消息的前x个字内容。点击后右侧进入和该私信用户对应的聊天界面，如果没有删除过该聊天框，则能够加载之前聊天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2</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测试删除私信功能</w:t>
            </w:r>
          </w:p>
        </w:tc>
        <w:tc>
          <w:tcPr>
            <w:tcW w:w="3107" w:type="dxa"/>
          </w:tcPr>
          <w:p>
            <w:pPr>
              <w:widowControl w:val="0"/>
              <w:numPr>
                <w:ilvl w:val="0"/>
                <w:numId w:val="0"/>
              </w:numPr>
              <w:jc w:val="both"/>
              <w:rPr>
                <w:rFonts w:hint="eastAsia"/>
                <w:vertAlign w:val="baseline"/>
                <w:lang w:val="en-US" w:eastAsia="zh-CN"/>
              </w:rPr>
            </w:pPr>
            <w:r>
              <w:rPr>
                <w:rFonts w:hint="eastAsia"/>
                <w:vertAlign w:val="baseline"/>
                <w:lang w:val="en-US" w:eastAsia="zh-CN"/>
              </w:rPr>
              <w:t>进入个人中心，点击私信模块，在A用户的消息卡片上右击并点击删除聊天。</w:t>
            </w:r>
          </w:p>
          <w:p>
            <w:pPr>
              <w:widowControl w:val="0"/>
              <w:numPr>
                <w:ilvl w:val="0"/>
                <w:numId w:val="0"/>
              </w:numPr>
              <w:jc w:val="both"/>
              <w:rPr>
                <w:rFonts w:hint="default"/>
                <w:vertAlign w:val="baseline"/>
                <w:lang w:val="en-US" w:eastAsia="zh-CN"/>
              </w:rPr>
            </w:pPr>
            <w:r>
              <w:rPr>
                <w:rFonts w:hint="eastAsia"/>
                <w:vertAlign w:val="baseline"/>
                <w:lang w:val="en-US" w:eastAsia="zh-CN"/>
              </w:rPr>
              <w:t>然后另A用户再给当前用户重新发一条私信。</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对应的私信卡片被删除，并且下次A用户再次发来私信时上次聊天的记录就不存在了。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3</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测试回复私信功能</w:t>
            </w:r>
          </w:p>
        </w:tc>
        <w:tc>
          <w:tcPr>
            <w:tcW w:w="3107" w:type="dxa"/>
          </w:tcPr>
          <w:p>
            <w:pPr>
              <w:widowControl w:val="0"/>
              <w:numPr>
                <w:ilvl w:val="0"/>
                <w:numId w:val="0"/>
              </w:numPr>
              <w:jc w:val="both"/>
              <w:rPr>
                <w:rFonts w:hint="eastAsia"/>
                <w:lang w:val="en-US" w:eastAsia="zh-CN"/>
              </w:rPr>
            </w:pPr>
            <w:r>
              <w:rPr>
                <w:rFonts w:hint="eastAsia"/>
                <w:lang w:val="en-US" w:eastAsia="zh-CN"/>
              </w:rPr>
              <w:t>在个人中心-站内私信模块查看用户收到的私信，点击A用户的私信卡片，在右侧聊天框输入内容回复。</w:t>
            </w:r>
          </w:p>
          <w:p>
            <w:pPr>
              <w:widowControl w:val="0"/>
              <w:numPr>
                <w:ilvl w:val="0"/>
                <w:numId w:val="0"/>
              </w:numPr>
              <w:jc w:val="both"/>
              <w:rPr>
                <w:rFonts w:hint="default"/>
                <w:lang w:val="en-US" w:eastAsia="zh-CN"/>
              </w:rPr>
            </w:pPr>
            <w:r>
              <w:rPr>
                <w:rFonts w:hint="eastAsia"/>
                <w:lang w:val="en-US" w:eastAsia="zh-CN"/>
              </w:rPr>
              <w:t>然后进入A用户的私信页面，查看是否收到。</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主用户视角是消息成功发送并显示在聊天框中。</w:t>
            </w:r>
          </w:p>
          <w:p>
            <w:pPr>
              <w:widowControl w:val="0"/>
              <w:numPr>
                <w:ilvl w:val="0"/>
                <w:numId w:val="0"/>
              </w:numPr>
              <w:jc w:val="both"/>
              <w:rPr>
                <w:rFonts w:hint="default"/>
                <w:vertAlign w:val="baseline"/>
                <w:lang w:val="en-US" w:eastAsia="zh-CN"/>
              </w:rPr>
            </w:pPr>
            <w:r>
              <w:rPr>
                <w:rFonts w:hint="eastAsia"/>
                <w:vertAlign w:val="baseline"/>
                <w:lang w:val="en-US" w:eastAsia="zh-CN"/>
              </w:rPr>
              <w:t>A用户私信页面收到该条回复，点击私信卡片后可以进入聊天框查看具体内容。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4</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测试给特定用户发送私信功能</w:t>
            </w:r>
          </w:p>
        </w:tc>
        <w:tc>
          <w:tcPr>
            <w:tcW w:w="3107" w:type="dxa"/>
          </w:tcPr>
          <w:p>
            <w:pPr>
              <w:widowControl w:val="0"/>
              <w:numPr>
                <w:ilvl w:val="0"/>
                <w:numId w:val="0"/>
              </w:numPr>
              <w:jc w:val="both"/>
              <w:rPr>
                <w:rFonts w:hint="eastAsia"/>
                <w:lang w:val="en-US" w:eastAsia="zh-CN"/>
              </w:rPr>
            </w:pPr>
            <w:r>
              <w:rPr>
                <w:rFonts w:hint="eastAsia"/>
                <w:lang w:val="en-US" w:eastAsia="zh-CN"/>
              </w:rPr>
              <w:t>在A用户主页，点击私信按钮，即跳转到个人中心的私信页面的与该用户的聊天窗口，输入想要发送的信息，点击发送。</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主用户视角显示消息发送成功，并显示在聊天框中。</w:t>
            </w:r>
          </w:p>
          <w:p>
            <w:pPr>
              <w:widowControl w:val="0"/>
              <w:numPr>
                <w:ilvl w:val="0"/>
                <w:numId w:val="0"/>
              </w:numPr>
              <w:jc w:val="both"/>
              <w:rPr>
                <w:rFonts w:hint="default"/>
                <w:vertAlign w:val="baseline"/>
                <w:lang w:val="en-US" w:eastAsia="zh-CN"/>
              </w:rPr>
            </w:pPr>
            <w:r>
              <w:rPr>
                <w:rFonts w:hint="eastAsia"/>
                <w:vertAlign w:val="baseline"/>
                <w:lang w:val="en-US" w:eastAsia="zh-CN"/>
              </w:rPr>
              <w:t>A用户私信模块中收到主用户发来的私信的卡片，点击后可以在聊天框查看具体内容。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5</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测试接收系统管理员消息的功能</w:t>
            </w:r>
          </w:p>
        </w:tc>
        <w:tc>
          <w:tcPr>
            <w:tcW w:w="3107" w:type="dxa"/>
          </w:tcPr>
          <w:p>
            <w:pPr>
              <w:widowControl w:val="0"/>
              <w:numPr>
                <w:ilvl w:val="0"/>
                <w:numId w:val="0"/>
              </w:numPr>
              <w:jc w:val="both"/>
              <w:rPr>
                <w:rFonts w:hint="default"/>
                <w:lang w:val="en-US" w:eastAsia="zh-CN"/>
              </w:rPr>
            </w:pPr>
            <w:r>
              <w:rPr>
                <w:rFonts w:hint="eastAsia"/>
                <w:lang w:val="en-US" w:eastAsia="zh-CN"/>
              </w:rPr>
              <w:t>登录后台账号，给主用户发送一条私信。</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主用户收到名卡片用户名为“管理员”（或其他官方名称）的私信卡片，点击后可以查看具体内容。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6</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测试客服功能（回复管理员消息）</w:t>
            </w:r>
          </w:p>
        </w:tc>
        <w:tc>
          <w:tcPr>
            <w:tcW w:w="3107" w:type="dxa"/>
          </w:tcPr>
          <w:p>
            <w:pPr>
              <w:widowControl w:val="0"/>
              <w:numPr>
                <w:ilvl w:val="0"/>
                <w:numId w:val="0"/>
              </w:numPr>
              <w:jc w:val="both"/>
              <w:rPr>
                <w:rFonts w:hint="eastAsia"/>
                <w:lang w:val="en-US" w:eastAsia="zh-CN"/>
              </w:rPr>
            </w:pPr>
            <w:r>
              <w:rPr>
                <w:rFonts w:hint="eastAsia"/>
                <w:lang w:val="en-US" w:eastAsia="zh-CN"/>
              </w:rPr>
              <w:t>用主用户给管理员的私信回复一条私信。</w:t>
            </w:r>
          </w:p>
          <w:p>
            <w:pPr>
              <w:widowControl w:val="0"/>
              <w:numPr>
                <w:ilvl w:val="0"/>
                <w:numId w:val="0"/>
              </w:numPr>
              <w:jc w:val="both"/>
              <w:rPr>
                <w:rFonts w:hint="default"/>
                <w:lang w:val="en-US" w:eastAsia="zh-CN"/>
              </w:rPr>
            </w:pPr>
            <w:r>
              <w:rPr>
                <w:rFonts w:hint="eastAsia"/>
                <w:lang w:val="en-US" w:eastAsia="zh-CN"/>
              </w:rPr>
              <w:t>登录管理员账号，查看是否收到私信。</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主用户视角显示消息发送成功，并显示在聊天框中。</w:t>
            </w:r>
          </w:p>
          <w:p>
            <w:pPr>
              <w:widowControl w:val="0"/>
              <w:numPr>
                <w:ilvl w:val="0"/>
                <w:numId w:val="0"/>
              </w:numPr>
              <w:jc w:val="both"/>
              <w:rPr>
                <w:rFonts w:hint="default"/>
                <w:vertAlign w:val="baseline"/>
                <w:lang w:val="en-US" w:eastAsia="zh-CN"/>
              </w:rPr>
            </w:pPr>
            <w:r>
              <w:rPr>
                <w:rFonts w:hint="eastAsia"/>
                <w:vertAlign w:val="baseline"/>
                <w:lang w:val="en-US" w:eastAsia="zh-CN"/>
              </w:rPr>
              <w:t>管理员后台账号中收到该用户的私信卡片。</w:t>
            </w:r>
          </w:p>
        </w:tc>
      </w:tr>
    </w:tbl>
    <w:p>
      <w:pPr>
        <w:widowControl w:val="0"/>
        <w:numPr>
          <w:ilvl w:val="0"/>
          <w:numId w:val="0"/>
        </w:numPr>
        <w:jc w:val="both"/>
        <w:rPr>
          <w:rFonts w:hint="default"/>
          <w:lang w:val="en-US" w:eastAsia="zh-CN"/>
        </w:rPr>
      </w:pPr>
    </w:p>
    <w:p>
      <w:pPr>
        <w:pStyle w:val="4"/>
        <w:numPr>
          <w:ilvl w:val="0"/>
          <w:numId w:val="2"/>
        </w:numPr>
        <w:bidi w:val="0"/>
        <w:rPr>
          <w:rFonts w:hint="eastAsia"/>
          <w:lang w:val="en-US" w:eastAsia="zh-CN"/>
        </w:rPr>
      </w:pPr>
      <w:bookmarkStart w:id="9" w:name="_Toc19453"/>
      <w:r>
        <w:rPr>
          <w:rFonts w:hint="eastAsia"/>
          <w:lang w:val="en-US" w:eastAsia="zh-CN"/>
        </w:rPr>
        <w:t>沙盘统计信息模块</w:t>
      </w:r>
      <w:bookmarkEnd w:id="9"/>
    </w:p>
    <w:p>
      <w:pPr>
        <w:widowControl w:val="0"/>
        <w:numPr>
          <w:ilvl w:val="0"/>
          <w:numId w:val="0"/>
        </w:numPr>
        <w:jc w:val="both"/>
        <w:rPr>
          <w:rFonts w:hint="default"/>
          <w:lang w:val="en-US" w:eastAsia="zh-CN"/>
        </w:rPr>
      </w:pPr>
      <w:r>
        <w:rPr>
          <w:rFonts w:hint="eastAsia"/>
          <w:lang w:val="en-US" w:eastAsia="zh-CN"/>
        </w:rPr>
        <w:t>至少需要两个用户才能进行测试。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
        <w:gridCol w:w="2499"/>
        <w:gridCol w:w="310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编号</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目的</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操作说明</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查看统计信息是否完整显示</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进入个人中心，点击查看沙盘统计信息模块。</w:t>
            </w:r>
          </w:p>
        </w:tc>
        <w:tc>
          <w:tcPr>
            <w:tcW w:w="2130" w:type="dxa"/>
          </w:tcPr>
          <w:p>
            <w:pPr>
              <w:widowControl w:val="0"/>
              <w:numPr>
                <w:ilvl w:val="0"/>
                <w:numId w:val="0"/>
              </w:numPr>
              <w:jc w:val="both"/>
              <w:rPr>
                <w:rFonts w:hint="eastAsia"/>
                <w:vertAlign w:val="baseline"/>
                <w:lang w:val="en-US" w:eastAsia="zh-CN"/>
              </w:rPr>
            </w:pPr>
            <w:r>
              <w:rPr>
                <w:rFonts w:hint="eastAsia"/>
                <w:lang w:val="en-US" w:eastAsia="zh-CN"/>
              </w:rPr>
              <w:t>能够查看对自己沙盘数量、沙盘总浏览量、沙盘总点赞、今日沙盘浏览量、今日沙盘点赞量、本月沙盘浏览量、本月沙盘点赞量。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查看自己的沙盘数量统计信息是否能够更新</w:t>
            </w:r>
          </w:p>
        </w:tc>
        <w:tc>
          <w:tcPr>
            <w:tcW w:w="3107" w:type="dxa"/>
          </w:tcPr>
          <w:p>
            <w:pPr>
              <w:widowControl w:val="0"/>
              <w:numPr>
                <w:ilvl w:val="0"/>
                <w:numId w:val="0"/>
              </w:numPr>
              <w:jc w:val="both"/>
              <w:rPr>
                <w:rFonts w:hint="eastAsia"/>
                <w:vertAlign w:val="baseline"/>
                <w:lang w:val="en-US" w:eastAsia="zh-CN"/>
              </w:rPr>
            </w:pPr>
            <w:r>
              <w:rPr>
                <w:rFonts w:hint="eastAsia"/>
                <w:vertAlign w:val="baseline"/>
                <w:lang w:val="en-US" w:eastAsia="zh-CN"/>
              </w:rPr>
              <w:t>（1）创建一个新沙盘并保存到草稿。</w:t>
            </w:r>
          </w:p>
          <w:p>
            <w:pPr>
              <w:widowControl w:val="0"/>
              <w:numPr>
                <w:ilvl w:val="0"/>
                <w:numId w:val="0"/>
              </w:numPr>
              <w:jc w:val="both"/>
              <w:rPr>
                <w:rFonts w:hint="eastAsia"/>
                <w:vertAlign w:val="baseline"/>
                <w:lang w:val="en-US" w:eastAsia="zh-CN"/>
              </w:rPr>
            </w:pPr>
            <w:r>
              <w:rPr>
                <w:rFonts w:hint="eastAsia"/>
                <w:vertAlign w:val="baseline"/>
                <w:lang w:val="en-US" w:eastAsia="zh-CN"/>
              </w:rPr>
              <w:t>（2）创建一个新沙盘并保存到发布。</w:t>
            </w:r>
          </w:p>
          <w:p>
            <w:pPr>
              <w:widowControl w:val="0"/>
              <w:numPr>
                <w:ilvl w:val="0"/>
                <w:numId w:val="0"/>
              </w:numPr>
              <w:jc w:val="both"/>
              <w:rPr>
                <w:rFonts w:hint="eastAsia"/>
                <w:vertAlign w:val="baseline"/>
                <w:lang w:val="en-US" w:eastAsia="zh-CN"/>
              </w:rPr>
            </w:pPr>
            <w:r>
              <w:rPr>
                <w:rFonts w:hint="eastAsia"/>
                <w:vertAlign w:val="baseline"/>
                <w:lang w:val="en-US" w:eastAsia="zh-CN"/>
              </w:rPr>
              <w:t>（3）创建一个新沙盘并保存到私密。</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r>
              <w:rPr>
                <w:rFonts w:hint="eastAsia"/>
                <w:vertAlign w:val="baseline"/>
                <w:lang w:val="en-US" w:eastAsia="zh-CN"/>
              </w:rPr>
              <w:t>（4）删除一个草稿状态沙盘。</w:t>
            </w:r>
          </w:p>
          <w:p>
            <w:pPr>
              <w:widowControl w:val="0"/>
              <w:numPr>
                <w:ilvl w:val="0"/>
                <w:numId w:val="0"/>
              </w:numPr>
              <w:jc w:val="both"/>
              <w:rPr>
                <w:rFonts w:hint="default"/>
                <w:vertAlign w:val="baseline"/>
                <w:lang w:val="en-US" w:eastAsia="zh-CN"/>
              </w:rPr>
            </w:pPr>
            <w:r>
              <w:rPr>
                <w:rFonts w:hint="eastAsia"/>
                <w:vertAlign w:val="baseline"/>
                <w:lang w:val="en-US" w:eastAsia="zh-CN"/>
              </w:rPr>
              <w:t>（5）删除一个发布状态沙盘。</w:t>
            </w:r>
          </w:p>
          <w:p>
            <w:pPr>
              <w:widowControl w:val="0"/>
              <w:numPr>
                <w:ilvl w:val="0"/>
                <w:numId w:val="0"/>
              </w:numPr>
              <w:jc w:val="both"/>
              <w:rPr>
                <w:rFonts w:hint="default"/>
                <w:vertAlign w:val="baseline"/>
                <w:lang w:val="en-US" w:eastAsia="zh-CN"/>
              </w:rPr>
            </w:pPr>
            <w:r>
              <w:rPr>
                <w:rFonts w:hint="eastAsia"/>
                <w:vertAlign w:val="baseline"/>
                <w:lang w:val="en-US" w:eastAsia="zh-CN"/>
              </w:rPr>
              <w:t>（6）删除一个私密状态沙盘。</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对于前三个，任意一个操作都应该使自己的总沙盘数量+1。</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default"/>
                <w:vertAlign w:val="baseline"/>
                <w:lang w:val="en-US" w:eastAsia="zh-CN"/>
              </w:rPr>
            </w:pPr>
            <w:r>
              <w:rPr>
                <w:rFonts w:hint="eastAsia"/>
                <w:vertAlign w:val="baseline"/>
                <w:lang w:val="en-US" w:eastAsia="zh-CN"/>
              </w:rPr>
              <w:t>对于后三个，任意一个操作都应该使自己的总沙盘数量-1。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3</w:t>
            </w:r>
          </w:p>
        </w:tc>
        <w:tc>
          <w:tcPr>
            <w:tcW w:w="2499" w:type="dxa"/>
          </w:tcPr>
          <w:p>
            <w:pPr>
              <w:widowControl w:val="0"/>
              <w:numPr>
                <w:ilvl w:val="0"/>
                <w:numId w:val="0"/>
              </w:numPr>
              <w:jc w:val="both"/>
              <w:rPr>
                <w:rFonts w:hint="eastAsia"/>
                <w:vertAlign w:val="baseline"/>
                <w:lang w:val="en-US" w:eastAsia="zh-CN"/>
              </w:rPr>
            </w:pPr>
            <w:r>
              <w:rPr>
                <w:rFonts w:hint="eastAsia"/>
                <w:vertAlign w:val="baseline"/>
                <w:lang w:val="en-US" w:eastAsia="zh-CN"/>
              </w:rPr>
              <w:t>查看自己的沙盘总浏览量统计信息是否能够更新</w:t>
            </w:r>
          </w:p>
        </w:tc>
        <w:tc>
          <w:tcPr>
            <w:tcW w:w="3107" w:type="dxa"/>
          </w:tcPr>
          <w:p>
            <w:pPr>
              <w:widowControl w:val="0"/>
              <w:numPr>
                <w:ilvl w:val="0"/>
                <w:numId w:val="0"/>
              </w:numPr>
              <w:jc w:val="both"/>
              <w:rPr>
                <w:rFonts w:hint="eastAsia"/>
                <w:vertAlign w:val="baseline"/>
                <w:lang w:val="en-US" w:eastAsia="zh-CN"/>
              </w:rPr>
            </w:pPr>
            <w:r>
              <w:rPr>
                <w:rFonts w:hint="eastAsia"/>
                <w:vertAlign w:val="baseline"/>
                <w:lang w:val="en-US" w:eastAsia="zh-CN"/>
              </w:rPr>
              <w:t>（1）使用A用户进入主用户某沙盘的详情页停留3秒以上。</w:t>
            </w:r>
          </w:p>
          <w:p>
            <w:pPr>
              <w:widowControl w:val="0"/>
              <w:numPr>
                <w:ilvl w:val="0"/>
                <w:numId w:val="0"/>
              </w:numPr>
              <w:jc w:val="both"/>
              <w:rPr>
                <w:rFonts w:hint="eastAsia"/>
                <w:vertAlign w:val="baseline"/>
                <w:lang w:val="en-US" w:eastAsia="zh-CN"/>
              </w:rPr>
            </w:pPr>
            <w:r>
              <w:rPr>
                <w:rFonts w:hint="eastAsia"/>
                <w:vertAlign w:val="baseline"/>
                <w:lang w:val="en-US" w:eastAsia="zh-CN"/>
              </w:rPr>
              <w:t>主用户刷新自己的统计信息页面。</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default"/>
                <w:vertAlign w:val="baseline"/>
                <w:lang w:val="en-US" w:eastAsia="zh-CN"/>
              </w:rPr>
            </w:pPr>
            <w:r>
              <w:rPr>
                <w:rFonts w:hint="eastAsia"/>
                <w:vertAlign w:val="baseline"/>
                <w:lang w:val="en-US" w:eastAsia="zh-CN"/>
              </w:rPr>
              <w:t>（2）使用主用户进入自己某沙盘详情页停留3秒以上，刷新自己的统计信息页。</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（1）主用户沙盘总浏览量+1。</w:t>
            </w:r>
          </w:p>
          <w:p>
            <w:pPr>
              <w:widowControl w:val="0"/>
              <w:numPr>
                <w:ilvl w:val="0"/>
                <w:numId w:val="0"/>
              </w:numPr>
              <w:jc w:val="both"/>
              <w:rPr>
                <w:rFonts w:hint="default"/>
                <w:vertAlign w:val="baseline"/>
                <w:lang w:val="en-US" w:eastAsia="zh-CN"/>
              </w:rPr>
            </w:pPr>
            <w:r>
              <w:rPr>
                <w:rFonts w:hint="eastAsia"/>
                <w:vertAlign w:val="baseline"/>
                <w:lang w:val="en-US" w:eastAsia="zh-CN"/>
              </w:rPr>
              <w:t>（2）主用户沙盘总浏览量不变，即自己浏览自己不算在内。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4</w:t>
            </w:r>
          </w:p>
        </w:tc>
        <w:tc>
          <w:tcPr>
            <w:tcW w:w="2499" w:type="dxa"/>
          </w:tcPr>
          <w:p>
            <w:pPr>
              <w:widowControl w:val="0"/>
              <w:numPr>
                <w:ilvl w:val="0"/>
                <w:numId w:val="0"/>
              </w:numPr>
              <w:jc w:val="both"/>
              <w:rPr>
                <w:rFonts w:hint="eastAsia"/>
                <w:vertAlign w:val="baseline"/>
                <w:lang w:val="en-US" w:eastAsia="zh-CN"/>
              </w:rPr>
            </w:pPr>
            <w:r>
              <w:rPr>
                <w:rFonts w:hint="eastAsia"/>
                <w:vertAlign w:val="baseline"/>
                <w:lang w:val="en-US" w:eastAsia="zh-CN"/>
              </w:rPr>
              <w:t>查看自己的沙盘总点赞数统计信息是否能够更新</w:t>
            </w:r>
          </w:p>
        </w:tc>
        <w:tc>
          <w:tcPr>
            <w:tcW w:w="3107" w:type="dxa"/>
          </w:tcPr>
          <w:p>
            <w:pPr>
              <w:widowControl w:val="0"/>
              <w:numPr>
                <w:ilvl w:val="0"/>
                <w:numId w:val="3"/>
              </w:numPr>
              <w:jc w:val="both"/>
              <w:rPr>
                <w:rFonts w:hint="eastAsia"/>
                <w:vertAlign w:val="baseline"/>
                <w:lang w:val="en-US" w:eastAsia="zh-CN"/>
              </w:rPr>
            </w:pPr>
            <w:r>
              <w:rPr>
                <w:rFonts w:hint="eastAsia"/>
                <w:vertAlign w:val="baseline"/>
                <w:lang w:val="en-US" w:eastAsia="zh-CN"/>
              </w:rPr>
              <w:t>使用A用户点赞主用户某沙盘。</w:t>
            </w:r>
          </w:p>
          <w:p>
            <w:pPr>
              <w:widowControl w:val="0"/>
              <w:numPr>
                <w:ilvl w:val="0"/>
                <w:numId w:val="3"/>
              </w:numPr>
              <w:jc w:val="both"/>
              <w:rPr>
                <w:rFonts w:hint="eastAsia"/>
                <w:vertAlign w:val="baseline"/>
                <w:lang w:val="en-US" w:eastAsia="zh-CN"/>
              </w:rPr>
            </w:pPr>
            <w:r>
              <w:rPr>
                <w:rFonts w:hint="eastAsia"/>
                <w:vertAlign w:val="baseline"/>
                <w:lang w:val="en-US" w:eastAsia="zh-CN"/>
              </w:rPr>
              <w:t>使用A用户取消刚刚对对应沙盘的点赞。</w:t>
            </w:r>
          </w:p>
          <w:p>
            <w:pPr>
              <w:widowControl w:val="0"/>
              <w:numPr>
                <w:ilvl w:val="0"/>
                <w:numId w:val="3"/>
              </w:numPr>
              <w:jc w:val="both"/>
              <w:rPr>
                <w:rFonts w:hint="default"/>
                <w:vertAlign w:val="baseline"/>
                <w:lang w:val="en-US" w:eastAsia="zh-CN"/>
              </w:rPr>
            </w:pPr>
            <w:r>
              <w:rPr>
                <w:rFonts w:hint="eastAsia"/>
                <w:vertAlign w:val="baseline"/>
                <w:lang w:val="en-US" w:eastAsia="zh-CN"/>
              </w:rPr>
              <w:t>使用主用户对自己一个沙盘进行点赞。</w:t>
            </w:r>
          </w:p>
          <w:p>
            <w:pPr>
              <w:widowControl w:val="0"/>
              <w:numPr>
                <w:ilvl w:val="0"/>
                <w:numId w:val="3"/>
              </w:numPr>
              <w:jc w:val="both"/>
              <w:rPr>
                <w:rFonts w:hint="default"/>
                <w:vertAlign w:val="baseline"/>
                <w:lang w:val="en-US" w:eastAsia="zh-CN"/>
              </w:rPr>
            </w:pPr>
            <w:r>
              <w:rPr>
                <w:rFonts w:hint="eastAsia"/>
                <w:vertAlign w:val="baseline"/>
                <w:lang w:val="en-US" w:eastAsia="zh-CN"/>
              </w:rPr>
              <w:t>使用主用户取消刚刚对自己沙盘的点赞。</w:t>
            </w:r>
          </w:p>
        </w:tc>
        <w:tc>
          <w:tcPr>
            <w:tcW w:w="2130" w:type="dxa"/>
          </w:tcPr>
          <w:p>
            <w:pPr>
              <w:widowControl w:val="0"/>
              <w:numPr>
                <w:ilvl w:val="0"/>
                <w:numId w:val="4"/>
              </w:numPr>
              <w:jc w:val="both"/>
              <w:rPr>
                <w:rFonts w:hint="eastAsia"/>
                <w:vertAlign w:val="baseline"/>
                <w:lang w:val="en-US" w:eastAsia="zh-CN"/>
              </w:rPr>
            </w:pPr>
            <w:r>
              <w:rPr>
                <w:rFonts w:hint="eastAsia"/>
                <w:vertAlign w:val="baseline"/>
                <w:lang w:val="en-US" w:eastAsia="zh-CN"/>
              </w:rPr>
              <w:t>主用户沙盘总点赞数量+1。</w:t>
            </w:r>
          </w:p>
          <w:p>
            <w:pPr>
              <w:widowControl w:val="0"/>
              <w:numPr>
                <w:ilvl w:val="0"/>
                <w:numId w:val="4"/>
              </w:numPr>
              <w:jc w:val="both"/>
              <w:rPr>
                <w:rFonts w:hint="eastAsia"/>
                <w:vertAlign w:val="baseline"/>
                <w:lang w:val="en-US" w:eastAsia="zh-CN"/>
              </w:rPr>
            </w:pPr>
            <w:r>
              <w:rPr>
                <w:rFonts w:hint="eastAsia"/>
                <w:vertAlign w:val="baseline"/>
                <w:lang w:val="en-US" w:eastAsia="zh-CN"/>
              </w:rPr>
              <w:t>主用户沙盘总点赞数量-1。</w:t>
            </w:r>
          </w:p>
          <w:p>
            <w:pPr>
              <w:widowControl w:val="0"/>
              <w:numPr>
                <w:ilvl w:val="0"/>
                <w:numId w:val="4"/>
              </w:numPr>
              <w:jc w:val="both"/>
              <w:rPr>
                <w:rFonts w:hint="eastAsia"/>
                <w:vertAlign w:val="baseline"/>
                <w:lang w:val="en-US" w:eastAsia="zh-CN"/>
              </w:rPr>
            </w:pPr>
            <w:r>
              <w:rPr>
                <w:rFonts w:hint="eastAsia"/>
                <w:vertAlign w:val="baseline"/>
                <w:lang w:val="en-US" w:eastAsia="zh-CN"/>
              </w:rPr>
              <w:t>主用户沙盘总点赞数量+1。</w:t>
            </w:r>
          </w:p>
          <w:p>
            <w:pPr>
              <w:widowControl w:val="0"/>
              <w:numPr>
                <w:ilvl w:val="0"/>
                <w:numId w:val="4"/>
              </w:numPr>
              <w:jc w:val="both"/>
              <w:rPr>
                <w:rFonts w:hint="default"/>
                <w:vertAlign w:val="baseline"/>
                <w:lang w:val="en-US" w:eastAsia="zh-CN"/>
              </w:rPr>
            </w:pPr>
            <w:r>
              <w:rPr>
                <w:rFonts w:hint="eastAsia"/>
                <w:vertAlign w:val="baseline"/>
                <w:lang w:val="en-US" w:eastAsia="zh-CN"/>
              </w:rPr>
              <w:t>主用户沙盘总点赞数量-1。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5</w:t>
            </w:r>
          </w:p>
        </w:tc>
        <w:tc>
          <w:tcPr>
            <w:tcW w:w="2499" w:type="dxa"/>
          </w:tcPr>
          <w:p>
            <w:pPr>
              <w:widowControl w:val="0"/>
              <w:numPr>
                <w:ilvl w:val="0"/>
                <w:numId w:val="0"/>
              </w:numPr>
              <w:jc w:val="both"/>
              <w:rPr>
                <w:rFonts w:hint="eastAsia"/>
                <w:vertAlign w:val="baseline"/>
                <w:lang w:val="en-US" w:eastAsia="zh-CN"/>
              </w:rPr>
            </w:pPr>
            <w:r>
              <w:rPr>
                <w:rFonts w:hint="eastAsia"/>
                <w:vertAlign w:val="baseline"/>
                <w:lang w:val="en-US" w:eastAsia="zh-CN"/>
              </w:rPr>
              <w:t>查看自己的今日沙盘浏览数量统计信息是否能够更新</w:t>
            </w:r>
          </w:p>
        </w:tc>
        <w:tc>
          <w:tcPr>
            <w:tcW w:w="3107" w:type="dxa"/>
          </w:tcPr>
          <w:p>
            <w:pPr>
              <w:widowControl w:val="0"/>
              <w:numPr>
                <w:ilvl w:val="0"/>
                <w:numId w:val="5"/>
              </w:numPr>
              <w:jc w:val="both"/>
              <w:rPr>
                <w:rFonts w:hint="eastAsia"/>
                <w:vertAlign w:val="baseline"/>
                <w:lang w:val="en-US" w:eastAsia="zh-CN"/>
              </w:rPr>
            </w:pPr>
            <w:r>
              <w:rPr>
                <w:rFonts w:hint="eastAsia"/>
                <w:vertAlign w:val="baseline"/>
                <w:lang w:val="en-US" w:eastAsia="zh-CN"/>
              </w:rPr>
              <w:t>同3中（1）和（2）进行测试。</w:t>
            </w:r>
          </w:p>
          <w:p>
            <w:pPr>
              <w:widowControl w:val="0"/>
              <w:numPr>
                <w:ilvl w:val="0"/>
                <w:numId w:val="5"/>
              </w:numPr>
              <w:jc w:val="both"/>
              <w:rPr>
                <w:rFonts w:hint="default"/>
                <w:vertAlign w:val="baseline"/>
                <w:lang w:val="en-US" w:eastAsia="zh-CN"/>
              </w:rPr>
            </w:pPr>
            <w:r>
              <w:rPr>
                <w:rFonts w:hint="eastAsia"/>
                <w:vertAlign w:val="baseline"/>
                <w:lang w:val="en-US" w:eastAsia="zh-CN"/>
              </w:rPr>
              <w:t>单机环境下调整系统时间为下一日，重新登陆，查看主用户今日沙盘浏览量。</w:t>
            </w:r>
          </w:p>
        </w:tc>
        <w:tc>
          <w:tcPr>
            <w:tcW w:w="2130" w:type="dxa"/>
          </w:tcPr>
          <w:p>
            <w:pPr>
              <w:widowControl w:val="0"/>
              <w:numPr>
                <w:ilvl w:val="0"/>
                <w:numId w:val="6"/>
              </w:numPr>
              <w:jc w:val="both"/>
              <w:rPr>
                <w:rFonts w:hint="eastAsia"/>
                <w:vertAlign w:val="baseline"/>
                <w:lang w:val="en-US" w:eastAsia="zh-CN"/>
              </w:rPr>
            </w:pPr>
            <w:r>
              <w:rPr>
                <w:rFonts w:hint="eastAsia"/>
                <w:vertAlign w:val="baseline"/>
                <w:lang w:val="en-US" w:eastAsia="zh-CN"/>
              </w:rPr>
              <w:t>查看的是自己今日浏览量的增减是否正确。</w:t>
            </w:r>
          </w:p>
          <w:p>
            <w:pPr>
              <w:widowControl w:val="0"/>
              <w:numPr>
                <w:ilvl w:val="0"/>
                <w:numId w:val="6"/>
              </w:numPr>
              <w:jc w:val="both"/>
              <w:rPr>
                <w:rFonts w:hint="default"/>
                <w:vertAlign w:val="baseline"/>
                <w:lang w:val="en-US" w:eastAsia="zh-CN"/>
              </w:rPr>
            </w:pPr>
            <w:r>
              <w:rPr>
                <w:rFonts w:hint="eastAsia"/>
                <w:vertAlign w:val="baseline"/>
                <w:lang w:val="en-US" w:eastAsia="zh-CN"/>
              </w:rPr>
              <w:t>今日沙盘浏览量数量应该更新为0。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6</w:t>
            </w:r>
          </w:p>
        </w:tc>
        <w:tc>
          <w:tcPr>
            <w:tcW w:w="2499" w:type="dxa"/>
          </w:tcPr>
          <w:p>
            <w:pPr>
              <w:widowControl w:val="0"/>
              <w:numPr>
                <w:ilvl w:val="0"/>
                <w:numId w:val="0"/>
              </w:numPr>
              <w:jc w:val="both"/>
              <w:rPr>
                <w:rFonts w:hint="eastAsia"/>
                <w:vertAlign w:val="baseline"/>
                <w:lang w:val="en-US" w:eastAsia="zh-CN"/>
              </w:rPr>
            </w:pPr>
            <w:r>
              <w:rPr>
                <w:rFonts w:hint="eastAsia"/>
                <w:vertAlign w:val="baseline"/>
                <w:lang w:val="en-US" w:eastAsia="zh-CN"/>
              </w:rPr>
              <w:t>查看自己的今日沙盘点赞数量统计信息是否能够更新</w:t>
            </w:r>
          </w:p>
        </w:tc>
        <w:tc>
          <w:tcPr>
            <w:tcW w:w="3107" w:type="dxa"/>
          </w:tcPr>
          <w:p>
            <w:pPr>
              <w:widowControl w:val="0"/>
              <w:numPr>
                <w:ilvl w:val="0"/>
                <w:numId w:val="7"/>
              </w:numPr>
              <w:jc w:val="both"/>
              <w:rPr>
                <w:rFonts w:hint="default"/>
                <w:vertAlign w:val="baseline"/>
                <w:lang w:val="en-US" w:eastAsia="zh-CN"/>
              </w:rPr>
            </w:pPr>
            <w:r>
              <w:rPr>
                <w:rFonts w:hint="eastAsia"/>
                <w:vertAlign w:val="baseline"/>
                <w:lang w:val="en-US" w:eastAsia="zh-CN"/>
              </w:rPr>
              <w:t>同4中（1）（2）（3）（4）进行测试。</w:t>
            </w:r>
          </w:p>
          <w:p>
            <w:pPr>
              <w:widowControl w:val="0"/>
              <w:numPr>
                <w:ilvl w:val="0"/>
                <w:numId w:val="7"/>
              </w:numPr>
              <w:jc w:val="both"/>
              <w:rPr>
                <w:rFonts w:hint="default"/>
                <w:vertAlign w:val="baseline"/>
                <w:lang w:val="en-US" w:eastAsia="zh-CN"/>
              </w:rPr>
            </w:pPr>
            <w:r>
              <w:rPr>
                <w:rFonts w:hint="eastAsia"/>
                <w:vertAlign w:val="baseline"/>
                <w:lang w:val="en-US" w:eastAsia="zh-CN"/>
              </w:rPr>
              <w:t>单机环境下调整系统时间为下一日，重新登陆，查看主用户今日沙盘点赞量。</w:t>
            </w:r>
          </w:p>
        </w:tc>
        <w:tc>
          <w:tcPr>
            <w:tcW w:w="2130" w:type="dxa"/>
          </w:tcPr>
          <w:p>
            <w:pPr>
              <w:widowControl w:val="0"/>
              <w:numPr>
                <w:ilvl w:val="0"/>
                <w:numId w:val="8"/>
              </w:numPr>
              <w:jc w:val="both"/>
              <w:rPr>
                <w:rFonts w:hint="eastAsia"/>
                <w:vertAlign w:val="baseline"/>
                <w:lang w:val="en-US" w:eastAsia="zh-CN"/>
              </w:rPr>
            </w:pPr>
            <w:r>
              <w:rPr>
                <w:rFonts w:hint="eastAsia"/>
                <w:vertAlign w:val="baseline"/>
                <w:lang w:val="en-US" w:eastAsia="zh-CN"/>
              </w:rPr>
              <w:t>查看的是自己本日沙盘点赞数增减是否正确。</w:t>
            </w:r>
          </w:p>
          <w:p>
            <w:pPr>
              <w:widowControl w:val="0"/>
              <w:numPr>
                <w:ilvl w:val="0"/>
                <w:numId w:val="8"/>
              </w:numPr>
              <w:jc w:val="both"/>
              <w:rPr>
                <w:rFonts w:hint="default"/>
                <w:vertAlign w:val="baseline"/>
                <w:lang w:val="en-US" w:eastAsia="zh-CN"/>
              </w:rPr>
            </w:pPr>
            <w:r>
              <w:rPr>
                <w:rFonts w:hint="eastAsia"/>
                <w:vertAlign w:val="baseline"/>
                <w:lang w:val="en-US" w:eastAsia="zh-CN"/>
              </w:rPr>
              <w:t>今日沙盘点赞数量更新为0。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7</w:t>
            </w:r>
          </w:p>
        </w:tc>
        <w:tc>
          <w:tcPr>
            <w:tcW w:w="249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查看自己的本月沙盘浏览数量统计信息是否能够更新</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基本原理同5。</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基本原理同5。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8</w:t>
            </w:r>
          </w:p>
        </w:tc>
        <w:tc>
          <w:tcPr>
            <w:tcW w:w="249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查看自己的本月沙盘点赞数量统计信息是否能够更新</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基本原理同6。</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基本原理同6。</w:t>
            </w:r>
          </w:p>
        </w:tc>
      </w:tr>
    </w:tbl>
    <w:p>
      <w:pPr>
        <w:widowControl w:val="0"/>
        <w:numPr>
          <w:ilvl w:val="0"/>
          <w:numId w:val="0"/>
        </w:numPr>
        <w:jc w:val="both"/>
        <w:rPr>
          <w:rFonts w:hint="default"/>
          <w:lang w:val="en-US" w:eastAsia="zh-CN"/>
        </w:rPr>
      </w:pPr>
    </w:p>
    <w:p>
      <w:pPr>
        <w:pStyle w:val="4"/>
        <w:numPr>
          <w:ilvl w:val="0"/>
          <w:numId w:val="2"/>
        </w:numPr>
        <w:bidi w:val="0"/>
        <w:rPr>
          <w:rFonts w:hint="eastAsia"/>
          <w:lang w:val="en-US" w:eastAsia="zh-CN"/>
        </w:rPr>
      </w:pPr>
      <w:bookmarkStart w:id="10" w:name="_Toc9699"/>
      <w:r>
        <w:rPr>
          <w:rFonts w:hint="eastAsia"/>
          <w:lang w:val="en-US" w:eastAsia="zh-CN"/>
        </w:rPr>
        <w:t>收藏的沙盘模块</w:t>
      </w:r>
      <w:bookmarkEnd w:id="10"/>
    </w:p>
    <w:p>
      <w:pPr>
        <w:widowControl w:val="0"/>
        <w:numPr>
          <w:ilvl w:val="0"/>
          <w:numId w:val="0"/>
        </w:numPr>
        <w:jc w:val="both"/>
        <w:rPr>
          <w:rFonts w:hint="default"/>
          <w:lang w:val="en-US" w:eastAsia="zh-CN"/>
        </w:rPr>
      </w:pPr>
      <w:r>
        <w:rPr>
          <w:rFonts w:hint="eastAsia"/>
          <w:lang w:val="en-US" w:eastAsia="zh-CN"/>
        </w:rPr>
        <w:t>至少需要两个用户才能进行测试。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
        <w:gridCol w:w="2499"/>
        <w:gridCol w:w="310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编号</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目的</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操作说明</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检查自己收藏的沙盘能否正常显示</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进入个人中心，点击收藏的沙盘。</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右侧显示出自己收藏的沙盘的</w:t>
            </w:r>
            <w:r>
              <w:rPr>
                <w:rFonts w:hint="eastAsia"/>
                <w:lang w:val="en-US" w:eastAsia="zh-CN"/>
              </w:rPr>
              <w:t>简介卡片（包含开始创作时间，完成创作时间，概述，标签，总点赞量，总浏览量）。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2</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检查搜藏的沙盘详情页跳转功能</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进入个人中心，点击收藏的沙盘，点击进入详情页。</w:t>
            </w:r>
          </w:p>
        </w:tc>
        <w:tc>
          <w:tcPr>
            <w:tcW w:w="2130" w:type="dxa"/>
          </w:tcPr>
          <w:p>
            <w:pPr>
              <w:widowControl w:val="0"/>
              <w:numPr>
                <w:ilvl w:val="0"/>
                <w:numId w:val="0"/>
              </w:numPr>
              <w:jc w:val="both"/>
              <w:rPr>
                <w:rFonts w:hint="eastAsia"/>
                <w:vertAlign w:val="baseline"/>
                <w:lang w:val="en-US" w:eastAsia="zh-CN"/>
              </w:rPr>
            </w:pPr>
            <w:r>
              <w:rPr>
                <w:rFonts w:hint="eastAsia"/>
                <w:lang w:val="en-US" w:eastAsia="zh-CN"/>
              </w:rPr>
              <w:t>跳转至该沙盘的详情页面，查看沙盘的更完整数据，如文创内容，评论与回复等。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3</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检查收藏沙盘功能</w:t>
            </w:r>
          </w:p>
        </w:tc>
        <w:tc>
          <w:tcPr>
            <w:tcW w:w="3107" w:type="dxa"/>
          </w:tcPr>
          <w:p>
            <w:pPr>
              <w:widowControl w:val="0"/>
              <w:numPr>
                <w:ilvl w:val="0"/>
                <w:numId w:val="0"/>
              </w:numPr>
              <w:jc w:val="both"/>
              <w:rPr>
                <w:rFonts w:hint="eastAsia"/>
                <w:vertAlign w:val="baseline"/>
                <w:lang w:val="en-US" w:eastAsia="zh-CN"/>
              </w:rPr>
            </w:pPr>
            <w:r>
              <w:rPr>
                <w:rFonts w:hint="eastAsia"/>
                <w:vertAlign w:val="baseline"/>
                <w:lang w:val="en-US" w:eastAsia="zh-CN"/>
              </w:rPr>
              <w:t>进入A用户一个沙盘详情页， 点击收藏按钮。</w:t>
            </w:r>
          </w:p>
          <w:p>
            <w:pPr>
              <w:widowControl w:val="0"/>
              <w:numPr>
                <w:ilvl w:val="0"/>
                <w:numId w:val="0"/>
              </w:numPr>
              <w:jc w:val="both"/>
              <w:rPr>
                <w:rFonts w:hint="default"/>
                <w:vertAlign w:val="baseline"/>
                <w:lang w:val="en-US" w:eastAsia="zh-CN"/>
              </w:rPr>
            </w:pPr>
            <w:r>
              <w:rPr>
                <w:rFonts w:hint="eastAsia"/>
                <w:vertAlign w:val="baseline"/>
                <w:lang w:val="en-US" w:eastAsia="zh-CN"/>
              </w:rPr>
              <w:t>然后回到主用户的沙盘收藏模块查看。</w:t>
            </w:r>
          </w:p>
        </w:tc>
        <w:tc>
          <w:tcPr>
            <w:tcW w:w="2130" w:type="dxa"/>
          </w:tcPr>
          <w:p>
            <w:pPr>
              <w:widowControl w:val="0"/>
              <w:numPr>
                <w:ilvl w:val="0"/>
                <w:numId w:val="0"/>
              </w:numPr>
              <w:jc w:val="both"/>
              <w:rPr>
                <w:rFonts w:hint="default"/>
                <w:lang w:val="en-US" w:eastAsia="zh-CN"/>
              </w:rPr>
            </w:pPr>
            <w:r>
              <w:rPr>
                <w:rFonts w:hint="eastAsia"/>
                <w:lang w:val="en-US" w:eastAsia="zh-CN"/>
              </w:rPr>
              <w:t>刚收藏的沙盘卡片出现在主用户沙盘收藏列表中。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4</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检查沙盘取消收藏功能</w:t>
            </w:r>
          </w:p>
        </w:tc>
        <w:tc>
          <w:tcPr>
            <w:tcW w:w="3107" w:type="dxa"/>
          </w:tcPr>
          <w:p>
            <w:pPr>
              <w:widowControl w:val="0"/>
              <w:numPr>
                <w:ilvl w:val="0"/>
                <w:numId w:val="0"/>
              </w:numPr>
              <w:jc w:val="both"/>
              <w:rPr>
                <w:rFonts w:hint="eastAsia"/>
                <w:lang w:val="en-US" w:eastAsia="zh-CN"/>
              </w:rPr>
            </w:pPr>
            <w:r>
              <w:rPr>
                <w:rFonts w:hint="eastAsia"/>
                <w:lang w:val="en-US" w:eastAsia="zh-CN"/>
              </w:rPr>
              <w:t>主用户点击简介卡片中包含的移除（取消收藏）按钮。</w:t>
            </w:r>
          </w:p>
          <w:p>
            <w:pPr>
              <w:widowControl w:val="0"/>
              <w:numPr>
                <w:ilvl w:val="0"/>
                <w:numId w:val="0"/>
              </w:numPr>
              <w:jc w:val="both"/>
              <w:rPr>
                <w:rFonts w:hint="default"/>
                <w:lang w:val="en-US" w:eastAsia="zh-CN"/>
              </w:rPr>
            </w:pPr>
            <w:r>
              <w:rPr>
                <w:rFonts w:hint="eastAsia"/>
                <w:lang w:val="en-US" w:eastAsia="zh-CN"/>
              </w:rPr>
              <w:t>刷新页面再次查看。</w:t>
            </w:r>
          </w:p>
        </w:tc>
        <w:tc>
          <w:tcPr>
            <w:tcW w:w="2130" w:type="dxa"/>
          </w:tcPr>
          <w:p>
            <w:pPr>
              <w:widowControl w:val="0"/>
              <w:numPr>
                <w:ilvl w:val="0"/>
                <w:numId w:val="0"/>
              </w:numPr>
              <w:jc w:val="both"/>
              <w:rPr>
                <w:rFonts w:hint="default"/>
                <w:lang w:val="en-US" w:eastAsia="zh-CN"/>
              </w:rPr>
            </w:pPr>
            <w:r>
              <w:rPr>
                <w:rFonts w:hint="eastAsia"/>
                <w:lang w:val="en-US" w:eastAsia="zh-CN"/>
              </w:rPr>
              <w:t>对应沙盘卡片移出收藏列表，刷新后也发现该卡片已不存在。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5</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收藏的沙盘搜索功能</w:t>
            </w:r>
          </w:p>
        </w:tc>
        <w:tc>
          <w:tcPr>
            <w:tcW w:w="3107" w:type="dxa"/>
          </w:tcPr>
          <w:p>
            <w:pPr>
              <w:widowControl w:val="0"/>
              <w:numPr>
                <w:ilvl w:val="0"/>
                <w:numId w:val="9"/>
              </w:numPr>
              <w:jc w:val="both"/>
              <w:rPr>
                <w:rFonts w:hint="eastAsia"/>
                <w:lang w:val="en-US" w:eastAsia="zh-CN"/>
              </w:rPr>
            </w:pPr>
            <w:r>
              <w:rPr>
                <w:rFonts w:hint="eastAsia"/>
                <w:lang w:val="en-US" w:eastAsia="zh-CN"/>
              </w:rPr>
              <w:t>在搜索框输入关键字，点击搜索，按照沙盘文创名称在自己的收藏中搜索相应沙盘。</w:t>
            </w:r>
          </w:p>
          <w:p>
            <w:pPr>
              <w:widowControl w:val="0"/>
              <w:numPr>
                <w:ilvl w:val="0"/>
                <w:numId w:val="9"/>
              </w:numPr>
              <w:jc w:val="both"/>
              <w:rPr>
                <w:rFonts w:hint="default"/>
                <w:lang w:val="en-US" w:eastAsia="zh-CN"/>
              </w:rPr>
            </w:pPr>
            <w:r>
              <w:rPr>
                <w:rFonts w:hint="eastAsia"/>
                <w:lang w:val="en-US" w:eastAsia="zh-CN"/>
              </w:rPr>
              <w:t>选择想要搜索的沙盘标签，点击搜索，按照沙盘文创的标签在自己的收藏中搜索相应沙盘。</w:t>
            </w:r>
          </w:p>
        </w:tc>
        <w:tc>
          <w:tcPr>
            <w:tcW w:w="2130" w:type="dxa"/>
          </w:tcPr>
          <w:p>
            <w:pPr>
              <w:widowControl w:val="0"/>
              <w:numPr>
                <w:ilvl w:val="0"/>
                <w:numId w:val="0"/>
              </w:numPr>
              <w:jc w:val="both"/>
              <w:rPr>
                <w:rFonts w:hint="default"/>
                <w:lang w:val="en-US" w:eastAsia="zh-CN"/>
              </w:rPr>
            </w:pPr>
            <w:r>
              <w:rPr>
                <w:rFonts w:hint="eastAsia"/>
                <w:lang w:val="en-US" w:eastAsia="zh-CN"/>
              </w:rPr>
              <w:t>（1）（2）点击搜索后页面上只显示出对应的沙盘卡片。</w:t>
            </w:r>
          </w:p>
        </w:tc>
      </w:tr>
    </w:tbl>
    <w:p>
      <w:pPr>
        <w:widowControl w:val="0"/>
        <w:numPr>
          <w:ilvl w:val="0"/>
          <w:numId w:val="0"/>
        </w:numPr>
        <w:jc w:val="both"/>
        <w:rPr>
          <w:rFonts w:hint="default"/>
          <w:lang w:val="en-US" w:eastAsia="zh-CN"/>
        </w:rPr>
      </w:pPr>
    </w:p>
    <w:p>
      <w:pPr>
        <w:pStyle w:val="4"/>
        <w:numPr>
          <w:ilvl w:val="0"/>
          <w:numId w:val="2"/>
        </w:numPr>
        <w:bidi w:val="0"/>
        <w:rPr>
          <w:rFonts w:hint="eastAsia"/>
          <w:lang w:val="en-US" w:eastAsia="zh-CN"/>
        </w:rPr>
      </w:pPr>
      <w:bookmarkStart w:id="11" w:name="_Toc12512"/>
      <w:r>
        <w:rPr>
          <w:rFonts w:hint="eastAsia"/>
          <w:lang w:val="en-US" w:eastAsia="zh-CN"/>
        </w:rPr>
        <w:t>沙具管理模块</w:t>
      </w:r>
      <w:bookmarkEnd w:id="1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
        <w:gridCol w:w="2499"/>
        <w:gridCol w:w="310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编号</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目的</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操作说明</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测试沙具图片上传功能</w:t>
            </w:r>
          </w:p>
        </w:tc>
        <w:tc>
          <w:tcPr>
            <w:tcW w:w="3107" w:type="dxa"/>
          </w:tcPr>
          <w:p>
            <w:pPr>
              <w:widowControl w:val="0"/>
              <w:numPr>
                <w:ilvl w:val="0"/>
                <w:numId w:val="0"/>
              </w:numPr>
              <w:jc w:val="both"/>
              <w:rPr>
                <w:rFonts w:hint="eastAsia"/>
                <w:vertAlign w:val="baseline"/>
                <w:lang w:val="en-US" w:eastAsia="zh-CN"/>
              </w:rPr>
            </w:pPr>
            <w:r>
              <w:rPr>
                <w:rFonts w:hint="eastAsia"/>
                <w:vertAlign w:val="baseline"/>
                <w:lang w:val="en-US" w:eastAsia="zh-CN"/>
              </w:rPr>
              <w:t>用户上传用于建模的图片。</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default"/>
                <w:vertAlign w:val="baseline"/>
                <w:lang w:val="en-US" w:eastAsia="zh-CN"/>
              </w:rPr>
            </w:pPr>
            <w:r>
              <w:rPr>
                <w:rFonts w:hint="eastAsia"/>
                <w:vertAlign w:val="baseline"/>
                <w:lang w:val="en-US" w:eastAsia="zh-CN"/>
              </w:rPr>
              <w:t>登录后台账号，在沙具审核处查看是否有图片已被提交。</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主用户界面应显示一张该图片，状态标明是正在审核。</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default"/>
                <w:vertAlign w:val="baseline"/>
                <w:lang w:val="en-US" w:eastAsia="zh-CN"/>
              </w:rPr>
            </w:pPr>
            <w:r>
              <w:rPr>
                <w:rFonts w:hint="eastAsia"/>
                <w:vertAlign w:val="baseline"/>
                <w:lang w:val="en-US" w:eastAsia="zh-CN"/>
              </w:rPr>
              <w:t>后台管理处应显示该用户提交了沙具建立申请，图片是上传的图片。</w:t>
            </w:r>
          </w:p>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测试沙具查看功能</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用户进入个人中心，进入我的沙具模块。</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查看沙具，能查看到审核通过的和待审核的沙具。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3</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沙具删除功能</w:t>
            </w:r>
          </w:p>
        </w:tc>
        <w:tc>
          <w:tcPr>
            <w:tcW w:w="3107" w:type="dxa"/>
          </w:tcPr>
          <w:p>
            <w:pPr>
              <w:widowControl w:val="0"/>
              <w:numPr>
                <w:ilvl w:val="0"/>
                <w:numId w:val="0"/>
              </w:numPr>
              <w:jc w:val="both"/>
              <w:rPr>
                <w:rFonts w:hint="eastAsia"/>
                <w:vertAlign w:val="baseline"/>
                <w:lang w:val="en-US" w:eastAsia="zh-CN"/>
              </w:rPr>
            </w:pPr>
            <w:r>
              <w:rPr>
                <w:rFonts w:hint="eastAsia"/>
                <w:vertAlign w:val="baseline"/>
                <w:lang w:val="en-US" w:eastAsia="zh-CN"/>
              </w:rPr>
              <w:t>用户进入个人中心，进入我的沙具模块，点击已审核通过沙具卡片上的删除按钮。</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default"/>
                <w:vertAlign w:val="baseline"/>
                <w:lang w:val="en-US" w:eastAsia="zh-CN"/>
              </w:rPr>
            </w:pPr>
            <w:r>
              <w:rPr>
                <w:rFonts w:hint="eastAsia"/>
                <w:vertAlign w:val="baseline"/>
                <w:lang w:val="en-US" w:eastAsia="zh-CN"/>
              </w:rPr>
              <w:t>开始一局沙盘游戏，查看自定义沙具中的沙具。</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该沙具卡片被移除。</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default"/>
                <w:vertAlign w:val="baseline"/>
                <w:lang w:val="en-US" w:eastAsia="zh-CN"/>
              </w:rPr>
            </w:pPr>
            <w:r>
              <w:rPr>
                <w:rFonts w:hint="eastAsia"/>
                <w:vertAlign w:val="baseline"/>
                <w:lang w:val="en-US" w:eastAsia="zh-CN"/>
              </w:rPr>
              <w:t>在沙盘游戏的自定义沙具中刚刚删除的沙具已被移除。</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4"/>
        <w:bidi w:val="0"/>
        <w:rPr>
          <w:rFonts w:hint="eastAsia"/>
          <w:lang w:val="en-US" w:eastAsia="zh-CN"/>
        </w:rPr>
      </w:pPr>
      <w:bookmarkStart w:id="12" w:name="_Toc27591"/>
      <w:r>
        <w:rPr>
          <w:rFonts w:hint="eastAsia"/>
          <w:lang w:val="en-US" w:eastAsia="zh-CN"/>
        </w:rPr>
        <w:t>11.每日任务模块</w:t>
      </w:r>
      <w:bookmarkEnd w:id="12"/>
    </w:p>
    <w:tbl>
      <w:tblPr>
        <w:tblW w:w="865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1"/>
        <w:gridCol w:w="7435"/>
        <w:gridCol w:w="222"/>
        <w:gridCol w:w="222"/>
        <w:gridCol w:w="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8652" w:type="dxa"/>
            <w:gridSpan w:val="5"/>
            <w:tcBorders>
              <w:top w:val="nil"/>
              <w:left w:val="nil"/>
              <w:bottom w:val="nil"/>
              <w:right w:val="nil"/>
            </w:tcBorders>
            <w:shd w:val="clear" w:color="auto" w:fill="44546A"/>
            <w:noWrap/>
            <w:vAlign w:val="center"/>
          </w:tcPr>
          <w:p>
            <w:pPr>
              <w:keepNext w:val="0"/>
              <w:keepLines w:val="0"/>
              <w:widowControl/>
              <w:suppressLineNumbers w:val="0"/>
              <w:jc w:val="center"/>
              <w:textAlignment w:val="center"/>
              <w:rPr>
                <w:rFonts w:hint="eastAsia" w:ascii="宋体" w:hAnsi="宋体" w:eastAsia="宋体" w:cs="宋体"/>
                <w:i w:val="0"/>
                <w:iCs w:val="0"/>
                <w:color w:val="FFFFFF"/>
                <w:sz w:val="22"/>
                <w:szCs w:val="22"/>
                <w:u w:val="none"/>
              </w:rPr>
            </w:pPr>
            <w:r>
              <w:rPr>
                <w:rFonts w:hint="eastAsia" w:ascii="宋体" w:hAnsi="宋体" w:eastAsia="宋体" w:cs="宋体"/>
                <w:i w:val="0"/>
                <w:iCs w:val="0"/>
                <w:color w:val="FFFFFF"/>
                <w:kern w:val="0"/>
                <w:sz w:val="22"/>
                <w:szCs w:val="22"/>
                <w:u w:val="none"/>
                <w:bdr w:val="none" w:color="auto" w:sz="0" w:space="0"/>
                <w:lang w:val="en-US" w:eastAsia="zh-CN" w:bidi="ar"/>
              </w:rPr>
              <w:t>每日任务模块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主要功能一</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查看每日任务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支持查看由管理员发布的每日任务内容及其完成情况。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点击个人中心-每日任务，显示每日任务内容及其完成情况。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此为信息展示模块，只需检测信息的展示是否无误。进行过程测试，采用一定量的实验账号，根据数据库信息检测其信息显示是否完整无误，用以验证程序的功能。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1.登录账号，打开每日任务查看页面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2.查看每日任务及其完成情况，对比数据库信息验证是否正确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3.在每日任务成功完成并领取奖励之后，重新查看每日任务的更新情况</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主要功能二</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领取完成奖励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支持用户领取每日任务的奖励（经验值、代币）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用户完成每日任务后，点击领取，即可将任务奖励领取（经验值、代币）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行过程测试，分别测试在未完成任务和完成任务时使用此模块功能程序的反应，同时对任务完成后的奖励领取进行检测，查看奖励获取是否正确无误。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1.登录账号打开每日任务页面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2.在未完成任务的情况系尝试领取奖励，若程序无误则此操作无效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3.完成第一项每日任务</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4.打开每日人物页面尝试领取各项奖励，若程序无误只有任务一奖励可领取</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5.逐次按序完成其他每日任务</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ACB9CA"/>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6.打开每日人物页面尝试领取各项奖励，若程序无误只有已做完且未领取的奖励可领取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ACB9CA"/>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主要功能三</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用户等级与经验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每个用户等级从1到6级，并且可以查看自己距离升级还需要多少经验。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采用过程验证的方式</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点击该区域查看用户的经验以及目标经验，确认与设定无误。</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利用程序后台进行经验的增加，查看用户当前经验、等级等信息的变化，用来验证升级以及目标经验的设定无误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1.登录账号，打开相关区域进行等级、经验等信息的查看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2.完成一项每日任务，返回1步骤查看相关数值的变化是否合理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3.使用程序后台人为调节经验值，使其从1级升到6级</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4.在调节经验值升级的过程中监控模块的等级经验展示等信息是否无误</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5.按所需要的测试样本数量重复上述过程</w:t>
            </w:r>
          </w:p>
        </w:tc>
      </w:tr>
    </w:tbl>
    <w:p>
      <w:pPr>
        <w:widowControl w:val="0"/>
        <w:numPr>
          <w:numId w:val="0"/>
        </w:numPr>
        <w:jc w:val="both"/>
        <w:rPr>
          <w:rFonts w:hint="default"/>
          <w:lang w:val="en-US" w:eastAsia="zh-CN"/>
        </w:rPr>
      </w:pPr>
    </w:p>
    <w:sectPr>
      <w:pgSz w:w="11906" w:h="16838"/>
      <w:pgMar w:top="1440" w:right="1417" w:bottom="1440"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592B0"/>
    <w:multiLevelType w:val="singleLevel"/>
    <w:tmpl w:val="8CB592B0"/>
    <w:lvl w:ilvl="0" w:tentative="0">
      <w:start w:val="1"/>
      <w:numFmt w:val="decimal"/>
      <w:lvlText w:val="%1."/>
      <w:lvlJc w:val="left"/>
      <w:pPr>
        <w:tabs>
          <w:tab w:val="left" w:pos="312"/>
        </w:tabs>
      </w:pPr>
    </w:lvl>
  </w:abstractNum>
  <w:abstractNum w:abstractNumId="1">
    <w:nsid w:val="9CC27D4B"/>
    <w:multiLevelType w:val="singleLevel"/>
    <w:tmpl w:val="9CC27D4B"/>
    <w:lvl w:ilvl="0" w:tentative="0">
      <w:start w:val="1"/>
      <w:numFmt w:val="decimal"/>
      <w:suff w:val="nothing"/>
      <w:lvlText w:val="（%1）"/>
      <w:lvlJc w:val="left"/>
    </w:lvl>
  </w:abstractNum>
  <w:abstractNum w:abstractNumId="2">
    <w:nsid w:val="9FADE5DB"/>
    <w:multiLevelType w:val="singleLevel"/>
    <w:tmpl w:val="9FADE5DB"/>
    <w:lvl w:ilvl="0" w:tentative="0">
      <w:start w:val="1"/>
      <w:numFmt w:val="decimal"/>
      <w:suff w:val="nothing"/>
      <w:lvlText w:val="（%1）"/>
      <w:lvlJc w:val="left"/>
    </w:lvl>
  </w:abstractNum>
  <w:abstractNum w:abstractNumId="3">
    <w:nsid w:val="A45345B8"/>
    <w:multiLevelType w:val="singleLevel"/>
    <w:tmpl w:val="A45345B8"/>
    <w:lvl w:ilvl="0" w:tentative="0">
      <w:start w:val="1"/>
      <w:numFmt w:val="decimal"/>
      <w:suff w:val="nothing"/>
      <w:lvlText w:val="（%1）"/>
      <w:lvlJc w:val="left"/>
    </w:lvl>
  </w:abstractNum>
  <w:abstractNum w:abstractNumId="4">
    <w:nsid w:val="C29C8A5C"/>
    <w:multiLevelType w:val="singleLevel"/>
    <w:tmpl w:val="C29C8A5C"/>
    <w:lvl w:ilvl="0" w:tentative="0">
      <w:start w:val="5"/>
      <w:numFmt w:val="decimal"/>
      <w:lvlText w:val="%1."/>
      <w:lvlJc w:val="left"/>
      <w:pPr>
        <w:tabs>
          <w:tab w:val="left" w:pos="312"/>
        </w:tabs>
      </w:pPr>
    </w:lvl>
  </w:abstractNum>
  <w:abstractNum w:abstractNumId="5">
    <w:nsid w:val="CB504EFF"/>
    <w:multiLevelType w:val="singleLevel"/>
    <w:tmpl w:val="CB504EFF"/>
    <w:lvl w:ilvl="0" w:tentative="0">
      <w:start w:val="1"/>
      <w:numFmt w:val="decimal"/>
      <w:suff w:val="nothing"/>
      <w:lvlText w:val="（%1）"/>
      <w:lvlJc w:val="left"/>
    </w:lvl>
  </w:abstractNum>
  <w:abstractNum w:abstractNumId="6">
    <w:nsid w:val="F149088C"/>
    <w:multiLevelType w:val="singleLevel"/>
    <w:tmpl w:val="F149088C"/>
    <w:lvl w:ilvl="0" w:tentative="0">
      <w:start w:val="1"/>
      <w:numFmt w:val="decimal"/>
      <w:suff w:val="nothing"/>
      <w:lvlText w:val="（%1）"/>
      <w:lvlJc w:val="left"/>
    </w:lvl>
  </w:abstractNum>
  <w:abstractNum w:abstractNumId="7">
    <w:nsid w:val="1D264F4F"/>
    <w:multiLevelType w:val="singleLevel"/>
    <w:tmpl w:val="1D264F4F"/>
    <w:lvl w:ilvl="0" w:tentative="0">
      <w:start w:val="1"/>
      <w:numFmt w:val="decimal"/>
      <w:suff w:val="nothing"/>
      <w:lvlText w:val="（%1）"/>
      <w:lvlJc w:val="left"/>
    </w:lvl>
  </w:abstractNum>
  <w:abstractNum w:abstractNumId="8">
    <w:nsid w:val="369FEAAE"/>
    <w:multiLevelType w:val="singleLevel"/>
    <w:tmpl w:val="369FEAAE"/>
    <w:lvl w:ilvl="0" w:tentative="0">
      <w:start w:val="1"/>
      <w:numFmt w:val="decimal"/>
      <w:suff w:val="nothing"/>
      <w:lvlText w:val="（%1）"/>
      <w:lvlJc w:val="left"/>
    </w:lvl>
  </w:abstractNum>
  <w:num w:numId="1">
    <w:abstractNumId w:val="0"/>
  </w:num>
  <w:num w:numId="2">
    <w:abstractNumId w:val="4"/>
  </w:num>
  <w:num w:numId="3">
    <w:abstractNumId w:val="8"/>
  </w:num>
  <w:num w:numId="4">
    <w:abstractNumId w:val="1"/>
  </w:num>
  <w:num w:numId="5">
    <w:abstractNumId w:val="7"/>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N2RmODU0MTMzMjA3YjY0YzlhNjY5ZDdlYTE2MmYifQ=="/>
  </w:docVars>
  <w:rsids>
    <w:rsidRoot w:val="0E9F41B5"/>
    <w:rsid w:val="03836A76"/>
    <w:rsid w:val="03D21B34"/>
    <w:rsid w:val="04587234"/>
    <w:rsid w:val="04F30983"/>
    <w:rsid w:val="07FD28B5"/>
    <w:rsid w:val="0A20501F"/>
    <w:rsid w:val="0E9F41B5"/>
    <w:rsid w:val="16A071E2"/>
    <w:rsid w:val="1748494E"/>
    <w:rsid w:val="174C7453"/>
    <w:rsid w:val="191A24DE"/>
    <w:rsid w:val="1CB9420B"/>
    <w:rsid w:val="1E1354B2"/>
    <w:rsid w:val="22780CC8"/>
    <w:rsid w:val="25BE2355"/>
    <w:rsid w:val="27F07987"/>
    <w:rsid w:val="2A470BC4"/>
    <w:rsid w:val="2D8D3ECA"/>
    <w:rsid w:val="2F2B3D4C"/>
    <w:rsid w:val="333B7863"/>
    <w:rsid w:val="375A6BCB"/>
    <w:rsid w:val="3A4F75EF"/>
    <w:rsid w:val="3DC94EF0"/>
    <w:rsid w:val="405F2EDC"/>
    <w:rsid w:val="439B6224"/>
    <w:rsid w:val="44A05861"/>
    <w:rsid w:val="4538782B"/>
    <w:rsid w:val="48A04659"/>
    <w:rsid w:val="48D367DD"/>
    <w:rsid w:val="51E62634"/>
    <w:rsid w:val="55094F55"/>
    <w:rsid w:val="55242E4B"/>
    <w:rsid w:val="557B26D6"/>
    <w:rsid w:val="55A7399A"/>
    <w:rsid w:val="55F66815"/>
    <w:rsid w:val="55F867FB"/>
    <w:rsid w:val="59192F0D"/>
    <w:rsid w:val="5A0A04CC"/>
    <w:rsid w:val="5A2C0443"/>
    <w:rsid w:val="5C89392A"/>
    <w:rsid w:val="5D4E06D0"/>
    <w:rsid w:val="5F50072F"/>
    <w:rsid w:val="5FD44EBD"/>
    <w:rsid w:val="604064FB"/>
    <w:rsid w:val="62A00502"/>
    <w:rsid w:val="63EB4ECB"/>
    <w:rsid w:val="651A605F"/>
    <w:rsid w:val="66F44096"/>
    <w:rsid w:val="6AFC2F65"/>
    <w:rsid w:val="6BD22269"/>
    <w:rsid w:val="6BDD334B"/>
    <w:rsid w:val="6F2A3D67"/>
    <w:rsid w:val="703136BE"/>
    <w:rsid w:val="73396018"/>
    <w:rsid w:val="733C129F"/>
    <w:rsid w:val="77002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toc 1"/>
    <w:basedOn w:val="1"/>
    <w:next w:val="1"/>
    <w:qFormat/>
    <w:uiPriority w:val="0"/>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99"/>
    <w:pPr>
      <w:ind w:firstLine="420" w:firstLineChars="200"/>
    </w:pPr>
    <w:rPr>
      <w:sz w:val="24"/>
    </w:rPr>
  </w:style>
  <w:style w:type="character" w:customStyle="1" w:styleId="11">
    <w:name w:val="font01"/>
    <w:basedOn w:val="9"/>
    <w:uiPriority w:val="0"/>
    <w:rPr>
      <w:rFonts w:hint="eastAsia" w:ascii="宋体" w:hAnsi="宋体" w:eastAsia="宋体" w:cs="宋体"/>
      <w:color w:val="000000"/>
      <w:sz w:val="22"/>
      <w:szCs w:val="22"/>
      <w:u w:val="none"/>
    </w:rPr>
  </w:style>
  <w:style w:type="character" w:customStyle="1" w:styleId="12">
    <w:name w:val="font31"/>
    <w:basedOn w:val="9"/>
    <w:uiPriority w:val="0"/>
    <w:rPr>
      <w:rFonts w:ascii="黑体" w:hAnsi="宋体" w:eastAsia="黑体" w:cs="黑体"/>
      <w:b/>
      <w:bCs/>
      <w:color w:val="FF0000"/>
      <w:sz w:val="22"/>
      <w:szCs w:val="22"/>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9165</Words>
  <Characters>9336</Characters>
  <Lines>0</Lines>
  <Paragraphs>0</Paragraphs>
  <TotalTime>1</TotalTime>
  <ScaleCrop>false</ScaleCrop>
  <LinksUpToDate>false</LinksUpToDate>
  <CharactersWithSpaces>9732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2022-06-27T07:53:00Z</dcterms:created>
  <dc:creator>王明硕</dc:creator>
  <cp:lastModifiedBy>Song Xurui</cp:lastModifiedBy>
  <dcterms:modified xsi:type="dcterms:W3CDTF">2022-07-01T07:50:15Z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B15A6BF0E73946429CC04CB345140F7C</vt:lpwstr>
  </property>
</Properties>
</file>