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1B7B4" w14:textId="68457537" w:rsidR="0073456D" w:rsidRPr="005B603A" w:rsidRDefault="00000000" w:rsidP="004D5FC6">
      <w:pPr>
        <w:jc w:val="center"/>
        <w:rPr>
          <w:rFonts w:ascii="Times New Roman" w:hAnsi="Times New Roman" w:cs="Times New Roman"/>
          <w:sz w:val="28"/>
          <w:szCs w:val="28"/>
        </w:rPr>
      </w:pPr>
      <w:r w:rsidRPr="005B603A">
        <w:rPr>
          <w:rFonts w:ascii="Times New Roman" w:hAnsi="Times New Roman" w:cs="Times New Roman"/>
          <w:sz w:val="28"/>
          <w:szCs w:val="28"/>
        </w:rPr>
        <w:t>Supplementary Materials for</w:t>
      </w:r>
    </w:p>
    <w:p w14:paraId="0F8140D2" w14:textId="2FE15723" w:rsidR="0073456D" w:rsidRPr="005B603A" w:rsidRDefault="005B603A" w:rsidP="00B156ED">
      <w:pPr>
        <w:spacing w:beforeLines="100" w:before="312" w:afterLines="100" w:after="312" w:line="480" w:lineRule="auto"/>
        <w:rPr>
          <w:rFonts w:ascii="Times New Roman" w:hAnsi="Times New Roman" w:cs="Times New Roman"/>
          <w:b/>
          <w:bCs/>
          <w:sz w:val="24"/>
        </w:rPr>
      </w:pPr>
      <w:r w:rsidRPr="005B603A">
        <w:rPr>
          <w:rFonts w:ascii="Times New Roman" w:hAnsi="Times New Roman" w:cs="Times New Roman"/>
          <w:b/>
          <w:bCs/>
          <w:color w:val="000033"/>
          <w:kern w:val="0"/>
          <w:sz w:val="24"/>
        </w:rPr>
        <w:t>GraphSC: Deep Graph Learning with Spectral Clustering for Flexible Gene Co-Expression Module Detection across Pan-Cancer</w:t>
      </w:r>
    </w:p>
    <w:p w14:paraId="108CDBB5" w14:textId="6A7F4911" w:rsidR="0094355E" w:rsidRPr="005B603A" w:rsidRDefault="0094355E" w:rsidP="00B156ED">
      <w:pPr>
        <w:spacing w:beforeLines="100" w:before="312" w:afterLines="100" w:after="312" w:line="480" w:lineRule="auto"/>
        <w:rPr>
          <w:rFonts w:ascii="Times New Roman" w:hAnsi="Times New Roman" w:cs="Times New Roman"/>
          <w:sz w:val="24"/>
        </w:rPr>
      </w:pPr>
      <w:r w:rsidRPr="005B603A">
        <w:rPr>
          <w:rFonts w:ascii="Times New Roman" w:hAnsi="Times New Roman" w:cs="Times New Roman"/>
          <w:sz w:val="24"/>
        </w:rPr>
        <w:t>This file contains:</w:t>
      </w:r>
    </w:p>
    <w:p w14:paraId="7AEEA31C" w14:textId="77777777" w:rsidR="0094355E" w:rsidRPr="005B603A" w:rsidRDefault="0094355E" w:rsidP="00B156ED">
      <w:pPr>
        <w:spacing w:line="480" w:lineRule="auto"/>
        <w:rPr>
          <w:rFonts w:ascii="Times New Roman" w:hAnsi="Times New Roman" w:cs="Times New Roman"/>
          <w:b/>
          <w:sz w:val="24"/>
        </w:rPr>
      </w:pPr>
      <w:r w:rsidRPr="005B603A">
        <w:rPr>
          <w:rFonts w:ascii="Times New Roman" w:hAnsi="Times New Roman" w:cs="Times New Roman"/>
          <w:b/>
          <w:sz w:val="24"/>
        </w:rPr>
        <w:t>Supplementary figures</w:t>
      </w:r>
    </w:p>
    <w:p w14:paraId="37B7B30B" w14:textId="531ABF5D" w:rsidR="0094355E" w:rsidRPr="005B603A" w:rsidRDefault="0094355E" w:rsidP="00B156ED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B603A">
        <w:rPr>
          <w:rFonts w:ascii="Times New Roman" w:hAnsi="Times New Roman" w:cs="Times New Roman"/>
          <w:b/>
          <w:bCs/>
          <w:sz w:val="20"/>
          <w:szCs w:val="20"/>
        </w:rPr>
        <w:t xml:space="preserve">Figure. S1 </w:t>
      </w:r>
      <w:r w:rsidR="005B603A" w:rsidRPr="005B603A">
        <w:rPr>
          <w:rFonts w:ascii="Times New Roman" w:hAnsi="Times New Roman" w:cs="Times New Roman"/>
          <w:color w:val="000000" w:themeColor="text1"/>
          <w:sz w:val="20"/>
          <w:szCs w:val="20"/>
        </w:rPr>
        <w:t>MES scores of GraphSC using different edge construction parameters.</w:t>
      </w:r>
    </w:p>
    <w:p w14:paraId="1D219EDE" w14:textId="77777777" w:rsidR="0094355E" w:rsidRPr="005B603A" w:rsidRDefault="0094355E" w:rsidP="00B156ED">
      <w:pPr>
        <w:spacing w:line="480" w:lineRule="auto"/>
        <w:rPr>
          <w:rFonts w:ascii="Times New Roman" w:hAnsi="Times New Roman" w:cs="Times New Roman"/>
          <w:b/>
          <w:sz w:val="24"/>
        </w:rPr>
      </w:pPr>
      <w:r w:rsidRPr="005B603A">
        <w:rPr>
          <w:rFonts w:ascii="Times New Roman" w:hAnsi="Times New Roman" w:cs="Times New Roman"/>
          <w:b/>
          <w:sz w:val="24"/>
        </w:rPr>
        <w:t>Supplementary tables</w:t>
      </w:r>
    </w:p>
    <w:p w14:paraId="44B1717D" w14:textId="6EEEF44F" w:rsidR="0079791F" w:rsidRPr="0021422E" w:rsidRDefault="0079791F" w:rsidP="0079791F">
      <w:pPr>
        <w:adjustRightInd w:val="0"/>
        <w:snapToGrid w:val="0"/>
        <w:spacing w:line="480" w:lineRule="auto"/>
        <w:rPr>
          <w:rFonts w:ascii="Times New Roman" w:hAnsi="Times New Roman" w:cs="Times New Roman" w:hint="eastAsia"/>
          <w:color w:val="000000" w:themeColor="text1"/>
          <w:sz w:val="20"/>
          <w:szCs w:val="20"/>
        </w:rPr>
      </w:pPr>
      <w:r w:rsidRPr="005B603A">
        <w:rPr>
          <w:rFonts w:ascii="Times New Roman" w:hAnsi="Times New Roman" w:cs="Times New Roman"/>
          <w:b/>
          <w:bCs/>
          <w:sz w:val="20"/>
          <w:szCs w:val="20"/>
        </w:rPr>
        <w:t>Table S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1</w:t>
      </w:r>
      <w:r w:rsidRPr="005B603A">
        <w:rPr>
          <w:rFonts w:ascii="Times New Roman" w:hAnsi="Times New Roman" w:cs="Times New Roman"/>
          <w:b/>
          <w:bCs/>
          <w:sz w:val="20"/>
          <w:szCs w:val="20"/>
        </w:rPr>
        <w:t>.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="00547A8A" w:rsidRPr="00547A8A">
        <w:rPr>
          <w:rFonts w:ascii="Times New Roman" w:hAnsi="Times New Roman" w:cs="Times New Roman"/>
          <w:color w:val="000000" w:themeColor="text1"/>
          <w:sz w:val="20"/>
          <w:szCs w:val="20"/>
        </w:rPr>
        <w:t>Statistical significance of MES differences between GraphSC and benchmark methods across eight TCGA datasets.</w:t>
      </w:r>
    </w:p>
    <w:p w14:paraId="665B980F" w14:textId="545DAA26" w:rsidR="0079791F" w:rsidRPr="0021422E" w:rsidRDefault="0079791F" w:rsidP="0079791F">
      <w:pPr>
        <w:adjustRightInd w:val="0"/>
        <w:snapToGrid w:val="0"/>
        <w:spacing w:line="480" w:lineRule="auto"/>
        <w:rPr>
          <w:rFonts w:ascii="Times New Roman" w:hAnsi="Times New Roman" w:cs="Times New Roman" w:hint="eastAsia"/>
          <w:color w:val="000000" w:themeColor="text1"/>
          <w:sz w:val="20"/>
          <w:szCs w:val="20"/>
        </w:rPr>
      </w:pPr>
      <w:r w:rsidRPr="005B603A">
        <w:rPr>
          <w:rFonts w:ascii="Times New Roman" w:hAnsi="Times New Roman" w:cs="Times New Roman"/>
          <w:b/>
          <w:bCs/>
          <w:sz w:val="20"/>
          <w:szCs w:val="20"/>
        </w:rPr>
        <w:t>Table S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2</w:t>
      </w:r>
      <w:r w:rsidRPr="005B603A">
        <w:rPr>
          <w:rFonts w:ascii="Times New Roman" w:hAnsi="Times New Roman" w:cs="Times New Roman"/>
          <w:b/>
          <w:bCs/>
          <w:sz w:val="20"/>
          <w:szCs w:val="20"/>
        </w:rPr>
        <w:t>.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="00547A8A" w:rsidRPr="00547A8A">
        <w:rPr>
          <w:rFonts w:ascii="Times New Roman" w:hAnsi="Times New Roman" w:cs="Times New Roman"/>
          <w:color w:val="000000" w:themeColor="text1"/>
          <w:sz w:val="20"/>
          <w:szCs w:val="20"/>
        </w:rPr>
        <w:t>Statistical significance of MES differences between GraphSC with and without the graph attention mechanism.</w:t>
      </w:r>
    </w:p>
    <w:p w14:paraId="6CF8AFD4" w14:textId="579A28AD" w:rsidR="0079791F" w:rsidRPr="0079791F" w:rsidRDefault="0079791F" w:rsidP="00B156ED">
      <w:pPr>
        <w:adjustRightInd w:val="0"/>
        <w:snapToGrid w:val="0"/>
        <w:spacing w:line="480" w:lineRule="auto"/>
        <w:rPr>
          <w:rFonts w:ascii="Times New Roman" w:hAnsi="Times New Roman" w:cs="Times New Roman" w:hint="eastAsia"/>
          <w:color w:val="000000" w:themeColor="text1"/>
          <w:sz w:val="20"/>
          <w:szCs w:val="20"/>
        </w:rPr>
      </w:pPr>
      <w:r w:rsidRPr="005B603A">
        <w:rPr>
          <w:rFonts w:ascii="Times New Roman" w:hAnsi="Times New Roman" w:cs="Times New Roman"/>
          <w:b/>
          <w:bCs/>
          <w:sz w:val="20"/>
          <w:szCs w:val="20"/>
        </w:rPr>
        <w:t>Table S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3</w:t>
      </w:r>
      <w:r w:rsidRPr="005B603A">
        <w:rPr>
          <w:rFonts w:ascii="Times New Roman" w:hAnsi="Times New Roman" w:cs="Times New Roman"/>
          <w:b/>
          <w:bCs/>
          <w:sz w:val="20"/>
          <w:szCs w:val="20"/>
        </w:rPr>
        <w:t>.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="001D288B" w:rsidRPr="001D288B">
        <w:rPr>
          <w:rFonts w:ascii="Times New Roman" w:hAnsi="Times New Roman" w:cs="Times New Roman"/>
          <w:color w:val="000000" w:themeColor="text1"/>
          <w:sz w:val="20"/>
          <w:szCs w:val="20"/>
        </w:rPr>
        <w:t>Statistical significance of MES differences between spectral clustering and alternative clustering algorithms across eight TCGA datasets.</w:t>
      </w:r>
    </w:p>
    <w:p w14:paraId="638E018A" w14:textId="4C68D679" w:rsidR="0094355E" w:rsidRPr="0021422E" w:rsidRDefault="0094355E" w:rsidP="00B156ED">
      <w:pPr>
        <w:adjustRightInd w:val="0"/>
        <w:snapToGrid w:val="0"/>
        <w:spacing w:line="48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B603A">
        <w:rPr>
          <w:rFonts w:ascii="Times New Roman" w:hAnsi="Times New Roman" w:cs="Times New Roman"/>
          <w:b/>
          <w:bCs/>
          <w:sz w:val="20"/>
          <w:szCs w:val="20"/>
        </w:rPr>
        <w:t>Table S</w:t>
      </w:r>
      <w:r w:rsidR="00B230FD">
        <w:rPr>
          <w:rFonts w:ascii="Times New Roman" w:hAnsi="Times New Roman" w:cs="Times New Roman" w:hint="eastAsia"/>
          <w:b/>
          <w:bCs/>
          <w:sz w:val="20"/>
          <w:szCs w:val="20"/>
        </w:rPr>
        <w:t>4</w:t>
      </w:r>
      <w:r w:rsidRPr="005B603A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21422E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="0021422E" w:rsidRPr="0021422E">
        <w:rPr>
          <w:rFonts w:ascii="Times New Roman" w:hAnsi="Times New Roman" w:cs="Times New Roman"/>
          <w:color w:val="000000" w:themeColor="text1"/>
          <w:sz w:val="20"/>
          <w:szCs w:val="20"/>
        </w:rPr>
        <w:t>Comparison of MES scores using different cluster centers in GraphSC.</w:t>
      </w:r>
    </w:p>
    <w:p w14:paraId="5E84E1F4" w14:textId="12DE0BC2" w:rsidR="0094355E" w:rsidRPr="005B603A" w:rsidRDefault="0094355E" w:rsidP="005B603A">
      <w:pPr>
        <w:adjustRightInd w:val="0"/>
        <w:snapToGrid w:val="0"/>
        <w:spacing w:line="48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B603A">
        <w:rPr>
          <w:rFonts w:ascii="Times New Roman" w:hAnsi="Times New Roman" w:cs="Times New Roman"/>
          <w:b/>
          <w:bCs/>
          <w:sz w:val="20"/>
          <w:szCs w:val="20"/>
        </w:rPr>
        <w:t>Table S</w:t>
      </w:r>
      <w:r w:rsidR="00B230FD">
        <w:rPr>
          <w:rFonts w:ascii="Times New Roman" w:hAnsi="Times New Roman" w:cs="Times New Roman" w:hint="eastAsia"/>
          <w:b/>
          <w:bCs/>
          <w:sz w:val="20"/>
          <w:szCs w:val="20"/>
        </w:rPr>
        <w:t>5</w:t>
      </w:r>
      <w:r w:rsidRPr="005B603A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347EAE" w:rsidRPr="00347E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Comparison of MES scores using different information in the MES loss of GraphSC. </w:t>
      </w:r>
      <w:r w:rsidRPr="005B603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5B603A">
        <w:rPr>
          <w:rFonts w:ascii="Times New Roman" w:hAnsi="Times New Roman" w:cs="Times New Roman"/>
          <w:color w:val="000000" w:themeColor="text1"/>
          <w:sz w:val="20"/>
          <w:szCs w:val="20"/>
        </w:rPr>
        <w:br w:type="page"/>
      </w:r>
    </w:p>
    <w:p w14:paraId="19CE128F" w14:textId="77777777" w:rsidR="0073456D" w:rsidRPr="005B603A" w:rsidRDefault="00000000" w:rsidP="004D5FC6">
      <w:pPr>
        <w:spacing w:afterLines="50" w:after="156" w:line="480" w:lineRule="auto"/>
        <w:rPr>
          <w:rFonts w:ascii="Times New Roman" w:hAnsi="Times New Roman" w:cs="Times New Roman"/>
          <w:b/>
          <w:sz w:val="24"/>
        </w:rPr>
      </w:pPr>
      <w:r w:rsidRPr="005B603A">
        <w:rPr>
          <w:rFonts w:ascii="Times New Roman" w:hAnsi="Times New Roman" w:cs="Times New Roman"/>
          <w:b/>
          <w:sz w:val="24"/>
        </w:rPr>
        <w:lastRenderedPageBreak/>
        <w:t>Supplementary figures</w:t>
      </w:r>
    </w:p>
    <w:p w14:paraId="11AAC128" w14:textId="4B8930A8" w:rsidR="0073456D" w:rsidRDefault="00000000" w:rsidP="003E279C">
      <w:pPr>
        <w:adjustRightInd w:val="0"/>
        <w:snapToGrid w:val="0"/>
        <w:spacing w:afterLines="50" w:after="156" w:line="48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B603A">
        <w:rPr>
          <w:rFonts w:ascii="Times New Roman" w:hAnsi="Times New Roman" w:cs="Times New Roman"/>
          <w:b/>
          <w:bCs/>
          <w:sz w:val="20"/>
          <w:szCs w:val="20"/>
        </w:rPr>
        <w:t>Fig</w:t>
      </w:r>
      <w:r w:rsidR="004D5FC6" w:rsidRPr="005B603A">
        <w:rPr>
          <w:rFonts w:ascii="Times New Roman" w:hAnsi="Times New Roman" w:cs="Times New Roman"/>
          <w:b/>
          <w:bCs/>
          <w:sz w:val="20"/>
          <w:szCs w:val="20"/>
        </w:rPr>
        <w:t>ure</w:t>
      </w:r>
      <w:r w:rsidRPr="005B603A">
        <w:rPr>
          <w:rFonts w:ascii="Times New Roman" w:hAnsi="Times New Roman" w:cs="Times New Roman"/>
          <w:b/>
          <w:bCs/>
          <w:sz w:val="20"/>
          <w:szCs w:val="20"/>
        </w:rPr>
        <w:t>. S1</w:t>
      </w:r>
      <w:r w:rsidR="00EB7B41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="00EB7B41" w:rsidRPr="00EB7B4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MES scores of GraphSC using different edge construction parameters.</w:t>
      </w:r>
    </w:p>
    <w:p w14:paraId="4069542A" w14:textId="11A85F2D" w:rsidR="00EB7B41" w:rsidRDefault="00EB7B41" w:rsidP="003E279C">
      <w:pPr>
        <w:adjustRightInd w:val="0"/>
        <w:snapToGrid w:val="0"/>
        <w:spacing w:afterLines="50" w:after="156" w:line="48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7A7203">
        <w:rPr>
          <w:noProof/>
        </w:rPr>
        <w:drawing>
          <wp:inline distT="0" distB="0" distL="0" distR="0" wp14:anchorId="0357ED09" wp14:editId="5F2D21C6">
            <wp:extent cx="5269194" cy="2608132"/>
            <wp:effectExtent l="0" t="0" r="8255" b="1905"/>
            <wp:docPr id="10776960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9603" name=""/>
                    <pic:cNvPicPr/>
                  </pic:nvPicPr>
                  <pic:blipFill rotWithShape="1"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l="170" t="2130" r="9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015" cy="2614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76602" w14:textId="77777777" w:rsidR="00EB7B41" w:rsidRDefault="00EB7B41" w:rsidP="00EB7B41">
      <w:pPr>
        <w:spacing w:afterLines="50" w:after="156" w:line="480" w:lineRule="auto"/>
        <w:rPr>
          <w:rFonts w:ascii="Times New Roman" w:hAnsi="Times New Roman" w:cs="Times New Roman"/>
          <w:b/>
          <w:sz w:val="24"/>
        </w:rPr>
      </w:pPr>
      <w:r w:rsidRPr="005B603A">
        <w:rPr>
          <w:rFonts w:ascii="Times New Roman" w:hAnsi="Times New Roman" w:cs="Times New Roman"/>
          <w:b/>
          <w:sz w:val="24"/>
        </w:rPr>
        <w:t>Supplementary tables</w:t>
      </w:r>
    </w:p>
    <w:p w14:paraId="14AA6551" w14:textId="7E7EF337" w:rsidR="00CB6F87" w:rsidRPr="00CB6F87" w:rsidRDefault="00CB6F87" w:rsidP="00CB6F87">
      <w:pPr>
        <w:spacing w:afterLines="50" w:after="156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CB6F8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Table </w:t>
      </w:r>
      <w:r w:rsidRPr="00CB6F8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S1</w:t>
      </w:r>
      <w:r w:rsidRPr="00CB6F8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.</w:t>
      </w:r>
      <w:r w:rsidRPr="00CB6F8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 xml:space="preserve"> </w:t>
      </w:r>
      <w:r w:rsidRPr="00CB6F8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Statistical significance of MES differences between GraphSC and benchmark methods across eight TCGA datasets.</w:t>
      </w:r>
      <w:r w:rsidRPr="00CB6F8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 xml:space="preserve"> </w:t>
      </w:r>
      <w:r w:rsidRPr="00CB6F8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tbl>
      <w:tblPr>
        <w:tblStyle w:val="a8"/>
        <w:tblW w:w="83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1123"/>
        <w:gridCol w:w="1216"/>
        <w:gridCol w:w="1030"/>
        <w:gridCol w:w="1683"/>
        <w:gridCol w:w="1563"/>
        <w:gridCol w:w="756"/>
      </w:tblGrid>
      <w:tr w:rsidR="00CB6F87" w:rsidRPr="00CB6F87" w14:paraId="3D6B501F" w14:textId="77777777" w:rsidTr="00CB6F87">
        <w:trPr>
          <w:trHeight w:val="594"/>
          <w:jc w:val="center"/>
        </w:trPr>
        <w:tc>
          <w:tcPr>
            <w:tcW w:w="0" w:type="auto"/>
            <w:tcBorders>
              <w:top w:val="single" w:sz="4" w:space="0" w:color="0070C0"/>
              <w:bottom w:val="single" w:sz="4" w:space="0" w:color="0070C0"/>
            </w:tcBorders>
            <w:hideMark/>
          </w:tcPr>
          <w:p w14:paraId="67FD8833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Dataset</w:t>
            </w:r>
          </w:p>
        </w:tc>
        <w:tc>
          <w:tcPr>
            <w:tcW w:w="0" w:type="auto"/>
            <w:tcBorders>
              <w:top w:val="single" w:sz="4" w:space="0" w:color="0070C0"/>
              <w:bottom w:val="single" w:sz="4" w:space="0" w:color="0070C0"/>
            </w:tcBorders>
            <w:hideMark/>
          </w:tcPr>
          <w:p w14:paraId="045EFA14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WGCNA</w:t>
            </w:r>
          </w:p>
        </w:tc>
        <w:tc>
          <w:tcPr>
            <w:tcW w:w="0" w:type="auto"/>
            <w:tcBorders>
              <w:top w:val="single" w:sz="4" w:space="0" w:color="0070C0"/>
              <w:bottom w:val="single" w:sz="4" w:space="0" w:color="0070C0"/>
            </w:tcBorders>
            <w:hideMark/>
          </w:tcPr>
          <w:p w14:paraId="4AAC73CF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Multilevel</w:t>
            </w:r>
          </w:p>
        </w:tc>
        <w:tc>
          <w:tcPr>
            <w:tcW w:w="0" w:type="auto"/>
            <w:tcBorders>
              <w:top w:val="single" w:sz="4" w:space="0" w:color="0070C0"/>
              <w:bottom w:val="single" w:sz="4" w:space="0" w:color="0070C0"/>
            </w:tcBorders>
            <w:hideMark/>
          </w:tcPr>
          <w:p w14:paraId="54E39BEC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ImQCM</w:t>
            </w:r>
          </w:p>
        </w:tc>
        <w:tc>
          <w:tcPr>
            <w:tcW w:w="0" w:type="auto"/>
            <w:tcBorders>
              <w:top w:val="single" w:sz="4" w:space="0" w:color="0070C0"/>
              <w:bottom w:val="single" w:sz="4" w:space="0" w:color="0070C0"/>
            </w:tcBorders>
            <w:hideMark/>
          </w:tcPr>
          <w:p w14:paraId="3AE190C4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TailoredGlasso</w:t>
            </w:r>
          </w:p>
        </w:tc>
        <w:tc>
          <w:tcPr>
            <w:tcW w:w="0" w:type="auto"/>
            <w:tcBorders>
              <w:top w:val="single" w:sz="4" w:space="0" w:color="0070C0"/>
              <w:bottom w:val="single" w:sz="4" w:space="0" w:color="0070C0"/>
            </w:tcBorders>
            <w:hideMark/>
          </w:tcPr>
          <w:p w14:paraId="7A7B757C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NBD-GMMC</w:t>
            </w:r>
          </w:p>
        </w:tc>
        <w:tc>
          <w:tcPr>
            <w:tcW w:w="0" w:type="auto"/>
            <w:tcBorders>
              <w:top w:val="single" w:sz="4" w:space="0" w:color="0070C0"/>
              <w:bottom w:val="single" w:sz="4" w:space="0" w:color="0070C0"/>
            </w:tcBorders>
            <w:hideMark/>
          </w:tcPr>
          <w:p w14:paraId="6D56FE6B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SBM</w:t>
            </w:r>
          </w:p>
        </w:tc>
      </w:tr>
      <w:tr w:rsidR="00CB6F87" w:rsidRPr="00CB6F87" w14:paraId="03FEC578" w14:textId="77777777" w:rsidTr="00CB6F87">
        <w:trPr>
          <w:jc w:val="center"/>
        </w:trPr>
        <w:tc>
          <w:tcPr>
            <w:tcW w:w="0" w:type="auto"/>
            <w:tcBorders>
              <w:top w:val="single" w:sz="4" w:space="0" w:color="0070C0"/>
            </w:tcBorders>
            <w:hideMark/>
          </w:tcPr>
          <w:p w14:paraId="58ED9BD6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BRCA</w:t>
            </w:r>
          </w:p>
        </w:tc>
        <w:tc>
          <w:tcPr>
            <w:tcW w:w="0" w:type="auto"/>
            <w:tcBorders>
              <w:top w:val="single" w:sz="4" w:space="0" w:color="0070C0"/>
            </w:tcBorders>
            <w:hideMark/>
          </w:tcPr>
          <w:p w14:paraId="2E805422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0.074</w:t>
            </w:r>
          </w:p>
        </w:tc>
        <w:tc>
          <w:tcPr>
            <w:tcW w:w="0" w:type="auto"/>
            <w:tcBorders>
              <w:top w:val="single" w:sz="4" w:space="0" w:color="0070C0"/>
            </w:tcBorders>
            <w:hideMark/>
          </w:tcPr>
          <w:p w14:paraId="0C286BB4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tcBorders>
              <w:top w:val="single" w:sz="4" w:space="0" w:color="0070C0"/>
            </w:tcBorders>
            <w:hideMark/>
          </w:tcPr>
          <w:p w14:paraId="05B89995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tcBorders>
              <w:top w:val="single" w:sz="4" w:space="0" w:color="0070C0"/>
            </w:tcBorders>
            <w:hideMark/>
          </w:tcPr>
          <w:p w14:paraId="15E89DA8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tcBorders>
              <w:top w:val="single" w:sz="4" w:space="0" w:color="0070C0"/>
            </w:tcBorders>
            <w:hideMark/>
          </w:tcPr>
          <w:p w14:paraId="17F4F62C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tcBorders>
              <w:top w:val="single" w:sz="4" w:space="0" w:color="0070C0"/>
            </w:tcBorders>
            <w:hideMark/>
          </w:tcPr>
          <w:p w14:paraId="2B94BC0B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0.005</w:t>
            </w:r>
          </w:p>
        </w:tc>
      </w:tr>
      <w:tr w:rsidR="00CB6F87" w:rsidRPr="00CB6F87" w14:paraId="1DD33932" w14:textId="77777777" w:rsidTr="00CB6F87">
        <w:trPr>
          <w:jc w:val="center"/>
        </w:trPr>
        <w:tc>
          <w:tcPr>
            <w:tcW w:w="0" w:type="auto"/>
            <w:hideMark/>
          </w:tcPr>
          <w:p w14:paraId="5FEA4D68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COAD</w:t>
            </w:r>
          </w:p>
        </w:tc>
        <w:tc>
          <w:tcPr>
            <w:tcW w:w="0" w:type="auto"/>
            <w:hideMark/>
          </w:tcPr>
          <w:p w14:paraId="3AA86D31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6A71C58B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29B4500C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056F9B14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259D0304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0.006</w:t>
            </w:r>
          </w:p>
        </w:tc>
        <w:tc>
          <w:tcPr>
            <w:tcW w:w="0" w:type="auto"/>
            <w:hideMark/>
          </w:tcPr>
          <w:p w14:paraId="13898580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0.007</w:t>
            </w:r>
          </w:p>
        </w:tc>
      </w:tr>
      <w:tr w:rsidR="00CB6F87" w:rsidRPr="00CB6F87" w14:paraId="47E944DF" w14:textId="77777777" w:rsidTr="00CB6F87">
        <w:trPr>
          <w:jc w:val="center"/>
        </w:trPr>
        <w:tc>
          <w:tcPr>
            <w:tcW w:w="0" w:type="auto"/>
            <w:hideMark/>
          </w:tcPr>
          <w:p w14:paraId="4B4607C2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HNSC</w:t>
            </w:r>
          </w:p>
        </w:tc>
        <w:tc>
          <w:tcPr>
            <w:tcW w:w="0" w:type="auto"/>
            <w:hideMark/>
          </w:tcPr>
          <w:p w14:paraId="58A47A16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0.062</w:t>
            </w:r>
          </w:p>
        </w:tc>
        <w:tc>
          <w:tcPr>
            <w:tcW w:w="0" w:type="auto"/>
            <w:hideMark/>
          </w:tcPr>
          <w:p w14:paraId="38EC8B50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0.022</w:t>
            </w:r>
          </w:p>
        </w:tc>
        <w:tc>
          <w:tcPr>
            <w:tcW w:w="0" w:type="auto"/>
            <w:hideMark/>
          </w:tcPr>
          <w:p w14:paraId="65A9566D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2C656FB0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4A7A6F7B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56139288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0.007</w:t>
            </w:r>
          </w:p>
        </w:tc>
      </w:tr>
      <w:tr w:rsidR="00CB6F87" w:rsidRPr="00CB6F87" w14:paraId="3ADB9C77" w14:textId="77777777" w:rsidTr="00CB6F87">
        <w:trPr>
          <w:jc w:val="center"/>
        </w:trPr>
        <w:tc>
          <w:tcPr>
            <w:tcW w:w="0" w:type="auto"/>
            <w:hideMark/>
          </w:tcPr>
          <w:p w14:paraId="5B03F434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KIRC</w:t>
            </w:r>
          </w:p>
        </w:tc>
        <w:tc>
          <w:tcPr>
            <w:tcW w:w="0" w:type="auto"/>
            <w:hideMark/>
          </w:tcPr>
          <w:p w14:paraId="41BC5CE3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72443CD0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0.160</w:t>
            </w:r>
          </w:p>
        </w:tc>
        <w:tc>
          <w:tcPr>
            <w:tcW w:w="0" w:type="auto"/>
            <w:hideMark/>
          </w:tcPr>
          <w:p w14:paraId="3EDDFB49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64FE05F2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0.086</w:t>
            </w:r>
          </w:p>
        </w:tc>
        <w:tc>
          <w:tcPr>
            <w:tcW w:w="0" w:type="auto"/>
            <w:hideMark/>
          </w:tcPr>
          <w:p w14:paraId="0036FA5F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0.080</w:t>
            </w:r>
          </w:p>
        </w:tc>
        <w:tc>
          <w:tcPr>
            <w:tcW w:w="0" w:type="auto"/>
            <w:hideMark/>
          </w:tcPr>
          <w:p w14:paraId="582FBFBD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0.080</w:t>
            </w:r>
          </w:p>
        </w:tc>
      </w:tr>
      <w:tr w:rsidR="00CB6F87" w:rsidRPr="00CB6F87" w14:paraId="593D002F" w14:textId="77777777" w:rsidTr="00CB6F87">
        <w:trPr>
          <w:jc w:val="center"/>
        </w:trPr>
        <w:tc>
          <w:tcPr>
            <w:tcW w:w="0" w:type="auto"/>
            <w:hideMark/>
          </w:tcPr>
          <w:p w14:paraId="160E4B30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LIHC</w:t>
            </w:r>
          </w:p>
        </w:tc>
        <w:tc>
          <w:tcPr>
            <w:tcW w:w="0" w:type="auto"/>
            <w:hideMark/>
          </w:tcPr>
          <w:p w14:paraId="3D672EA1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3A74A730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0.018</w:t>
            </w:r>
          </w:p>
        </w:tc>
        <w:tc>
          <w:tcPr>
            <w:tcW w:w="0" w:type="auto"/>
            <w:hideMark/>
          </w:tcPr>
          <w:p w14:paraId="283EA7F8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06BE8C2B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57141481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0.082</w:t>
            </w:r>
          </w:p>
        </w:tc>
        <w:tc>
          <w:tcPr>
            <w:tcW w:w="0" w:type="auto"/>
            <w:hideMark/>
          </w:tcPr>
          <w:p w14:paraId="38636C42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0.024</w:t>
            </w:r>
          </w:p>
        </w:tc>
      </w:tr>
      <w:tr w:rsidR="00CB6F87" w:rsidRPr="00CB6F87" w14:paraId="72A1D551" w14:textId="77777777" w:rsidTr="00CB6F87">
        <w:trPr>
          <w:jc w:val="center"/>
        </w:trPr>
        <w:tc>
          <w:tcPr>
            <w:tcW w:w="0" w:type="auto"/>
            <w:hideMark/>
          </w:tcPr>
          <w:p w14:paraId="143CED9C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LUAD</w:t>
            </w:r>
          </w:p>
        </w:tc>
        <w:tc>
          <w:tcPr>
            <w:tcW w:w="0" w:type="auto"/>
            <w:hideMark/>
          </w:tcPr>
          <w:p w14:paraId="007427AF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032305EC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71A6DBB1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2946FA0B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22F32FF8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66840ADE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0.012</w:t>
            </w:r>
          </w:p>
        </w:tc>
      </w:tr>
      <w:tr w:rsidR="00CB6F87" w:rsidRPr="00CB6F87" w14:paraId="0387B6B5" w14:textId="77777777" w:rsidTr="00CB6F87">
        <w:trPr>
          <w:jc w:val="center"/>
        </w:trPr>
        <w:tc>
          <w:tcPr>
            <w:tcW w:w="0" w:type="auto"/>
            <w:hideMark/>
          </w:tcPr>
          <w:p w14:paraId="45816921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PRAD</w:t>
            </w:r>
          </w:p>
        </w:tc>
        <w:tc>
          <w:tcPr>
            <w:tcW w:w="0" w:type="auto"/>
            <w:hideMark/>
          </w:tcPr>
          <w:p w14:paraId="10AAF5A0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0.016</w:t>
            </w:r>
          </w:p>
        </w:tc>
        <w:tc>
          <w:tcPr>
            <w:tcW w:w="0" w:type="auto"/>
            <w:hideMark/>
          </w:tcPr>
          <w:p w14:paraId="099DBE6A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0.016</w:t>
            </w:r>
          </w:p>
        </w:tc>
        <w:tc>
          <w:tcPr>
            <w:tcW w:w="0" w:type="auto"/>
            <w:hideMark/>
          </w:tcPr>
          <w:p w14:paraId="039EA055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0.326</w:t>
            </w:r>
          </w:p>
        </w:tc>
        <w:tc>
          <w:tcPr>
            <w:tcW w:w="0" w:type="auto"/>
            <w:hideMark/>
          </w:tcPr>
          <w:p w14:paraId="77799CB7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hideMark/>
          </w:tcPr>
          <w:p w14:paraId="0F7E0F65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0.156</w:t>
            </w:r>
          </w:p>
        </w:tc>
        <w:tc>
          <w:tcPr>
            <w:tcW w:w="0" w:type="auto"/>
            <w:hideMark/>
          </w:tcPr>
          <w:p w14:paraId="7221535B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0.023</w:t>
            </w:r>
          </w:p>
        </w:tc>
      </w:tr>
      <w:tr w:rsidR="00CB6F87" w:rsidRPr="00CB6F87" w14:paraId="66CD912C" w14:textId="77777777" w:rsidTr="00CB6F87">
        <w:trPr>
          <w:jc w:val="center"/>
        </w:trPr>
        <w:tc>
          <w:tcPr>
            <w:tcW w:w="0" w:type="auto"/>
            <w:tcBorders>
              <w:bottom w:val="single" w:sz="4" w:space="0" w:color="0070C0"/>
            </w:tcBorders>
            <w:hideMark/>
          </w:tcPr>
          <w:p w14:paraId="0878FFEB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THCA</w:t>
            </w:r>
          </w:p>
        </w:tc>
        <w:tc>
          <w:tcPr>
            <w:tcW w:w="0" w:type="auto"/>
            <w:tcBorders>
              <w:bottom w:val="single" w:sz="4" w:space="0" w:color="0070C0"/>
            </w:tcBorders>
            <w:hideMark/>
          </w:tcPr>
          <w:p w14:paraId="24FE9CC2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0.010</w:t>
            </w:r>
          </w:p>
        </w:tc>
        <w:tc>
          <w:tcPr>
            <w:tcW w:w="0" w:type="auto"/>
            <w:tcBorders>
              <w:bottom w:val="single" w:sz="4" w:space="0" w:color="0070C0"/>
            </w:tcBorders>
            <w:hideMark/>
          </w:tcPr>
          <w:p w14:paraId="56D095C4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tcBorders>
              <w:bottom w:val="single" w:sz="4" w:space="0" w:color="0070C0"/>
            </w:tcBorders>
            <w:hideMark/>
          </w:tcPr>
          <w:p w14:paraId="1B0E717F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0.001</w:t>
            </w:r>
          </w:p>
        </w:tc>
        <w:tc>
          <w:tcPr>
            <w:tcW w:w="0" w:type="auto"/>
            <w:tcBorders>
              <w:bottom w:val="single" w:sz="4" w:space="0" w:color="0070C0"/>
            </w:tcBorders>
            <w:hideMark/>
          </w:tcPr>
          <w:p w14:paraId="1424E131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0.054</w:t>
            </w:r>
          </w:p>
        </w:tc>
        <w:tc>
          <w:tcPr>
            <w:tcW w:w="0" w:type="auto"/>
            <w:tcBorders>
              <w:bottom w:val="single" w:sz="4" w:space="0" w:color="0070C0"/>
            </w:tcBorders>
            <w:hideMark/>
          </w:tcPr>
          <w:p w14:paraId="65DFD649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0.034</w:t>
            </w:r>
          </w:p>
        </w:tc>
        <w:tc>
          <w:tcPr>
            <w:tcW w:w="0" w:type="auto"/>
            <w:tcBorders>
              <w:bottom w:val="single" w:sz="4" w:space="0" w:color="0070C0"/>
            </w:tcBorders>
            <w:hideMark/>
          </w:tcPr>
          <w:p w14:paraId="572CA548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b/>
                <w:bCs/>
                <w:kern w:val="0"/>
                <w:sz w:val="24"/>
              </w:rPr>
              <w:t>0.026</w:t>
            </w:r>
          </w:p>
        </w:tc>
      </w:tr>
    </w:tbl>
    <w:p w14:paraId="774732E7" w14:textId="468D91F7" w:rsidR="00CB6F87" w:rsidRDefault="00CB6F87" w:rsidP="00CB6F87">
      <w:pPr>
        <w:spacing w:afterLines="50" w:after="156"/>
        <w:rPr>
          <w:rFonts w:ascii="Times New Roman" w:hAnsi="Times New Roman"/>
          <w:kern w:val="0"/>
          <w:sz w:val="24"/>
        </w:rPr>
      </w:pPr>
      <w:r w:rsidRPr="00CB6F87">
        <w:rPr>
          <w:rFonts w:ascii="Times New Roman" w:hAnsi="Times New Roman"/>
          <w:b/>
          <w:bCs/>
          <w:i/>
          <w:iCs/>
          <w:kern w:val="0"/>
          <w:sz w:val="24"/>
        </w:rPr>
        <w:t>Note:</w:t>
      </w:r>
      <w:r w:rsidRPr="00CB6F87">
        <w:rPr>
          <w:rFonts w:ascii="Times New Roman" w:hAnsi="Times New Roman"/>
          <w:i/>
          <w:iCs/>
          <w:kern w:val="0"/>
          <w:sz w:val="24"/>
        </w:rPr>
        <w:t xml:space="preserve"> </w:t>
      </w:r>
      <w:r w:rsidRPr="00CB6F87">
        <w:rPr>
          <w:rFonts w:ascii="Times New Roman" w:hAnsi="Times New Roman"/>
          <w:kern w:val="0"/>
          <w:sz w:val="24"/>
        </w:rPr>
        <w:t xml:space="preserve">Values represent two-sided </w:t>
      </w:r>
      <w:r w:rsidRPr="00CB6F87">
        <w:rPr>
          <w:rFonts w:ascii="Times New Roman" w:hAnsi="Times New Roman" w:hint="eastAsia"/>
          <w:i/>
          <w:iCs/>
          <w:kern w:val="0"/>
          <w:sz w:val="24"/>
        </w:rPr>
        <w:t>P</w:t>
      </w:r>
      <w:r w:rsidRPr="00CB6F87">
        <w:rPr>
          <w:rFonts w:ascii="Times New Roman" w:hAnsi="Times New Roman" w:hint="eastAsia"/>
          <w:kern w:val="0"/>
          <w:sz w:val="24"/>
        </w:rPr>
        <w:t xml:space="preserve"> </w:t>
      </w:r>
      <w:r w:rsidRPr="00CB6F87">
        <w:rPr>
          <w:rFonts w:ascii="Times New Roman" w:hAnsi="Times New Roman"/>
          <w:kern w:val="0"/>
          <w:sz w:val="24"/>
        </w:rPr>
        <w:t xml:space="preserve">values obtained from paired bootstrap tests comparing the MES of GraphSC with each benchmark method. </w:t>
      </w:r>
      <w:r w:rsidRPr="00CB6F87">
        <w:rPr>
          <w:rFonts w:ascii="Times New Roman" w:hAnsi="Times New Roman" w:hint="eastAsia"/>
          <w:i/>
          <w:iCs/>
          <w:kern w:val="0"/>
          <w:sz w:val="24"/>
        </w:rPr>
        <w:t>P</w:t>
      </w:r>
      <w:r w:rsidRPr="00CB6F87">
        <w:rPr>
          <w:rFonts w:ascii="Times New Roman" w:hAnsi="Times New Roman" w:hint="eastAsia"/>
          <w:kern w:val="0"/>
          <w:sz w:val="24"/>
        </w:rPr>
        <w:t xml:space="preserve"> &lt; 0.05 </w:t>
      </w:r>
      <w:r w:rsidRPr="00CB6F87">
        <w:rPr>
          <w:rFonts w:ascii="Times New Roman" w:hAnsi="Times New Roman"/>
          <w:kern w:val="0"/>
          <w:sz w:val="24"/>
        </w:rPr>
        <w:t>indicates a statistically significant difference</w:t>
      </w:r>
      <w:r w:rsidRPr="00CB6F87">
        <w:rPr>
          <w:rFonts w:ascii="Times New Roman" w:hAnsi="Times New Roman" w:hint="eastAsia"/>
          <w:kern w:val="0"/>
          <w:sz w:val="24"/>
        </w:rPr>
        <w:t>,</w:t>
      </w:r>
      <w:r w:rsidRPr="00CB6F87">
        <w:t xml:space="preserve"> </w:t>
      </w:r>
      <w:r w:rsidRPr="00CB6F87">
        <w:rPr>
          <w:rFonts w:ascii="Times New Roman" w:hAnsi="Times New Roman"/>
          <w:kern w:val="0"/>
          <w:sz w:val="24"/>
        </w:rPr>
        <w:t xml:space="preserve">with significant </w:t>
      </w:r>
      <w:r w:rsidRPr="00CB6F87">
        <w:rPr>
          <w:rFonts w:ascii="Times New Roman" w:hAnsi="Times New Roman" w:hint="eastAsia"/>
          <w:i/>
          <w:iCs/>
          <w:kern w:val="0"/>
          <w:sz w:val="24"/>
        </w:rPr>
        <w:t>P</w:t>
      </w:r>
      <w:r w:rsidRPr="00CB6F87">
        <w:rPr>
          <w:rFonts w:ascii="Times New Roman" w:hAnsi="Times New Roman" w:hint="eastAsia"/>
          <w:kern w:val="0"/>
          <w:sz w:val="24"/>
        </w:rPr>
        <w:t xml:space="preserve"> </w:t>
      </w:r>
      <w:r w:rsidRPr="00CB6F87">
        <w:rPr>
          <w:rFonts w:ascii="Times New Roman" w:hAnsi="Times New Roman"/>
          <w:kern w:val="0"/>
          <w:sz w:val="24"/>
        </w:rPr>
        <w:t>values highlighted in bold.</w:t>
      </w:r>
    </w:p>
    <w:p w14:paraId="40259AFB" w14:textId="77777777" w:rsidR="00CB6F87" w:rsidRDefault="00CB6F87">
      <w:pPr>
        <w:widowControl/>
        <w:jc w:val="left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24"/>
        </w:rPr>
        <w:br w:type="page"/>
      </w:r>
    </w:p>
    <w:p w14:paraId="5BCCAF38" w14:textId="1547D9A3" w:rsidR="00CB6F87" w:rsidRPr="00CB6F87" w:rsidRDefault="00CB6F87" w:rsidP="00CB6F87">
      <w:pPr>
        <w:spacing w:afterLines="50" w:after="156"/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</w:pPr>
      <w:r w:rsidRPr="00CB6F8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lastRenderedPageBreak/>
        <w:t xml:space="preserve">Table </w:t>
      </w:r>
      <w:r w:rsidRPr="00CB6F8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S2</w:t>
      </w:r>
      <w:r w:rsidRPr="00CB6F8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.</w:t>
      </w:r>
      <w:r w:rsidRPr="00CB6F8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 xml:space="preserve"> </w:t>
      </w:r>
      <w:r w:rsidRPr="00CB6F8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Statistical significance of MES differences between GraphSC with and without the graph attention mechanism.</w:t>
      </w:r>
      <w:r w:rsidRPr="00CB6F8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 xml:space="preserve"> </w:t>
      </w:r>
      <w:r w:rsidRPr="00CB6F8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tbl>
      <w:tblPr>
        <w:tblStyle w:val="a8"/>
        <w:tblW w:w="0" w:type="auto"/>
        <w:tblBorders>
          <w:top w:val="single" w:sz="4" w:space="0" w:color="4874CB" w:themeColor="accent1"/>
          <w:left w:val="none" w:sz="0" w:space="0" w:color="auto"/>
          <w:bottom w:val="single" w:sz="4" w:space="0" w:color="4874CB" w:themeColor="accen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7"/>
        <w:gridCol w:w="926"/>
        <w:gridCol w:w="952"/>
        <w:gridCol w:w="935"/>
        <w:gridCol w:w="905"/>
        <w:gridCol w:w="906"/>
        <w:gridCol w:w="933"/>
        <w:gridCol w:w="876"/>
        <w:gridCol w:w="876"/>
      </w:tblGrid>
      <w:tr w:rsidR="00CB6F87" w:rsidRPr="00CB6F87" w14:paraId="4B3C2156" w14:textId="77777777" w:rsidTr="002E68FE">
        <w:tc>
          <w:tcPr>
            <w:tcW w:w="997" w:type="dxa"/>
            <w:tcBorders>
              <w:bottom w:val="single" w:sz="4" w:space="0" w:color="4874CB" w:themeColor="accent1"/>
            </w:tcBorders>
          </w:tcPr>
          <w:p w14:paraId="566AD4C7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kern w:val="0"/>
                <w:sz w:val="24"/>
              </w:rPr>
              <w:t>Dataset</w:t>
            </w:r>
          </w:p>
        </w:tc>
        <w:tc>
          <w:tcPr>
            <w:tcW w:w="926" w:type="dxa"/>
            <w:tcBorders>
              <w:bottom w:val="single" w:sz="4" w:space="0" w:color="4874CB" w:themeColor="accent1"/>
            </w:tcBorders>
          </w:tcPr>
          <w:p w14:paraId="5B71C389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kern w:val="0"/>
                <w:sz w:val="24"/>
              </w:rPr>
              <w:t>BRCA</w:t>
            </w:r>
          </w:p>
        </w:tc>
        <w:tc>
          <w:tcPr>
            <w:tcW w:w="952" w:type="dxa"/>
            <w:tcBorders>
              <w:bottom w:val="single" w:sz="4" w:space="0" w:color="4874CB" w:themeColor="accent1"/>
            </w:tcBorders>
          </w:tcPr>
          <w:p w14:paraId="36675887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kern w:val="0"/>
                <w:sz w:val="24"/>
              </w:rPr>
              <w:t>COAD</w:t>
            </w:r>
          </w:p>
        </w:tc>
        <w:tc>
          <w:tcPr>
            <w:tcW w:w="935" w:type="dxa"/>
            <w:tcBorders>
              <w:bottom w:val="single" w:sz="4" w:space="0" w:color="4874CB" w:themeColor="accent1"/>
            </w:tcBorders>
          </w:tcPr>
          <w:p w14:paraId="35BC1340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kern w:val="0"/>
                <w:sz w:val="24"/>
              </w:rPr>
              <w:t>HNSC</w:t>
            </w:r>
          </w:p>
        </w:tc>
        <w:tc>
          <w:tcPr>
            <w:tcW w:w="905" w:type="dxa"/>
            <w:tcBorders>
              <w:bottom w:val="single" w:sz="4" w:space="0" w:color="4874CB" w:themeColor="accent1"/>
            </w:tcBorders>
          </w:tcPr>
          <w:p w14:paraId="0B3B60C9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kern w:val="0"/>
                <w:sz w:val="24"/>
              </w:rPr>
              <w:t>KIRC</w:t>
            </w:r>
          </w:p>
        </w:tc>
        <w:tc>
          <w:tcPr>
            <w:tcW w:w="906" w:type="dxa"/>
            <w:tcBorders>
              <w:bottom w:val="single" w:sz="4" w:space="0" w:color="4874CB" w:themeColor="accent1"/>
            </w:tcBorders>
          </w:tcPr>
          <w:p w14:paraId="7FFCAD06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kern w:val="0"/>
                <w:sz w:val="24"/>
              </w:rPr>
              <w:t>LIHC</w:t>
            </w:r>
          </w:p>
        </w:tc>
        <w:tc>
          <w:tcPr>
            <w:tcW w:w="933" w:type="dxa"/>
            <w:tcBorders>
              <w:bottom w:val="single" w:sz="4" w:space="0" w:color="4874CB" w:themeColor="accent1"/>
            </w:tcBorders>
          </w:tcPr>
          <w:p w14:paraId="1B86AD40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kern w:val="0"/>
                <w:sz w:val="24"/>
              </w:rPr>
              <w:t>LUAD</w:t>
            </w:r>
          </w:p>
        </w:tc>
        <w:tc>
          <w:tcPr>
            <w:tcW w:w="876" w:type="dxa"/>
            <w:tcBorders>
              <w:bottom w:val="single" w:sz="4" w:space="0" w:color="4874CB" w:themeColor="accent1"/>
            </w:tcBorders>
          </w:tcPr>
          <w:p w14:paraId="18B143A6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 w:hint="eastAsia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kern w:val="0"/>
                <w:sz w:val="24"/>
              </w:rPr>
              <w:t>PRAD</w:t>
            </w:r>
          </w:p>
        </w:tc>
        <w:tc>
          <w:tcPr>
            <w:tcW w:w="876" w:type="dxa"/>
            <w:tcBorders>
              <w:bottom w:val="single" w:sz="4" w:space="0" w:color="4874CB" w:themeColor="accent1"/>
            </w:tcBorders>
          </w:tcPr>
          <w:p w14:paraId="637CF126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 w:hint="eastAsia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kern w:val="0"/>
                <w:sz w:val="24"/>
              </w:rPr>
              <w:t>THCA</w:t>
            </w:r>
          </w:p>
        </w:tc>
      </w:tr>
      <w:tr w:rsidR="00CB6F87" w:rsidRPr="00CB6F87" w14:paraId="1BEA5A3A" w14:textId="77777777" w:rsidTr="002E68FE">
        <w:tc>
          <w:tcPr>
            <w:tcW w:w="997" w:type="dxa"/>
            <w:tcBorders>
              <w:top w:val="single" w:sz="4" w:space="0" w:color="4874CB" w:themeColor="accent1"/>
            </w:tcBorders>
          </w:tcPr>
          <w:p w14:paraId="5CD7B49C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i/>
                <w:iCs/>
                <w:kern w:val="0"/>
                <w:sz w:val="24"/>
              </w:rPr>
              <w:t>P</w:t>
            </w:r>
            <w:r w:rsidRPr="00CB6F87">
              <w:rPr>
                <w:rFonts w:ascii="Times New Roman" w:hAnsi="Times New Roman" w:hint="eastAsia"/>
                <w:kern w:val="0"/>
                <w:sz w:val="24"/>
              </w:rPr>
              <w:t xml:space="preserve"> value</w:t>
            </w:r>
          </w:p>
        </w:tc>
        <w:tc>
          <w:tcPr>
            <w:tcW w:w="926" w:type="dxa"/>
            <w:tcBorders>
              <w:top w:val="single" w:sz="4" w:space="0" w:color="4874CB" w:themeColor="accent1"/>
            </w:tcBorders>
          </w:tcPr>
          <w:p w14:paraId="5A38B2BE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kern w:val="0"/>
                <w:sz w:val="24"/>
              </w:rPr>
              <w:t>0.0669</w:t>
            </w:r>
          </w:p>
        </w:tc>
        <w:tc>
          <w:tcPr>
            <w:tcW w:w="952" w:type="dxa"/>
            <w:tcBorders>
              <w:top w:val="single" w:sz="4" w:space="0" w:color="4874CB" w:themeColor="accent1"/>
            </w:tcBorders>
          </w:tcPr>
          <w:p w14:paraId="4C2DF658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0.0142</w:t>
            </w:r>
          </w:p>
        </w:tc>
        <w:tc>
          <w:tcPr>
            <w:tcW w:w="935" w:type="dxa"/>
            <w:tcBorders>
              <w:top w:val="single" w:sz="4" w:space="0" w:color="4874CB" w:themeColor="accent1"/>
            </w:tcBorders>
          </w:tcPr>
          <w:p w14:paraId="1A506736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kern w:val="0"/>
                <w:sz w:val="24"/>
              </w:rPr>
              <w:t>0.0845</w:t>
            </w:r>
          </w:p>
        </w:tc>
        <w:tc>
          <w:tcPr>
            <w:tcW w:w="905" w:type="dxa"/>
            <w:tcBorders>
              <w:top w:val="single" w:sz="4" w:space="0" w:color="4874CB" w:themeColor="accent1"/>
            </w:tcBorders>
          </w:tcPr>
          <w:p w14:paraId="199442E9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0.0212</w:t>
            </w:r>
          </w:p>
        </w:tc>
        <w:tc>
          <w:tcPr>
            <w:tcW w:w="906" w:type="dxa"/>
            <w:tcBorders>
              <w:top w:val="single" w:sz="4" w:space="0" w:color="4874CB" w:themeColor="accent1"/>
            </w:tcBorders>
          </w:tcPr>
          <w:p w14:paraId="67D79246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0.0327</w:t>
            </w:r>
          </w:p>
        </w:tc>
        <w:tc>
          <w:tcPr>
            <w:tcW w:w="933" w:type="dxa"/>
            <w:tcBorders>
              <w:top w:val="single" w:sz="4" w:space="0" w:color="4874CB" w:themeColor="accent1"/>
            </w:tcBorders>
          </w:tcPr>
          <w:p w14:paraId="54137905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0.0365</w:t>
            </w:r>
          </w:p>
        </w:tc>
        <w:tc>
          <w:tcPr>
            <w:tcW w:w="876" w:type="dxa"/>
            <w:tcBorders>
              <w:top w:val="single" w:sz="4" w:space="0" w:color="4874CB" w:themeColor="accent1"/>
            </w:tcBorders>
          </w:tcPr>
          <w:p w14:paraId="0A169CBF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kern w:val="0"/>
                <w:sz w:val="24"/>
              </w:rPr>
              <w:t>0.0774</w:t>
            </w:r>
          </w:p>
        </w:tc>
        <w:tc>
          <w:tcPr>
            <w:tcW w:w="876" w:type="dxa"/>
            <w:tcBorders>
              <w:top w:val="single" w:sz="4" w:space="0" w:color="4874CB" w:themeColor="accent1"/>
            </w:tcBorders>
          </w:tcPr>
          <w:p w14:paraId="2087FC64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0.0489</w:t>
            </w:r>
          </w:p>
        </w:tc>
      </w:tr>
    </w:tbl>
    <w:p w14:paraId="08942B01" w14:textId="77777777" w:rsidR="00CB6F87" w:rsidRDefault="00CB6F87" w:rsidP="00CB6F87">
      <w:pPr>
        <w:spacing w:afterLines="50" w:after="156"/>
        <w:rPr>
          <w:rFonts w:ascii="Times New Roman" w:hAnsi="Times New Roman"/>
          <w:kern w:val="0"/>
          <w:sz w:val="24"/>
        </w:rPr>
      </w:pPr>
      <w:r w:rsidRPr="00CB6F87">
        <w:rPr>
          <w:rFonts w:ascii="Times New Roman" w:hAnsi="Times New Roman"/>
          <w:b/>
          <w:bCs/>
          <w:i/>
          <w:iCs/>
          <w:kern w:val="0"/>
          <w:sz w:val="24"/>
        </w:rPr>
        <w:t>Note:</w:t>
      </w:r>
      <w:r w:rsidRPr="00CB6F87">
        <w:rPr>
          <w:rFonts w:ascii="Times New Roman" w:hAnsi="Times New Roman"/>
          <w:kern w:val="0"/>
          <w:sz w:val="24"/>
        </w:rPr>
        <w:t xml:space="preserve"> </w:t>
      </w:r>
      <w:r w:rsidRPr="00CB6F87">
        <w:rPr>
          <w:rFonts w:ascii="Times New Roman" w:hAnsi="Times New Roman"/>
          <w:i/>
          <w:iCs/>
          <w:kern w:val="0"/>
          <w:sz w:val="24"/>
        </w:rPr>
        <w:t>P</w:t>
      </w:r>
      <w:r w:rsidRPr="00CB6F87">
        <w:rPr>
          <w:rFonts w:ascii="Times New Roman" w:hAnsi="Times New Roman" w:hint="eastAsia"/>
          <w:kern w:val="0"/>
          <w:sz w:val="24"/>
        </w:rPr>
        <w:t xml:space="preserve"> </w:t>
      </w:r>
      <w:r w:rsidRPr="00CB6F87">
        <w:rPr>
          <w:rFonts w:ascii="Times New Roman" w:hAnsi="Times New Roman"/>
          <w:kern w:val="0"/>
          <w:sz w:val="24"/>
        </w:rPr>
        <w:t xml:space="preserve">values </w:t>
      </w:r>
      <w:r w:rsidRPr="00CB6F87">
        <w:rPr>
          <w:rFonts w:ascii="Times New Roman" w:hAnsi="Times New Roman" w:hint="eastAsia"/>
          <w:kern w:val="0"/>
          <w:sz w:val="24"/>
        </w:rPr>
        <w:t xml:space="preserve">are </w:t>
      </w:r>
      <w:r w:rsidRPr="00CB6F87">
        <w:rPr>
          <w:rFonts w:ascii="Times New Roman" w:hAnsi="Times New Roman"/>
          <w:kern w:val="0"/>
          <w:sz w:val="24"/>
        </w:rPr>
        <w:t xml:space="preserve">obtained from paired bootstrap tests comparing GraphSC with and without the graph attention mechanism. Statistically significant </w:t>
      </w:r>
      <w:r w:rsidRPr="00CB6F87">
        <w:rPr>
          <w:rFonts w:ascii="Times New Roman" w:hAnsi="Times New Roman"/>
          <w:i/>
          <w:iCs/>
          <w:kern w:val="0"/>
          <w:sz w:val="24"/>
        </w:rPr>
        <w:t>P</w:t>
      </w:r>
      <w:r w:rsidRPr="00CB6F87">
        <w:rPr>
          <w:rFonts w:ascii="Times New Roman" w:hAnsi="Times New Roman" w:hint="eastAsia"/>
          <w:kern w:val="0"/>
          <w:sz w:val="24"/>
        </w:rPr>
        <w:t xml:space="preserve"> </w:t>
      </w:r>
      <w:r w:rsidRPr="00CB6F87">
        <w:rPr>
          <w:rFonts w:ascii="Times New Roman" w:hAnsi="Times New Roman"/>
          <w:kern w:val="0"/>
          <w:sz w:val="24"/>
        </w:rPr>
        <w:t>values (</w:t>
      </w:r>
      <w:r w:rsidRPr="00CB6F87">
        <w:rPr>
          <w:rFonts w:ascii="Times New Roman" w:hAnsi="Times New Roman"/>
          <w:i/>
          <w:iCs/>
          <w:kern w:val="0"/>
          <w:sz w:val="24"/>
        </w:rPr>
        <w:t>P</w:t>
      </w:r>
      <w:r w:rsidRPr="00CB6F87">
        <w:rPr>
          <w:rFonts w:ascii="Times New Roman" w:hAnsi="Times New Roman" w:hint="eastAsia"/>
          <w:i/>
          <w:iCs/>
          <w:kern w:val="0"/>
          <w:sz w:val="24"/>
        </w:rPr>
        <w:t xml:space="preserve"> </w:t>
      </w:r>
      <w:r w:rsidRPr="00CB6F87">
        <w:rPr>
          <w:rFonts w:ascii="Times New Roman" w:hAnsi="Times New Roman"/>
          <w:kern w:val="0"/>
          <w:sz w:val="24"/>
        </w:rPr>
        <w:t>&lt;</w:t>
      </w:r>
      <w:r w:rsidRPr="00CB6F87">
        <w:rPr>
          <w:rFonts w:ascii="Times New Roman" w:hAnsi="Times New Roman" w:hint="eastAsia"/>
          <w:kern w:val="0"/>
          <w:sz w:val="24"/>
        </w:rPr>
        <w:t xml:space="preserve"> </w:t>
      </w:r>
      <w:r w:rsidRPr="00CB6F87">
        <w:rPr>
          <w:rFonts w:ascii="Times New Roman" w:hAnsi="Times New Roman"/>
          <w:kern w:val="0"/>
          <w:sz w:val="24"/>
        </w:rPr>
        <w:t>0.05) are highlighted in bold.</w:t>
      </w:r>
    </w:p>
    <w:p w14:paraId="570C7A02" w14:textId="257EA13F" w:rsidR="00CB6F87" w:rsidRPr="00CB6F87" w:rsidRDefault="00CB6F87" w:rsidP="00CB6F87">
      <w:pPr>
        <w:spacing w:afterLines="50" w:after="156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CB6F8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Table </w:t>
      </w:r>
      <w:r w:rsidRPr="00CB6F8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S3</w:t>
      </w:r>
      <w:r w:rsidRPr="00CB6F8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.</w:t>
      </w:r>
      <w:r w:rsidRPr="00CB6F8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 xml:space="preserve"> </w:t>
      </w:r>
      <w:r w:rsidRPr="00CB6F8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Statistical significance of MES differences between spectral clustering and alternative clustering algorithms across eight TCGA datasets.</w:t>
      </w:r>
    </w:p>
    <w:tbl>
      <w:tblPr>
        <w:tblStyle w:val="a8"/>
        <w:tblW w:w="828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2"/>
        <w:gridCol w:w="1359"/>
        <w:gridCol w:w="1218"/>
        <w:gridCol w:w="1433"/>
        <w:gridCol w:w="1321"/>
        <w:gridCol w:w="1655"/>
      </w:tblGrid>
      <w:tr w:rsidR="00CB6F87" w:rsidRPr="00CB6F87" w14:paraId="3C8D25F7" w14:textId="77777777" w:rsidTr="00CB6F87">
        <w:trPr>
          <w:trHeight w:val="591"/>
          <w:jc w:val="center"/>
        </w:trPr>
        <w:tc>
          <w:tcPr>
            <w:tcW w:w="0" w:type="auto"/>
            <w:tcBorders>
              <w:top w:val="single" w:sz="4" w:space="0" w:color="0070C0"/>
              <w:bottom w:val="single" w:sz="4" w:space="0" w:color="0070C0"/>
            </w:tcBorders>
            <w:hideMark/>
          </w:tcPr>
          <w:p w14:paraId="14B18B87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Dataset</w:t>
            </w:r>
          </w:p>
        </w:tc>
        <w:tc>
          <w:tcPr>
            <w:tcW w:w="0" w:type="auto"/>
            <w:tcBorders>
              <w:top w:val="single" w:sz="4" w:space="0" w:color="0070C0"/>
              <w:bottom w:val="single" w:sz="4" w:space="0" w:color="0070C0"/>
            </w:tcBorders>
            <w:hideMark/>
          </w:tcPr>
          <w:p w14:paraId="7A4263A0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GMMC</w:t>
            </w:r>
          </w:p>
        </w:tc>
        <w:tc>
          <w:tcPr>
            <w:tcW w:w="0" w:type="auto"/>
            <w:tcBorders>
              <w:top w:val="single" w:sz="4" w:space="0" w:color="0070C0"/>
              <w:bottom w:val="single" w:sz="4" w:space="0" w:color="0070C0"/>
            </w:tcBorders>
            <w:hideMark/>
          </w:tcPr>
          <w:p w14:paraId="5FF4EA0F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Agglo</w:t>
            </w:r>
          </w:p>
        </w:tc>
        <w:tc>
          <w:tcPr>
            <w:tcW w:w="0" w:type="auto"/>
            <w:tcBorders>
              <w:top w:val="single" w:sz="4" w:space="0" w:color="0070C0"/>
              <w:bottom w:val="single" w:sz="4" w:space="0" w:color="0070C0"/>
            </w:tcBorders>
            <w:hideMark/>
          </w:tcPr>
          <w:p w14:paraId="51C421E2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KMeans</w:t>
            </w:r>
          </w:p>
        </w:tc>
        <w:tc>
          <w:tcPr>
            <w:tcW w:w="0" w:type="auto"/>
            <w:tcBorders>
              <w:top w:val="single" w:sz="4" w:space="0" w:color="0070C0"/>
              <w:bottom w:val="single" w:sz="4" w:space="0" w:color="0070C0"/>
            </w:tcBorders>
            <w:hideMark/>
          </w:tcPr>
          <w:p w14:paraId="6C54AC2C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BIRCH</w:t>
            </w:r>
          </w:p>
        </w:tc>
        <w:tc>
          <w:tcPr>
            <w:tcW w:w="0" w:type="auto"/>
            <w:tcBorders>
              <w:top w:val="single" w:sz="4" w:space="0" w:color="0070C0"/>
              <w:bottom w:val="single" w:sz="4" w:space="0" w:color="0070C0"/>
            </w:tcBorders>
            <w:hideMark/>
          </w:tcPr>
          <w:p w14:paraId="075E025C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DBSCAN</w:t>
            </w:r>
          </w:p>
        </w:tc>
      </w:tr>
      <w:tr w:rsidR="00CB6F87" w:rsidRPr="00CB6F87" w14:paraId="58E6698B" w14:textId="77777777" w:rsidTr="00CB6F87">
        <w:trPr>
          <w:trHeight w:val="464"/>
          <w:jc w:val="center"/>
        </w:trPr>
        <w:tc>
          <w:tcPr>
            <w:tcW w:w="0" w:type="auto"/>
            <w:tcBorders>
              <w:top w:val="single" w:sz="4" w:space="0" w:color="0070C0"/>
            </w:tcBorders>
            <w:hideMark/>
          </w:tcPr>
          <w:p w14:paraId="0DF64475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BRCA</w:t>
            </w:r>
          </w:p>
        </w:tc>
        <w:tc>
          <w:tcPr>
            <w:tcW w:w="0" w:type="auto"/>
            <w:tcBorders>
              <w:top w:val="single" w:sz="4" w:space="0" w:color="0070C0"/>
            </w:tcBorders>
            <w:hideMark/>
          </w:tcPr>
          <w:p w14:paraId="3BACFA2C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0.0355</w:t>
            </w:r>
          </w:p>
        </w:tc>
        <w:tc>
          <w:tcPr>
            <w:tcW w:w="0" w:type="auto"/>
            <w:tcBorders>
              <w:top w:val="single" w:sz="4" w:space="0" w:color="0070C0"/>
            </w:tcBorders>
            <w:hideMark/>
          </w:tcPr>
          <w:p w14:paraId="76063044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0.0292</w:t>
            </w:r>
          </w:p>
        </w:tc>
        <w:tc>
          <w:tcPr>
            <w:tcW w:w="0" w:type="auto"/>
            <w:tcBorders>
              <w:top w:val="single" w:sz="4" w:space="0" w:color="0070C0"/>
            </w:tcBorders>
            <w:hideMark/>
          </w:tcPr>
          <w:p w14:paraId="66768914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0.0290</w:t>
            </w:r>
          </w:p>
        </w:tc>
        <w:tc>
          <w:tcPr>
            <w:tcW w:w="0" w:type="auto"/>
            <w:tcBorders>
              <w:top w:val="single" w:sz="4" w:space="0" w:color="0070C0"/>
            </w:tcBorders>
            <w:hideMark/>
          </w:tcPr>
          <w:p w14:paraId="6C759F27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0.0002</w:t>
            </w:r>
          </w:p>
        </w:tc>
        <w:tc>
          <w:tcPr>
            <w:tcW w:w="0" w:type="auto"/>
            <w:tcBorders>
              <w:top w:val="single" w:sz="4" w:space="0" w:color="0070C0"/>
            </w:tcBorders>
            <w:hideMark/>
          </w:tcPr>
          <w:p w14:paraId="776781AB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kern w:val="0"/>
                <w:sz w:val="24"/>
              </w:rPr>
              <w:t>0.0680</w:t>
            </w:r>
          </w:p>
        </w:tc>
      </w:tr>
      <w:tr w:rsidR="00CB6F87" w:rsidRPr="00CB6F87" w14:paraId="4CEF7EAB" w14:textId="77777777" w:rsidTr="00CB6F87">
        <w:trPr>
          <w:trHeight w:val="469"/>
          <w:jc w:val="center"/>
        </w:trPr>
        <w:tc>
          <w:tcPr>
            <w:tcW w:w="0" w:type="auto"/>
            <w:hideMark/>
          </w:tcPr>
          <w:p w14:paraId="1A6BCD0B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COAD</w:t>
            </w:r>
          </w:p>
        </w:tc>
        <w:tc>
          <w:tcPr>
            <w:tcW w:w="0" w:type="auto"/>
            <w:hideMark/>
          </w:tcPr>
          <w:p w14:paraId="34A5E6C7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0.0400</w:t>
            </w:r>
          </w:p>
        </w:tc>
        <w:tc>
          <w:tcPr>
            <w:tcW w:w="0" w:type="auto"/>
            <w:hideMark/>
          </w:tcPr>
          <w:p w14:paraId="5B933A95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kern w:val="0"/>
                <w:sz w:val="24"/>
              </w:rPr>
              <w:t>0.0992</w:t>
            </w:r>
          </w:p>
        </w:tc>
        <w:tc>
          <w:tcPr>
            <w:tcW w:w="0" w:type="auto"/>
            <w:hideMark/>
          </w:tcPr>
          <w:p w14:paraId="3A3B3B40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kern w:val="0"/>
                <w:sz w:val="24"/>
              </w:rPr>
              <w:t>0.0774</w:t>
            </w:r>
          </w:p>
        </w:tc>
        <w:tc>
          <w:tcPr>
            <w:tcW w:w="0" w:type="auto"/>
            <w:hideMark/>
          </w:tcPr>
          <w:p w14:paraId="0D5CC6EB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0.0002</w:t>
            </w:r>
          </w:p>
        </w:tc>
        <w:tc>
          <w:tcPr>
            <w:tcW w:w="0" w:type="auto"/>
            <w:hideMark/>
          </w:tcPr>
          <w:p w14:paraId="3B47CF7B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0.0002</w:t>
            </w:r>
          </w:p>
        </w:tc>
      </w:tr>
      <w:tr w:rsidR="00CB6F87" w:rsidRPr="00CB6F87" w14:paraId="1A46082C" w14:textId="77777777" w:rsidTr="00CB6F87">
        <w:trPr>
          <w:trHeight w:val="464"/>
          <w:jc w:val="center"/>
        </w:trPr>
        <w:tc>
          <w:tcPr>
            <w:tcW w:w="0" w:type="auto"/>
            <w:hideMark/>
          </w:tcPr>
          <w:p w14:paraId="1ADB4FEC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HNSC</w:t>
            </w:r>
          </w:p>
        </w:tc>
        <w:tc>
          <w:tcPr>
            <w:tcW w:w="0" w:type="auto"/>
            <w:hideMark/>
          </w:tcPr>
          <w:p w14:paraId="6A95D67E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0.0008</w:t>
            </w:r>
          </w:p>
        </w:tc>
        <w:tc>
          <w:tcPr>
            <w:tcW w:w="0" w:type="auto"/>
            <w:hideMark/>
          </w:tcPr>
          <w:p w14:paraId="11527DBD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0.0008</w:t>
            </w:r>
          </w:p>
        </w:tc>
        <w:tc>
          <w:tcPr>
            <w:tcW w:w="0" w:type="auto"/>
            <w:hideMark/>
          </w:tcPr>
          <w:p w14:paraId="24AE6699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0.0045</w:t>
            </w:r>
          </w:p>
        </w:tc>
        <w:tc>
          <w:tcPr>
            <w:tcW w:w="0" w:type="auto"/>
            <w:hideMark/>
          </w:tcPr>
          <w:p w14:paraId="51A2B221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0.0002</w:t>
            </w:r>
          </w:p>
        </w:tc>
        <w:tc>
          <w:tcPr>
            <w:tcW w:w="0" w:type="auto"/>
            <w:hideMark/>
          </w:tcPr>
          <w:p w14:paraId="69987ED1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&lt; 0.0001</w:t>
            </w:r>
          </w:p>
        </w:tc>
      </w:tr>
      <w:tr w:rsidR="00CB6F87" w:rsidRPr="00CB6F87" w14:paraId="089A565E" w14:textId="77777777" w:rsidTr="00CB6F87">
        <w:trPr>
          <w:trHeight w:val="469"/>
          <w:jc w:val="center"/>
        </w:trPr>
        <w:tc>
          <w:tcPr>
            <w:tcW w:w="0" w:type="auto"/>
            <w:hideMark/>
          </w:tcPr>
          <w:p w14:paraId="0BB43736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KIRC</w:t>
            </w:r>
          </w:p>
        </w:tc>
        <w:tc>
          <w:tcPr>
            <w:tcW w:w="0" w:type="auto"/>
            <w:hideMark/>
          </w:tcPr>
          <w:p w14:paraId="1BB6C113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kern w:val="0"/>
                <w:sz w:val="24"/>
              </w:rPr>
              <w:t>0.0505</w:t>
            </w:r>
          </w:p>
        </w:tc>
        <w:tc>
          <w:tcPr>
            <w:tcW w:w="0" w:type="auto"/>
            <w:hideMark/>
          </w:tcPr>
          <w:p w14:paraId="4D19C10E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0.0452</w:t>
            </w:r>
          </w:p>
        </w:tc>
        <w:tc>
          <w:tcPr>
            <w:tcW w:w="0" w:type="auto"/>
            <w:hideMark/>
          </w:tcPr>
          <w:p w14:paraId="7010170A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kern w:val="0"/>
                <w:sz w:val="24"/>
              </w:rPr>
              <w:t>0.0621</w:t>
            </w:r>
          </w:p>
        </w:tc>
        <w:tc>
          <w:tcPr>
            <w:tcW w:w="0" w:type="auto"/>
            <w:hideMark/>
          </w:tcPr>
          <w:p w14:paraId="3450DC7C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0.0002</w:t>
            </w:r>
          </w:p>
        </w:tc>
        <w:tc>
          <w:tcPr>
            <w:tcW w:w="0" w:type="auto"/>
            <w:hideMark/>
          </w:tcPr>
          <w:p w14:paraId="1D2752A5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&lt; 0.0001</w:t>
            </w:r>
          </w:p>
        </w:tc>
      </w:tr>
      <w:tr w:rsidR="00CB6F87" w:rsidRPr="00CB6F87" w14:paraId="167AB76D" w14:textId="77777777" w:rsidTr="00CB6F87">
        <w:trPr>
          <w:trHeight w:val="464"/>
          <w:jc w:val="center"/>
        </w:trPr>
        <w:tc>
          <w:tcPr>
            <w:tcW w:w="0" w:type="auto"/>
            <w:hideMark/>
          </w:tcPr>
          <w:p w14:paraId="23F00022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LIHC</w:t>
            </w:r>
          </w:p>
        </w:tc>
        <w:tc>
          <w:tcPr>
            <w:tcW w:w="0" w:type="auto"/>
            <w:hideMark/>
          </w:tcPr>
          <w:p w14:paraId="4941E3BB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0.0026</w:t>
            </w:r>
          </w:p>
        </w:tc>
        <w:tc>
          <w:tcPr>
            <w:tcW w:w="0" w:type="auto"/>
            <w:hideMark/>
          </w:tcPr>
          <w:p w14:paraId="7FCA4C6E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0.0001</w:t>
            </w:r>
          </w:p>
        </w:tc>
        <w:tc>
          <w:tcPr>
            <w:tcW w:w="0" w:type="auto"/>
            <w:hideMark/>
          </w:tcPr>
          <w:p w14:paraId="0EE30D74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0.0002</w:t>
            </w:r>
          </w:p>
        </w:tc>
        <w:tc>
          <w:tcPr>
            <w:tcW w:w="0" w:type="auto"/>
            <w:hideMark/>
          </w:tcPr>
          <w:p w14:paraId="3787C76D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0.0002</w:t>
            </w:r>
          </w:p>
        </w:tc>
        <w:tc>
          <w:tcPr>
            <w:tcW w:w="0" w:type="auto"/>
            <w:hideMark/>
          </w:tcPr>
          <w:p w14:paraId="6EFA617C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0.0002</w:t>
            </w:r>
          </w:p>
        </w:tc>
      </w:tr>
      <w:tr w:rsidR="00CB6F87" w:rsidRPr="00CB6F87" w14:paraId="7C0E1A56" w14:textId="77777777" w:rsidTr="00CB6F87">
        <w:trPr>
          <w:trHeight w:val="464"/>
          <w:jc w:val="center"/>
        </w:trPr>
        <w:tc>
          <w:tcPr>
            <w:tcW w:w="0" w:type="auto"/>
            <w:hideMark/>
          </w:tcPr>
          <w:p w14:paraId="7CDBA14B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LUAD</w:t>
            </w:r>
          </w:p>
        </w:tc>
        <w:tc>
          <w:tcPr>
            <w:tcW w:w="0" w:type="auto"/>
            <w:hideMark/>
          </w:tcPr>
          <w:p w14:paraId="10C7AC24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0.0062</w:t>
            </w:r>
          </w:p>
        </w:tc>
        <w:tc>
          <w:tcPr>
            <w:tcW w:w="0" w:type="auto"/>
            <w:hideMark/>
          </w:tcPr>
          <w:p w14:paraId="57239826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0.0082</w:t>
            </w:r>
          </w:p>
        </w:tc>
        <w:tc>
          <w:tcPr>
            <w:tcW w:w="0" w:type="auto"/>
            <w:hideMark/>
          </w:tcPr>
          <w:p w14:paraId="0B90D70E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0.0109</w:t>
            </w:r>
          </w:p>
        </w:tc>
        <w:tc>
          <w:tcPr>
            <w:tcW w:w="0" w:type="auto"/>
            <w:hideMark/>
          </w:tcPr>
          <w:p w14:paraId="4E96E11E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0.0002</w:t>
            </w:r>
          </w:p>
        </w:tc>
        <w:tc>
          <w:tcPr>
            <w:tcW w:w="0" w:type="auto"/>
            <w:hideMark/>
          </w:tcPr>
          <w:p w14:paraId="0D471C1C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&lt; 0.0001</w:t>
            </w:r>
          </w:p>
        </w:tc>
      </w:tr>
      <w:tr w:rsidR="00CB6F87" w:rsidRPr="00CB6F87" w14:paraId="7AA93921" w14:textId="77777777" w:rsidTr="00CB6F87">
        <w:trPr>
          <w:trHeight w:val="469"/>
          <w:jc w:val="center"/>
        </w:trPr>
        <w:tc>
          <w:tcPr>
            <w:tcW w:w="0" w:type="auto"/>
            <w:hideMark/>
          </w:tcPr>
          <w:p w14:paraId="44154FFA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PRAD</w:t>
            </w:r>
          </w:p>
        </w:tc>
        <w:tc>
          <w:tcPr>
            <w:tcW w:w="0" w:type="auto"/>
            <w:hideMark/>
          </w:tcPr>
          <w:p w14:paraId="00A9F1AE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0.0270</w:t>
            </w:r>
          </w:p>
        </w:tc>
        <w:tc>
          <w:tcPr>
            <w:tcW w:w="0" w:type="auto"/>
            <w:hideMark/>
          </w:tcPr>
          <w:p w14:paraId="12A95B1C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0.0054</w:t>
            </w:r>
          </w:p>
        </w:tc>
        <w:tc>
          <w:tcPr>
            <w:tcW w:w="0" w:type="auto"/>
            <w:hideMark/>
          </w:tcPr>
          <w:p w14:paraId="0618EBD0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0.0050</w:t>
            </w:r>
          </w:p>
        </w:tc>
        <w:tc>
          <w:tcPr>
            <w:tcW w:w="0" w:type="auto"/>
            <w:hideMark/>
          </w:tcPr>
          <w:p w14:paraId="051B30BE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0.0004</w:t>
            </w:r>
          </w:p>
        </w:tc>
        <w:tc>
          <w:tcPr>
            <w:tcW w:w="0" w:type="auto"/>
            <w:hideMark/>
          </w:tcPr>
          <w:p w14:paraId="7F299E42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0.0022</w:t>
            </w:r>
          </w:p>
        </w:tc>
      </w:tr>
      <w:tr w:rsidR="00CB6F87" w:rsidRPr="00CB6F87" w14:paraId="2E39EC29" w14:textId="77777777" w:rsidTr="00CB6F87">
        <w:trPr>
          <w:trHeight w:val="464"/>
          <w:jc w:val="center"/>
        </w:trPr>
        <w:tc>
          <w:tcPr>
            <w:tcW w:w="0" w:type="auto"/>
            <w:tcBorders>
              <w:bottom w:val="single" w:sz="4" w:space="0" w:color="0070C0"/>
            </w:tcBorders>
            <w:hideMark/>
          </w:tcPr>
          <w:p w14:paraId="4901A5D7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CB6F87">
              <w:rPr>
                <w:rFonts w:ascii="Times New Roman" w:hAnsi="Times New Roman"/>
                <w:kern w:val="0"/>
                <w:sz w:val="24"/>
              </w:rPr>
              <w:t>THCA</w:t>
            </w:r>
          </w:p>
        </w:tc>
        <w:tc>
          <w:tcPr>
            <w:tcW w:w="0" w:type="auto"/>
            <w:tcBorders>
              <w:bottom w:val="single" w:sz="4" w:space="0" w:color="0070C0"/>
            </w:tcBorders>
            <w:hideMark/>
          </w:tcPr>
          <w:p w14:paraId="5F4416E0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0.0072</w:t>
            </w:r>
          </w:p>
        </w:tc>
        <w:tc>
          <w:tcPr>
            <w:tcW w:w="0" w:type="auto"/>
            <w:tcBorders>
              <w:bottom w:val="single" w:sz="4" w:space="0" w:color="0070C0"/>
            </w:tcBorders>
            <w:hideMark/>
          </w:tcPr>
          <w:p w14:paraId="522E6D2F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0.0063</w:t>
            </w:r>
          </w:p>
        </w:tc>
        <w:tc>
          <w:tcPr>
            <w:tcW w:w="0" w:type="auto"/>
            <w:tcBorders>
              <w:bottom w:val="single" w:sz="4" w:space="0" w:color="0070C0"/>
            </w:tcBorders>
            <w:hideMark/>
          </w:tcPr>
          <w:p w14:paraId="5A1F8DCC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0.0029</w:t>
            </w:r>
          </w:p>
        </w:tc>
        <w:tc>
          <w:tcPr>
            <w:tcW w:w="0" w:type="auto"/>
            <w:tcBorders>
              <w:bottom w:val="single" w:sz="4" w:space="0" w:color="0070C0"/>
            </w:tcBorders>
            <w:hideMark/>
          </w:tcPr>
          <w:p w14:paraId="078FB044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0.0002</w:t>
            </w:r>
          </w:p>
        </w:tc>
        <w:tc>
          <w:tcPr>
            <w:tcW w:w="0" w:type="auto"/>
            <w:tcBorders>
              <w:bottom w:val="single" w:sz="4" w:space="0" w:color="0070C0"/>
            </w:tcBorders>
            <w:hideMark/>
          </w:tcPr>
          <w:p w14:paraId="2E69DC6C" w14:textId="77777777" w:rsidR="00CB6F87" w:rsidRPr="00CB6F87" w:rsidRDefault="00CB6F87" w:rsidP="002E68FE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CB6F8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&lt; 0.0001</w:t>
            </w:r>
          </w:p>
        </w:tc>
      </w:tr>
    </w:tbl>
    <w:p w14:paraId="4007A268" w14:textId="13AD71B8" w:rsidR="00CB6F87" w:rsidRPr="00EB2EF4" w:rsidRDefault="00CB6F87" w:rsidP="00EB2EF4">
      <w:pPr>
        <w:spacing w:afterLines="50" w:after="156"/>
        <w:rPr>
          <w:rFonts w:ascii="Times New Roman" w:hAnsi="Times New Roman" w:hint="eastAsia"/>
          <w:kern w:val="0"/>
          <w:sz w:val="24"/>
        </w:rPr>
      </w:pPr>
      <w:r w:rsidRPr="00CB6F87">
        <w:rPr>
          <w:rFonts w:ascii="Times New Roman" w:hAnsi="Times New Roman"/>
          <w:b/>
          <w:bCs/>
          <w:i/>
          <w:iCs/>
          <w:kern w:val="0"/>
          <w:sz w:val="24"/>
        </w:rPr>
        <w:t>Note:</w:t>
      </w:r>
      <w:r w:rsidRPr="00CB6F87">
        <w:rPr>
          <w:rFonts w:ascii="Times New Roman" w:hAnsi="Times New Roman"/>
          <w:kern w:val="0"/>
          <w:sz w:val="24"/>
        </w:rPr>
        <w:t xml:space="preserve"> </w:t>
      </w:r>
      <w:r w:rsidRPr="00CB6F87">
        <w:rPr>
          <w:rFonts w:ascii="Times New Roman" w:hAnsi="Times New Roman"/>
          <w:i/>
          <w:iCs/>
          <w:kern w:val="0"/>
          <w:sz w:val="24"/>
        </w:rPr>
        <w:t>P</w:t>
      </w:r>
      <w:r w:rsidRPr="00CB6F87">
        <w:rPr>
          <w:rFonts w:ascii="Times New Roman" w:hAnsi="Times New Roman" w:hint="eastAsia"/>
          <w:kern w:val="0"/>
          <w:sz w:val="24"/>
        </w:rPr>
        <w:t xml:space="preserve"> v</w:t>
      </w:r>
      <w:r w:rsidRPr="00CB6F87">
        <w:rPr>
          <w:rFonts w:ascii="Times New Roman" w:hAnsi="Times New Roman"/>
          <w:kern w:val="0"/>
          <w:sz w:val="24"/>
        </w:rPr>
        <w:t xml:space="preserve">alues </w:t>
      </w:r>
      <w:r w:rsidRPr="00CB6F87">
        <w:rPr>
          <w:rFonts w:ascii="Times New Roman" w:hAnsi="Times New Roman" w:hint="eastAsia"/>
          <w:kern w:val="0"/>
          <w:sz w:val="24"/>
        </w:rPr>
        <w:t>are</w:t>
      </w:r>
      <w:r w:rsidRPr="00CB6F87">
        <w:rPr>
          <w:rFonts w:ascii="Times New Roman" w:hAnsi="Times New Roman"/>
          <w:kern w:val="0"/>
          <w:sz w:val="24"/>
        </w:rPr>
        <w:t xml:space="preserve"> obtained from paired bootstrap tests comparing spectral clustering with each alternative clustering algorithm.</w:t>
      </w:r>
      <w:r w:rsidRPr="00CB6F87">
        <w:rPr>
          <w:rFonts w:ascii="Times New Roman" w:hAnsi="Times New Roman" w:hint="eastAsia"/>
          <w:kern w:val="0"/>
          <w:sz w:val="24"/>
        </w:rPr>
        <w:t xml:space="preserve"> </w:t>
      </w:r>
      <w:r w:rsidRPr="00CB6F87">
        <w:rPr>
          <w:rFonts w:ascii="Times New Roman" w:hAnsi="Times New Roman"/>
          <w:kern w:val="0"/>
          <w:sz w:val="24"/>
        </w:rPr>
        <w:t xml:space="preserve">Statistically significant </w:t>
      </w:r>
      <w:r w:rsidRPr="00CB6F87">
        <w:rPr>
          <w:rFonts w:ascii="Times New Roman" w:hAnsi="Times New Roman"/>
          <w:i/>
          <w:iCs/>
          <w:kern w:val="0"/>
          <w:sz w:val="24"/>
        </w:rPr>
        <w:t>P</w:t>
      </w:r>
      <w:r w:rsidRPr="00CB6F87">
        <w:rPr>
          <w:rFonts w:ascii="Times New Roman" w:hAnsi="Times New Roman" w:hint="eastAsia"/>
          <w:kern w:val="0"/>
          <w:sz w:val="24"/>
        </w:rPr>
        <w:t xml:space="preserve"> </w:t>
      </w:r>
      <w:r w:rsidRPr="00CB6F87">
        <w:rPr>
          <w:rFonts w:ascii="Times New Roman" w:hAnsi="Times New Roman"/>
          <w:kern w:val="0"/>
          <w:sz w:val="24"/>
        </w:rPr>
        <w:t>values (</w:t>
      </w:r>
      <w:r w:rsidRPr="00CB6F87">
        <w:rPr>
          <w:rFonts w:ascii="Times New Roman" w:hAnsi="Times New Roman"/>
          <w:i/>
          <w:iCs/>
          <w:kern w:val="0"/>
          <w:sz w:val="24"/>
        </w:rPr>
        <w:t>P</w:t>
      </w:r>
      <w:r w:rsidRPr="00CB6F87">
        <w:rPr>
          <w:rFonts w:ascii="Times New Roman" w:hAnsi="Times New Roman" w:hint="eastAsia"/>
          <w:i/>
          <w:iCs/>
          <w:kern w:val="0"/>
          <w:sz w:val="24"/>
        </w:rPr>
        <w:t xml:space="preserve"> </w:t>
      </w:r>
      <w:r w:rsidRPr="00CB6F87">
        <w:rPr>
          <w:rFonts w:ascii="Times New Roman" w:hAnsi="Times New Roman"/>
          <w:kern w:val="0"/>
          <w:sz w:val="24"/>
        </w:rPr>
        <w:t>&lt;</w:t>
      </w:r>
      <w:r w:rsidRPr="00CB6F87">
        <w:rPr>
          <w:rFonts w:ascii="Times New Roman" w:hAnsi="Times New Roman" w:hint="eastAsia"/>
          <w:kern w:val="0"/>
          <w:sz w:val="24"/>
        </w:rPr>
        <w:t xml:space="preserve"> </w:t>
      </w:r>
      <w:r w:rsidRPr="00CB6F87">
        <w:rPr>
          <w:rFonts w:ascii="Times New Roman" w:hAnsi="Times New Roman"/>
          <w:kern w:val="0"/>
          <w:sz w:val="24"/>
        </w:rPr>
        <w:t>0.05) are highlighted in bold.</w:t>
      </w:r>
    </w:p>
    <w:p w14:paraId="246190BD" w14:textId="4403A814" w:rsidR="00EB7B41" w:rsidRPr="009753F1" w:rsidRDefault="00EB7B41" w:rsidP="00EB7B41">
      <w:pPr>
        <w:spacing w:afterLines="50" w:after="156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9753F1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Table S</w:t>
      </w:r>
      <w:r w:rsidR="00EB2EF4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4</w:t>
      </w:r>
      <w:r w:rsidRPr="009753F1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 xml:space="preserve">. Comparison of MES scores </w:t>
      </w:r>
      <w:r w:rsidRPr="009753F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using</w:t>
      </w:r>
      <w:r w:rsidRPr="009753F1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 xml:space="preserve"> different cluster centers in GraphSC. 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5"/>
        <w:gridCol w:w="1408"/>
        <w:gridCol w:w="1494"/>
        <w:gridCol w:w="1270"/>
        <w:gridCol w:w="1453"/>
        <w:gridCol w:w="1465"/>
      </w:tblGrid>
      <w:tr w:rsidR="00EB7B41" w14:paraId="4A5DDDF4" w14:textId="77777777" w:rsidTr="009753F1">
        <w:trPr>
          <w:trHeight w:val="466"/>
        </w:trPr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FA63EC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Dataset</w:t>
            </w: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83698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0.5</w:t>
            </w:r>
            <w:r w:rsidRPr="009753F1">
              <w:rPr>
                <w:rFonts w:ascii="Times New Roman" w:hAnsi="Times New Roman" w:hint="eastAsia"/>
                <w:i/>
                <w:iCs/>
                <w:kern w:val="0"/>
                <w:sz w:val="24"/>
              </w:rPr>
              <w:t>K</w:t>
            </w:r>
          </w:p>
        </w:tc>
        <w:tc>
          <w:tcPr>
            <w:tcW w:w="14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3213D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0.75</w:t>
            </w:r>
            <w:r w:rsidRPr="009753F1">
              <w:rPr>
                <w:rFonts w:ascii="Times New Roman" w:hAnsi="Times New Roman" w:hint="eastAsia"/>
                <w:i/>
                <w:iCs/>
                <w:kern w:val="0"/>
                <w:sz w:val="24"/>
              </w:rPr>
              <w:t>K</w:t>
            </w:r>
          </w:p>
        </w:tc>
        <w:tc>
          <w:tcPr>
            <w:tcW w:w="12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EE797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i/>
                <w:iCs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i/>
                <w:iCs/>
                <w:kern w:val="0"/>
                <w:sz w:val="24"/>
              </w:rPr>
              <w:t>K</w:t>
            </w:r>
          </w:p>
        </w:tc>
        <w:tc>
          <w:tcPr>
            <w:tcW w:w="14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7822A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1.25</w:t>
            </w:r>
            <w:r w:rsidRPr="009753F1">
              <w:rPr>
                <w:rFonts w:ascii="Times New Roman" w:hAnsi="Times New Roman" w:hint="eastAsia"/>
                <w:i/>
                <w:iCs/>
                <w:kern w:val="0"/>
                <w:sz w:val="24"/>
              </w:rPr>
              <w:t>K</w:t>
            </w:r>
          </w:p>
        </w:tc>
        <w:tc>
          <w:tcPr>
            <w:tcW w:w="1465" w:type="dxa"/>
            <w:tcBorders>
              <w:top w:val="single" w:sz="4" w:space="0" w:color="auto"/>
              <w:bottom w:val="single" w:sz="4" w:space="0" w:color="auto"/>
            </w:tcBorders>
          </w:tcPr>
          <w:p w14:paraId="5DA97E44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1.5</w:t>
            </w:r>
            <w:r w:rsidRPr="009753F1">
              <w:rPr>
                <w:rFonts w:ascii="Times New Roman" w:hAnsi="Times New Roman" w:hint="eastAsia"/>
                <w:i/>
                <w:iCs/>
                <w:kern w:val="0"/>
                <w:sz w:val="24"/>
              </w:rPr>
              <w:t>K</w:t>
            </w:r>
          </w:p>
        </w:tc>
      </w:tr>
      <w:tr w:rsidR="00EB7B41" w14:paraId="6B73170B" w14:textId="77777777" w:rsidTr="009753F1">
        <w:trPr>
          <w:trHeight w:val="470"/>
        </w:trPr>
        <w:tc>
          <w:tcPr>
            <w:tcW w:w="1185" w:type="dxa"/>
            <w:tcBorders>
              <w:top w:val="single" w:sz="4" w:space="0" w:color="auto"/>
            </w:tcBorders>
          </w:tcPr>
          <w:p w14:paraId="0E18BF06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BRCA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14:paraId="6664F370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0.7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3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29</w:t>
            </w:r>
          </w:p>
        </w:tc>
        <w:tc>
          <w:tcPr>
            <w:tcW w:w="1494" w:type="dxa"/>
            <w:tcBorders>
              <w:top w:val="single" w:sz="4" w:space="0" w:color="auto"/>
            </w:tcBorders>
            <w:vAlign w:val="center"/>
          </w:tcPr>
          <w:p w14:paraId="49DBFA9C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0.7491</w:t>
            </w:r>
          </w:p>
        </w:tc>
        <w:tc>
          <w:tcPr>
            <w:tcW w:w="1270" w:type="dxa"/>
            <w:tcBorders>
              <w:top w:val="single" w:sz="4" w:space="0" w:color="auto"/>
            </w:tcBorders>
          </w:tcPr>
          <w:p w14:paraId="172A143B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0.7540</w:t>
            </w:r>
          </w:p>
        </w:tc>
        <w:tc>
          <w:tcPr>
            <w:tcW w:w="1453" w:type="dxa"/>
            <w:tcBorders>
              <w:top w:val="single" w:sz="4" w:space="0" w:color="auto"/>
            </w:tcBorders>
            <w:vAlign w:val="center"/>
          </w:tcPr>
          <w:p w14:paraId="4456E1F1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0.7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5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06</w:t>
            </w:r>
          </w:p>
        </w:tc>
        <w:tc>
          <w:tcPr>
            <w:tcW w:w="1465" w:type="dxa"/>
            <w:tcBorders>
              <w:top w:val="single" w:sz="4" w:space="0" w:color="auto"/>
            </w:tcBorders>
            <w:vAlign w:val="center"/>
          </w:tcPr>
          <w:p w14:paraId="5426B177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0.7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1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46</w:t>
            </w:r>
          </w:p>
        </w:tc>
      </w:tr>
      <w:tr w:rsidR="00EB7B41" w14:paraId="33723754" w14:textId="77777777" w:rsidTr="009753F1">
        <w:trPr>
          <w:trHeight w:val="470"/>
        </w:trPr>
        <w:tc>
          <w:tcPr>
            <w:tcW w:w="1185" w:type="dxa"/>
          </w:tcPr>
          <w:p w14:paraId="3947E1A8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COAD</w:t>
            </w:r>
          </w:p>
        </w:tc>
        <w:tc>
          <w:tcPr>
            <w:tcW w:w="1408" w:type="dxa"/>
            <w:vAlign w:val="center"/>
          </w:tcPr>
          <w:p w14:paraId="15A8A9CC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0.9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1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12</w:t>
            </w:r>
          </w:p>
        </w:tc>
        <w:tc>
          <w:tcPr>
            <w:tcW w:w="1494" w:type="dxa"/>
            <w:vAlign w:val="center"/>
          </w:tcPr>
          <w:p w14:paraId="0286C0B1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0.9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2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09</w:t>
            </w:r>
          </w:p>
        </w:tc>
        <w:tc>
          <w:tcPr>
            <w:tcW w:w="1270" w:type="dxa"/>
          </w:tcPr>
          <w:p w14:paraId="069B0804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0.9425</w:t>
            </w:r>
          </w:p>
        </w:tc>
        <w:tc>
          <w:tcPr>
            <w:tcW w:w="1453" w:type="dxa"/>
            <w:vAlign w:val="center"/>
          </w:tcPr>
          <w:p w14:paraId="048F4066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0.91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54</w:t>
            </w:r>
          </w:p>
        </w:tc>
        <w:tc>
          <w:tcPr>
            <w:tcW w:w="1465" w:type="dxa"/>
            <w:vAlign w:val="center"/>
          </w:tcPr>
          <w:p w14:paraId="06A64358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0.91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05</w:t>
            </w:r>
          </w:p>
        </w:tc>
      </w:tr>
      <w:tr w:rsidR="00EB7B41" w14:paraId="038F46C7" w14:textId="77777777" w:rsidTr="009753F1">
        <w:trPr>
          <w:trHeight w:val="470"/>
        </w:trPr>
        <w:tc>
          <w:tcPr>
            <w:tcW w:w="1185" w:type="dxa"/>
          </w:tcPr>
          <w:p w14:paraId="3FC15278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HNSC</w:t>
            </w:r>
          </w:p>
        </w:tc>
        <w:tc>
          <w:tcPr>
            <w:tcW w:w="1408" w:type="dxa"/>
            <w:vAlign w:val="center"/>
          </w:tcPr>
          <w:p w14:paraId="7685A2B0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71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45</w:t>
            </w:r>
          </w:p>
        </w:tc>
        <w:tc>
          <w:tcPr>
            <w:tcW w:w="1494" w:type="dxa"/>
            <w:vAlign w:val="center"/>
          </w:tcPr>
          <w:p w14:paraId="7FBF4167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0.7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1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56</w:t>
            </w:r>
          </w:p>
        </w:tc>
        <w:tc>
          <w:tcPr>
            <w:tcW w:w="1270" w:type="dxa"/>
          </w:tcPr>
          <w:p w14:paraId="673D1C34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0.7208</w:t>
            </w:r>
          </w:p>
        </w:tc>
        <w:tc>
          <w:tcPr>
            <w:tcW w:w="1453" w:type="dxa"/>
            <w:vAlign w:val="center"/>
          </w:tcPr>
          <w:p w14:paraId="2E6FE69C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71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63</w:t>
            </w:r>
          </w:p>
        </w:tc>
        <w:tc>
          <w:tcPr>
            <w:tcW w:w="1465" w:type="dxa"/>
            <w:vAlign w:val="center"/>
          </w:tcPr>
          <w:p w14:paraId="15EEC1D8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0.7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1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03</w:t>
            </w:r>
          </w:p>
        </w:tc>
      </w:tr>
      <w:tr w:rsidR="00EB7B41" w14:paraId="4CA482CE" w14:textId="77777777" w:rsidTr="009753F1">
        <w:trPr>
          <w:trHeight w:val="466"/>
        </w:trPr>
        <w:tc>
          <w:tcPr>
            <w:tcW w:w="1185" w:type="dxa"/>
          </w:tcPr>
          <w:p w14:paraId="2A9AE276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KIRC</w:t>
            </w:r>
          </w:p>
        </w:tc>
        <w:tc>
          <w:tcPr>
            <w:tcW w:w="1408" w:type="dxa"/>
            <w:vAlign w:val="center"/>
          </w:tcPr>
          <w:p w14:paraId="12EE9C1E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0.8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6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29</w:t>
            </w:r>
          </w:p>
        </w:tc>
        <w:tc>
          <w:tcPr>
            <w:tcW w:w="1494" w:type="dxa"/>
            <w:vAlign w:val="center"/>
          </w:tcPr>
          <w:p w14:paraId="66E7D6CE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0.8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7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21</w:t>
            </w:r>
          </w:p>
        </w:tc>
        <w:tc>
          <w:tcPr>
            <w:tcW w:w="1270" w:type="dxa"/>
          </w:tcPr>
          <w:p w14:paraId="6728879B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0.8994</w:t>
            </w:r>
          </w:p>
        </w:tc>
        <w:tc>
          <w:tcPr>
            <w:tcW w:w="1453" w:type="dxa"/>
            <w:vAlign w:val="center"/>
          </w:tcPr>
          <w:p w14:paraId="18E73F4B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0.8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7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49</w:t>
            </w:r>
          </w:p>
        </w:tc>
        <w:tc>
          <w:tcPr>
            <w:tcW w:w="1465" w:type="dxa"/>
            <w:vAlign w:val="center"/>
          </w:tcPr>
          <w:p w14:paraId="7A73EEFE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0.8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7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20</w:t>
            </w:r>
          </w:p>
        </w:tc>
      </w:tr>
      <w:tr w:rsidR="00EB7B41" w14:paraId="4818427E" w14:textId="77777777" w:rsidTr="009753F1">
        <w:trPr>
          <w:trHeight w:val="470"/>
        </w:trPr>
        <w:tc>
          <w:tcPr>
            <w:tcW w:w="1185" w:type="dxa"/>
          </w:tcPr>
          <w:p w14:paraId="5E3AEE7A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LIHC</w:t>
            </w:r>
          </w:p>
        </w:tc>
        <w:tc>
          <w:tcPr>
            <w:tcW w:w="1408" w:type="dxa"/>
            <w:vAlign w:val="center"/>
          </w:tcPr>
          <w:p w14:paraId="15DBAFC4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0.7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9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40</w:t>
            </w:r>
          </w:p>
        </w:tc>
        <w:tc>
          <w:tcPr>
            <w:tcW w:w="1494" w:type="dxa"/>
            <w:vAlign w:val="center"/>
          </w:tcPr>
          <w:p w14:paraId="27F2A5D5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79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89</w:t>
            </w:r>
          </w:p>
        </w:tc>
        <w:tc>
          <w:tcPr>
            <w:tcW w:w="1270" w:type="dxa"/>
          </w:tcPr>
          <w:p w14:paraId="22D095A0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0.8107</w:t>
            </w:r>
          </w:p>
        </w:tc>
        <w:tc>
          <w:tcPr>
            <w:tcW w:w="1453" w:type="dxa"/>
            <w:vAlign w:val="center"/>
          </w:tcPr>
          <w:p w14:paraId="3708EC46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9753F1">
              <w:rPr>
                <w:rFonts w:ascii="Times New Roman" w:hAnsi="Times New Roman"/>
                <w:b/>
                <w:bCs/>
                <w:kern w:val="0"/>
                <w:sz w:val="24"/>
              </w:rPr>
              <w:t>0.</w:t>
            </w:r>
            <w:r w:rsidRPr="009753F1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80</w:t>
            </w:r>
            <w:r w:rsidRPr="009753F1">
              <w:rPr>
                <w:rFonts w:ascii="Times New Roman" w:hAnsi="Times New Roman"/>
                <w:b/>
                <w:bCs/>
                <w:kern w:val="0"/>
                <w:sz w:val="24"/>
              </w:rPr>
              <w:t>29</w:t>
            </w:r>
          </w:p>
        </w:tc>
        <w:tc>
          <w:tcPr>
            <w:tcW w:w="1465" w:type="dxa"/>
            <w:vAlign w:val="center"/>
          </w:tcPr>
          <w:p w14:paraId="6C5D0867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0.7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9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16</w:t>
            </w:r>
          </w:p>
        </w:tc>
      </w:tr>
      <w:tr w:rsidR="00EB7B41" w14:paraId="5949B249" w14:textId="77777777" w:rsidTr="009753F1">
        <w:trPr>
          <w:trHeight w:val="470"/>
        </w:trPr>
        <w:tc>
          <w:tcPr>
            <w:tcW w:w="1185" w:type="dxa"/>
          </w:tcPr>
          <w:p w14:paraId="65BBA4FA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LUAD</w:t>
            </w:r>
          </w:p>
        </w:tc>
        <w:tc>
          <w:tcPr>
            <w:tcW w:w="1408" w:type="dxa"/>
            <w:vAlign w:val="center"/>
          </w:tcPr>
          <w:p w14:paraId="6AB4F66A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80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42</w:t>
            </w:r>
          </w:p>
        </w:tc>
        <w:tc>
          <w:tcPr>
            <w:tcW w:w="1494" w:type="dxa"/>
            <w:vAlign w:val="center"/>
          </w:tcPr>
          <w:p w14:paraId="3B5E3A6B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0.7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9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90</w:t>
            </w:r>
          </w:p>
        </w:tc>
        <w:tc>
          <w:tcPr>
            <w:tcW w:w="1270" w:type="dxa"/>
          </w:tcPr>
          <w:p w14:paraId="28F3E2A7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0.8188</w:t>
            </w:r>
          </w:p>
        </w:tc>
        <w:tc>
          <w:tcPr>
            <w:tcW w:w="1453" w:type="dxa"/>
            <w:vAlign w:val="center"/>
          </w:tcPr>
          <w:p w14:paraId="2F4AFAF5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9753F1">
              <w:rPr>
                <w:rFonts w:ascii="Times New Roman" w:hAnsi="Times New Roman"/>
                <w:b/>
                <w:bCs/>
                <w:kern w:val="0"/>
                <w:sz w:val="24"/>
              </w:rPr>
              <w:t>0.8</w:t>
            </w:r>
            <w:r w:rsidRPr="009753F1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1</w:t>
            </w:r>
            <w:r w:rsidRPr="009753F1">
              <w:rPr>
                <w:rFonts w:ascii="Times New Roman" w:hAnsi="Times New Roman"/>
                <w:b/>
                <w:bCs/>
                <w:kern w:val="0"/>
                <w:sz w:val="24"/>
              </w:rPr>
              <w:t>90</w:t>
            </w:r>
          </w:p>
        </w:tc>
        <w:tc>
          <w:tcPr>
            <w:tcW w:w="1465" w:type="dxa"/>
            <w:vAlign w:val="center"/>
          </w:tcPr>
          <w:p w14:paraId="6A8A5E1F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0.8037</w:t>
            </w:r>
          </w:p>
        </w:tc>
      </w:tr>
      <w:tr w:rsidR="00EB7B41" w14:paraId="3F557860" w14:textId="77777777" w:rsidTr="009753F1">
        <w:trPr>
          <w:trHeight w:val="470"/>
        </w:trPr>
        <w:tc>
          <w:tcPr>
            <w:tcW w:w="1185" w:type="dxa"/>
          </w:tcPr>
          <w:p w14:paraId="7B49915A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PRAD</w:t>
            </w:r>
          </w:p>
        </w:tc>
        <w:tc>
          <w:tcPr>
            <w:tcW w:w="1408" w:type="dxa"/>
            <w:vAlign w:val="center"/>
          </w:tcPr>
          <w:p w14:paraId="505A2D0B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0.5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9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96</w:t>
            </w:r>
          </w:p>
        </w:tc>
        <w:tc>
          <w:tcPr>
            <w:tcW w:w="1494" w:type="dxa"/>
            <w:vAlign w:val="center"/>
          </w:tcPr>
          <w:p w14:paraId="2E7EE8DF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60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60</w:t>
            </w:r>
          </w:p>
        </w:tc>
        <w:tc>
          <w:tcPr>
            <w:tcW w:w="1270" w:type="dxa"/>
          </w:tcPr>
          <w:p w14:paraId="55B87FBD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0.6187</w:t>
            </w:r>
          </w:p>
        </w:tc>
        <w:tc>
          <w:tcPr>
            <w:tcW w:w="1453" w:type="dxa"/>
            <w:vAlign w:val="center"/>
          </w:tcPr>
          <w:p w14:paraId="22094F80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60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46</w:t>
            </w:r>
          </w:p>
        </w:tc>
        <w:tc>
          <w:tcPr>
            <w:tcW w:w="1465" w:type="dxa"/>
            <w:vAlign w:val="center"/>
          </w:tcPr>
          <w:p w14:paraId="5A3BB32C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0.5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9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16</w:t>
            </w:r>
          </w:p>
        </w:tc>
      </w:tr>
      <w:tr w:rsidR="00EB7B41" w14:paraId="5E5E262D" w14:textId="77777777" w:rsidTr="009753F1">
        <w:trPr>
          <w:trHeight w:val="299"/>
        </w:trPr>
        <w:tc>
          <w:tcPr>
            <w:tcW w:w="1185" w:type="dxa"/>
            <w:tcBorders>
              <w:bottom w:val="single" w:sz="4" w:space="0" w:color="auto"/>
            </w:tcBorders>
          </w:tcPr>
          <w:p w14:paraId="4CF7C91A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THCA</w:t>
            </w:r>
          </w:p>
        </w:tc>
        <w:tc>
          <w:tcPr>
            <w:tcW w:w="1408" w:type="dxa"/>
            <w:tcBorders>
              <w:bottom w:val="single" w:sz="4" w:space="0" w:color="auto"/>
            </w:tcBorders>
            <w:vAlign w:val="center"/>
          </w:tcPr>
          <w:p w14:paraId="58EAB632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0.7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4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39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vAlign w:val="center"/>
          </w:tcPr>
          <w:p w14:paraId="3F5C8E81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0.7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3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50</w:t>
            </w: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5CD3CBBE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0.7415</w:t>
            </w:r>
          </w:p>
        </w:tc>
        <w:tc>
          <w:tcPr>
            <w:tcW w:w="1453" w:type="dxa"/>
            <w:tcBorders>
              <w:bottom w:val="single" w:sz="4" w:space="0" w:color="auto"/>
            </w:tcBorders>
            <w:vAlign w:val="center"/>
          </w:tcPr>
          <w:p w14:paraId="443C32E8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9753F1">
              <w:rPr>
                <w:rFonts w:ascii="Times New Roman" w:hAnsi="Times New Roman"/>
                <w:b/>
                <w:bCs/>
                <w:kern w:val="0"/>
                <w:sz w:val="24"/>
              </w:rPr>
              <w:t>0.7</w:t>
            </w:r>
            <w:r w:rsidRPr="009753F1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5</w:t>
            </w:r>
            <w:r w:rsidRPr="009753F1">
              <w:rPr>
                <w:rFonts w:ascii="Times New Roman" w:hAnsi="Times New Roman"/>
                <w:b/>
                <w:bCs/>
                <w:kern w:val="0"/>
                <w:sz w:val="24"/>
              </w:rPr>
              <w:t>18</w:t>
            </w:r>
          </w:p>
        </w:tc>
        <w:tc>
          <w:tcPr>
            <w:tcW w:w="1465" w:type="dxa"/>
            <w:tcBorders>
              <w:bottom w:val="single" w:sz="4" w:space="0" w:color="auto"/>
            </w:tcBorders>
            <w:vAlign w:val="center"/>
          </w:tcPr>
          <w:p w14:paraId="5479C3EC" w14:textId="77777777" w:rsidR="00EB7B41" w:rsidRPr="009753F1" w:rsidRDefault="00EB7B41" w:rsidP="00E958FA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/>
                <w:kern w:val="0"/>
                <w:sz w:val="24"/>
              </w:rPr>
              <w:t>0.7</w:t>
            </w:r>
            <w:r w:rsidRPr="009753F1">
              <w:rPr>
                <w:rFonts w:ascii="Times New Roman" w:hAnsi="Times New Roman" w:hint="eastAsia"/>
                <w:kern w:val="0"/>
                <w:sz w:val="24"/>
              </w:rPr>
              <w:t>4</w:t>
            </w:r>
            <w:r w:rsidRPr="009753F1">
              <w:rPr>
                <w:rFonts w:ascii="Times New Roman" w:hAnsi="Times New Roman"/>
                <w:kern w:val="0"/>
                <w:sz w:val="24"/>
              </w:rPr>
              <w:t>00</w:t>
            </w:r>
          </w:p>
        </w:tc>
      </w:tr>
    </w:tbl>
    <w:p w14:paraId="3FB497F1" w14:textId="77777777" w:rsidR="00EB7B41" w:rsidRPr="005B603A" w:rsidRDefault="00EB7B41" w:rsidP="00C45122">
      <w:pPr>
        <w:spacing w:afterLines="50" w:after="156" w:line="480" w:lineRule="auto"/>
        <w:rPr>
          <w:rFonts w:ascii="Times New Roman" w:hAnsi="Times New Roman" w:cs="Times New Roman"/>
          <w:b/>
          <w:sz w:val="24"/>
        </w:rPr>
        <w:sectPr w:rsidR="00EB7B41" w:rsidRPr="005B603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6C51925" w14:textId="3C62954F" w:rsidR="009753F1" w:rsidRPr="00ED7A01" w:rsidRDefault="009753F1" w:rsidP="009753F1">
      <w:pPr>
        <w:spacing w:afterLines="50" w:after="156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ED7A01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lastRenderedPageBreak/>
        <w:t>Table S</w:t>
      </w:r>
      <w:r w:rsidR="00EB2EF4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5</w:t>
      </w:r>
      <w:r w:rsidRPr="00ED7A01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 xml:space="preserve">. </w:t>
      </w:r>
      <w:r w:rsidR="00ED7A01" w:rsidRPr="00ED7A0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Comparison of MES scores using different information in the MES loss of GraphSC.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9"/>
        <w:gridCol w:w="1698"/>
        <w:gridCol w:w="1801"/>
        <w:gridCol w:w="1531"/>
        <w:gridCol w:w="1752"/>
      </w:tblGrid>
      <w:tr w:rsidR="008E7CF7" w14:paraId="6102FAD2" w14:textId="77777777" w:rsidTr="008E7CF7">
        <w:trPr>
          <w:trHeight w:val="480"/>
        </w:trPr>
        <w:tc>
          <w:tcPr>
            <w:tcW w:w="14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627B08" w14:textId="77777777" w:rsidR="008E7CF7" w:rsidRPr="009753F1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Dataset</w:t>
            </w: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16AC89" w14:textId="21E7BEA8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/>
                <w:kern w:val="0"/>
                <w:sz w:val="24"/>
              </w:rPr>
              <w:t>labels</w:t>
            </w:r>
          </w:p>
        </w:tc>
        <w:tc>
          <w:tcPr>
            <w:tcW w:w="18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E5DA50" w14:textId="10B8AB41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kern w:val="0"/>
                <w:sz w:val="24"/>
              </w:rPr>
              <w:t>labels + OS</w:t>
            </w:r>
          </w:p>
        </w:tc>
        <w:tc>
          <w:tcPr>
            <w:tcW w:w="1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F50108" w14:textId="532C34AC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i/>
                <w:iCs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kern w:val="0"/>
                <w:sz w:val="24"/>
              </w:rPr>
              <w:t>labels + OS.time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35852B" w14:textId="72FF7308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kern w:val="0"/>
                <w:sz w:val="24"/>
              </w:rPr>
              <w:t>labels + OS + OS.time</w:t>
            </w:r>
          </w:p>
        </w:tc>
      </w:tr>
      <w:tr w:rsidR="008E7CF7" w14:paraId="6FF61ED3" w14:textId="77777777" w:rsidTr="00E95855">
        <w:trPr>
          <w:trHeight w:val="484"/>
        </w:trPr>
        <w:tc>
          <w:tcPr>
            <w:tcW w:w="1429" w:type="dxa"/>
            <w:tcBorders>
              <w:top w:val="single" w:sz="4" w:space="0" w:color="auto"/>
            </w:tcBorders>
          </w:tcPr>
          <w:p w14:paraId="4A5D2E8B" w14:textId="77777777" w:rsidR="008E7CF7" w:rsidRPr="009753F1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BRCA</w:t>
            </w:r>
          </w:p>
        </w:tc>
        <w:tc>
          <w:tcPr>
            <w:tcW w:w="1698" w:type="dxa"/>
            <w:tcBorders>
              <w:top w:val="single" w:sz="4" w:space="0" w:color="auto"/>
            </w:tcBorders>
          </w:tcPr>
          <w:p w14:paraId="73CF65AE" w14:textId="0991FACD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0.7540</w:t>
            </w:r>
          </w:p>
        </w:tc>
        <w:tc>
          <w:tcPr>
            <w:tcW w:w="1801" w:type="dxa"/>
            <w:tcBorders>
              <w:top w:val="single" w:sz="4" w:space="0" w:color="auto"/>
            </w:tcBorders>
          </w:tcPr>
          <w:p w14:paraId="767CC695" w14:textId="3930FA29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kern w:val="0"/>
                <w:sz w:val="24"/>
              </w:rPr>
              <w:t>0.7535</w:t>
            </w:r>
          </w:p>
        </w:tc>
        <w:tc>
          <w:tcPr>
            <w:tcW w:w="1531" w:type="dxa"/>
            <w:tcBorders>
              <w:top w:val="single" w:sz="4" w:space="0" w:color="auto"/>
            </w:tcBorders>
            <w:vAlign w:val="center"/>
          </w:tcPr>
          <w:p w14:paraId="2BDB446E" w14:textId="5684E817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8E7CF7">
              <w:rPr>
                <w:rFonts w:ascii="Times New Roman" w:hAnsi="Times New Roman"/>
                <w:kern w:val="0"/>
                <w:sz w:val="24"/>
              </w:rPr>
              <w:t>0.7470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vAlign w:val="center"/>
          </w:tcPr>
          <w:p w14:paraId="15DD0502" w14:textId="04DDE651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/>
                <w:kern w:val="0"/>
                <w:sz w:val="24"/>
              </w:rPr>
              <w:t>0.7503</w:t>
            </w:r>
          </w:p>
        </w:tc>
      </w:tr>
      <w:tr w:rsidR="008E7CF7" w14:paraId="0C79B75A" w14:textId="77777777" w:rsidTr="00E95855">
        <w:trPr>
          <w:trHeight w:val="484"/>
        </w:trPr>
        <w:tc>
          <w:tcPr>
            <w:tcW w:w="1429" w:type="dxa"/>
          </w:tcPr>
          <w:p w14:paraId="500987A0" w14:textId="77777777" w:rsidR="008E7CF7" w:rsidRPr="009753F1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COAD</w:t>
            </w:r>
          </w:p>
        </w:tc>
        <w:tc>
          <w:tcPr>
            <w:tcW w:w="1698" w:type="dxa"/>
          </w:tcPr>
          <w:p w14:paraId="18A4F273" w14:textId="630377F3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kern w:val="0"/>
                <w:sz w:val="24"/>
              </w:rPr>
              <w:t>0.9425</w:t>
            </w:r>
          </w:p>
        </w:tc>
        <w:tc>
          <w:tcPr>
            <w:tcW w:w="1801" w:type="dxa"/>
          </w:tcPr>
          <w:p w14:paraId="0AF5D9C8" w14:textId="6379DE5C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0.9572</w:t>
            </w:r>
          </w:p>
        </w:tc>
        <w:tc>
          <w:tcPr>
            <w:tcW w:w="1531" w:type="dxa"/>
            <w:vAlign w:val="center"/>
          </w:tcPr>
          <w:p w14:paraId="14B08362" w14:textId="1FAD8871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8E7CF7">
              <w:rPr>
                <w:rFonts w:ascii="Times New Roman" w:hAnsi="Times New Roman"/>
                <w:kern w:val="0"/>
                <w:sz w:val="24"/>
              </w:rPr>
              <w:t>0.9</w:t>
            </w:r>
            <w:r w:rsidRPr="008E7CF7">
              <w:rPr>
                <w:rFonts w:ascii="Times New Roman" w:hAnsi="Times New Roman" w:hint="eastAsia"/>
                <w:kern w:val="0"/>
                <w:sz w:val="24"/>
              </w:rPr>
              <w:t>4</w:t>
            </w:r>
            <w:r w:rsidRPr="008E7CF7">
              <w:rPr>
                <w:rFonts w:ascii="Times New Roman" w:hAnsi="Times New Roman"/>
                <w:kern w:val="0"/>
                <w:sz w:val="24"/>
              </w:rPr>
              <w:t>29</w:t>
            </w:r>
          </w:p>
        </w:tc>
        <w:tc>
          <w:tcPr>
            <w:tcW w:w="1752" w:type="dxa"/>
            <w:vAlign w:val="center"/>
          </w:tcPr>
          <w:p w14:paraId="52AD0325" w14:textId="52EB886F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/>
                <w:kern w:val="0"/>
                <w:sz w:val="24"/>
              </w:rPr>
              <w:t>0.9558</w:t>
            </w:r>
          </w:p>
        </w:tc>
      </w:tr>
      <w:tr w:rsidR="008E7CF7" w14:paraId="75CFF5F7" w14:textId="77777777" w:rsidTr="00E95855">
        <w:trPr>
          <w:trHeight w:val="484"/>
        </w:trPr>
        <w:tc>
          <w:tcPr>
            <w:tcW w:w="1429" w:type="dxa"/>
          </w:tcPr>
          <w:p w14:paraId="347BA687" w14:textId="77777777" w:rsidR="008E7CF7" w:rsidRPr="009753F1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HNSC</w:t>
            </w:r>
          </w:p>
        </w:tc>
        <w:tc>
          <w:tcPr>
            <w:tcW w:w="1698" w:type="dxa"/>
          </w:tcPr>
          <w:p w14:paraId="06B050AE" w14:textId="4CA0A441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0.7208</w:t>
            </w:r>
          </w:p>
        </w:tc>
        <w:tc>
          <w:tcPr>
            <w:tcW w:w="1801" w:type="dxa"/>
          </w:tcPr>
          <w:p w14:paraId="3513C933" w14:textId="6E98344A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kern w:val="0"/>
                <w:sz w:val="24"/>
              </w:rPr>
              <w:t>0.7135</w:t>
            </w:r>
          </w:p>
        </w:tc>
        <w:tc>
          <w:tcPr>
            <w:tcW w:w="1531" w:type="dxa"/>
            <w:vAlign w:val="center"/>
          </w:tcPr>
          <w:p w14:paraId="531A86E3" w14:textId="0408A4CC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8E7CF7">
              <w:rPr>
                <w:rFonts w:ascii="Times New Roman" w:hAnsi="Times New Roman"/>
                <w:kern w:val="0"/>
                <w:sz w:val="24"/>
              </w:rPr>
              <w:t>0.</w:t>
            </w:r>
            <w:r w:rsidRPr="008E7CF7">
              <w:rPr>
                <w:rFonts w:ascii="Times New Roman" w:hAnsi="Times New Roman" w:hint="eastAsia"/>
                <w:kern w:val="0"/>
                <w:sz w:val="24"/>
              </w:rPr>
              <w:t>70</w:t>
            </w:r>
            <w:r w:rsidRPr="008E7CF7">
              <w:rPr>
                <w:rFonts w:ascii="Times New Roman" w:hAnsi="Times New Roman"/>
                <w:kern w:val="0"/>
                <w:sz w:val="24"/>
              </w:rPr>
              <w:t>74</w:t>
            </w:r>
          </w:p>
        </w:tc>
        <w:tc>
          <w:tcPr>
            <w:tcW w:w="1752" w:type="dxa"/>
            <w:vAlign w:val="center"/>
          </w:tcPr>
          <w:p w14:paraId="3BB598BE" w14:textId="4ED37735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/>
                <w:kern w:val="0"/>
                <w:sz w:val="24"/>
              </w:rPr>
              <w:t>0.7</w:t>
            </w:r>
            <w:r w:rsidRPr="008E7CF7">
              <w:rPr>
                <w:rFonts w:ascii="Times New Roman" w:hAnsi="Times New Roman" w:hint="eastAsia"/>
                <w:kern w:val="0"/>
                <w:sz w:val="24"/>
              </w:rPr>
              <w:t>0</w:t>
            </w:r>
            <w:r w:rsidRPr="008E7CF7">
              <w:rPr>
                <w:rFonts w:ascii="Times New Roman" w:hAnsi="Times New Roman"/>
                <w:kern w:val="0"/>
                <w:sz w:val="24"/>
              </w:rPr>
              <w:t>28</w:t>
            </w:r>
          </w:p>
        </w:tc>
      </w:tr>
      <w:tr w:rsidR="008E7CF7" w14:paraId="123F437F" w14:textId="77777777" w:rsidTr="00E95855">
        <w:trPr>
          <w:trHeight w:val="480"/>
        </w:trPr>
        <w:tc>
          <w:tcPr>
            <w:tcW w:w="1429" w:type="dxa"/>
          </w:tcPr>
          <w:p w14:paraId="461BEAC8" w14:textId="77777777" w:rsidR="008E7CF7" w:rsidRPr="009753F1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KIRC</w:t>
            </w:r>
          </w:p>
        </w:tc>
        <w:tc>
          <w:tcPr>
            <w:tcW w:w="1698" w:type="dxa"/>
          </w:tcPr>
          <w:p w14:paraId="380AE3C8" w14:textId="5202CB24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0.8994</w:t>
            </w:r>
          </w:p>
        </w:tc>
        <w:tc>
          <w:tcPr>
            <w:tcW w:w="1801" w:type="dxa"/>
          </w:tcPr>
          <w:p w14:paraId="14D1436E" w14:textId="1253ACAC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kern w:val="0"/>
                <w:sz w:val="24"/>
              </w:rPr>
              <w:t>0.8952</w:t>
            </w:r>
          </w:p>
        </w:tc>
        <w:tc>
          <w:tcPr>
            <w:tcW w:w="1531" w:type="dxa"/>
            <w:vAlign w:val="center"/>
          </w:tcPr>
          <w:p w14:paraId="3B148949" w14:textId="2B7C53CB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8E7CF7">
              <w:rPr>
                <w:rFonts w:ascii="Times New Roman" w:hAnsi="Times New Roman"/>
                <w:kern w:val="0"/>
                <w:sz w:val="24"/>
              </w:rPr>
              <w:t>0.8817</w:t>
            </w:r>
          </w:p>
        </w:tc>
        <w:tc>
          <w:tcPr>
            <w:tcW w:w="1752" w:type="dxa"/>
            <w:vAlign w:val="center"/>
          </w:tcPr>
          <w:p w14:paraId="1DE38373" w14:textId="3BD62386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/>
                <w:kern w:val="0"/>
                <w:sz w:val="24"/>
              </w:rPr>
              <w:t>0.8853</w:t>
            </w:r>
          </w:p>
        </w:tc>
      </w:tr>
      <w:tr w:rsidR="008E7CF7" w14:paraId="2456C8CA" w14:textId="77777777" w:rsidTr="00E95855">
        <w:trPr>
          <w:trHeight w:val="484"/>
        </w:trPr>
        <w:tc>
          <w:tcPr>
            <w:tcW w:w="1429" w:type="dxa"/>
          </w:tcPr>
          <w:p w14:paraId="200D1829" w14:textId="77777777" w:rsidR="008E7CF7" w:rsidRPr="009753F1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LIHC</w:t>
            </w:r>
          </w:p>
        </w:tc>
        <w:tc>
          <w:tcPr>
            <w:tcW w:w="1698" w:type="dxa"/>
          </w:tcPr>
          <w:p w14:paraId="31649923" w14:textId="0B15BD77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kern w:val="0"/>
                <w:sz w:val="24"/>
              </w:rPr>
              <w:t>0.8107</w:t>
            </w:r>
          </w:p>
        </w:tc>
        <w:tc>
          <w:tcPr>
            <w:tcW w:w="1801" w:type="dxa"/>
          </w:tcPr>
          <w:p w14:paraId="7B53AF0D" w14:textId="3FB3ADD1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kern w:val="0"/>
                <w:sz w:val="24"/>
              </w:rPr>
              <w:t>0.7743</w:t>
            </w:r>
          </w:p>
        </w:tc>
        <w:tc>
          <w:tcPr>
            <w:tcW w:w="1531" w:type="dxa"/>
            <w:vAlign w:val="center"/>
          </w:tcPr>
          <w:p w14:paraId="546F6FAC" w14:textId="45135402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/>
                <w:b/>
                <w:bCs/>
                <w:kern w:val="0"/>
                <w:sz w:val="24"/>
              </w:rPr>
              <w:t>0.8</w:t>
            </w:r>
            <w:r w:rsidRPr="008E7CF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2</w:t>
            </w:r>
            <w:r w:rsidRPr="008E7CF7">
              <w:rPr>
                <w:rFonts w:ascii="Times New Roman" w:hAnsi="Times New Roman"/>
                <w:b/>
                <w:bCs/>
                <w:kern w:val="0"/>
                <w:sz w:val="24"/>
              </w:rPr>
              <w:t>08</w:t>
            </w:r>
          </w:p>
        </w:tc>
        <w:tc>
          <w:tcPr>
            <w:tcW w:w="1752" w:type="dxa"/>
            <w:vAlign w:val="center"/>
          </w:tcPr>
          <w:p w14:paraId="521BED54" w14:textId="0D34AB94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8E7CF7">
              <w:rPr>
                <w:rFonts w:ascii="Times New Roman" w:hAnsi="Times New Roman"/>
                <w:kern w:val="0"/>
                <w:sz w:val="24"/>
              </w:rPr>
              <w:t>0.8004</w:t>
            </w:r>
          </w:p>
        </w:tc>
      </w:tr>
      <w:tr w:rsidR="008E7CF7" w14:paraId="175E862C" w14:textId="77777777" w:rsidTr="00E95855">
        <w:trPr>
          <w:trHeight w:val="484"/>
        </w:trPr>
        <w:tc>
          <w:tcPr>
            <w:tcW w:w="1429" w:type="dxa"/>
          </w:tcPr>
          <w:p w14:paraId="3061C400" w14:textId="77777777" w:rsidR="008E7CF7" w:rsidRPr="009753F1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LUAD</w:t>
            </w:r>
          </w:p>
        </w:tc>
        <w:tc>
          <w:tcPr>
            <w:tcW w:w="1698" w:type="dxa"/>
          </w:tcPr>
          <w:p w14:paraId="31A90CF1" w14:textId="7B480A9B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0.8188</w:t>
            </w:r>
          </w:p>
        </w:tc>
        <w:tc>
          <w:tcPr>
            <w:tcW w:w="1801" w:type="dxa"/>
          </w:tcPr>
          <w:p w14:paraId="3D624454" w14:textId="45454876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kern w:val="0"/>
                <w:sz w:val="24"/>
              </w:rPr>
              <w:t>0.7799</w:t>
            </w:r>
          </w:p>
        </w:tc>
        <w:tc>
          <w:tcPr>
            <w:tcW w:w="1531" w:type="dxa"/>
            <w:vAlign w:val="center"/>
          </w:tcPr>
          <w:p w14:paraId="7DE42EFE" w14:textId="40E2AB92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/>
                <w:kern w:val="0"/>
                <w:sz w:val="24"/>
              </w:rPr>
              <w:t>0.7861</w:t>
            </w:r>
          </w:p>
        </w:tc>
        <w:tc>
          <w:tcPr>
            <w:tcW w:w="1752" w:type="dxa"/>
            <w:vAlign w:val="center"/>
          </w:tcPr>
          <w:p w14:paraId="35EBB65E" w14:textId="7CAB0966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8E7CF7">
              <w:rPr>
                <w:rFonts w:ascii="Times New Roman" w:hAnsi="Times New Roman"/>
                <w:kern w:val="0"/>
                <w:sz w:val="24"/>
              </w:rPr>
              <w:t>0.7939</w:t>
            </w:r>
          </w:p>
        </w:tc>
      </w:tr>
      <w:tr w:rsidR="008E7CF7" w14:paraId="7442F051" w14:textId="77777777" w:rsidTr="00E95855">
        <w:trPr>
          <w:trHeight w:val="484"/>
        </w:trPr>
        <w:tc>
          <w:tcPr>
            <w:tcW w:w="1429" w:type="dxa"/>
          </w:tcPr>
          <w:p w14:paraId="204E1064" w14:textId="77777777" w:rsidR="008E7CF7" w:rsidRPr="009753F1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PRAD</w:t>
            </w:r>
          </w:p>
        </w:tc>
        <w:tc>
          <w:tcPr>
            <w:tcW w:w="1698" w:type="dxa"/>
          </w:tcPr>
          <w:p w14:paraId="6DD78DF6" w14:textId="06D1A3C3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kern w:val="0"/>
                <w:sz w:val="24"/>
              </w:rPr>
              <w:t>0.6187</w:t>
            </w:r>
          </w:p>
        </w:tc>
        <w:tc>
          <w:tcPr>
            <w:tcW w:w="1801" w:type="dxa"/>
          </w:tcPr>
          <w:p w14:paraId="016E1B12" w14:textId="71CCAF41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kern w:val="0"/>
                <w:sz w:val="24"/>
              </w:rPr>
              <w:t>0.6101</w:t>
            </w:r>
          </w:p>
        </w:tc>
        <w:tc>
          <w:tcPr>
            <w:tcW w:w="1531" w:type="dxa"/>
            <w:vAlign w:val="center"/>
          </w:tcPr>
          <w:p w14:paraId="78112906" w14:textId="5A961166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8E7CF7">
              <w:rPr>
                <w:rFonts w:ascii="Times New Roman" w:hAnsi="Times New Roman"/>
                <w:b/>
                <w:bCs/>
                <w:kern w:val="0"/>
                <w:sz w:val="24"/>
              </w:rPr>
              <w:t>0.6</w:t>
            </w:r>
            <w:r w:rsidRPr="008E7CF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2</w:t>
            </w:r>
            <w:r w:rsidRPr="008E7CF7">
              <w:rPr>
                <w:rFonts w:ascii="Times New Roman" w:hAnsi="Times New Roman"/>
                <w:b/>
                <w:bCs/>
                <w:kern w:val="0"/>
                <w:sz w:val="24"/>
              </w:rPr>
              <w:t>40</w:t>
            </w:r>
          </w:p>
        </w:tc>
        <w:tc>
          <w:tcPr>
            <w:tcW w:w="1752" w:type="dxa"/>
            <w:vAlign w:val="center"/>
          </w:tcPr>
          <w:p w14:paraId="455FC0D1" w14:textId="3BC26B21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/>
                <w:kern w:val="0"/>
                <w:sz w:val="24"/>
              </w:rPr>
              <w:t>0.6191</w:t>
            </w:r>
          </w:p>
        </w:tc>
      </w:tr>
      <w:tr w:rsidR="008E7CF7" w14:paraId="3795B444" w14:textId="77777777" w:rsidTr="00E95855">
        <w:trPr>
          <w:trHeight w:val="308"/>
        </w:trPr>
        <w:tc>
          <w:tcPr>
            <w:tcW w:w="1429" w:type="dxa"/>
            <w:tcBorders>
              <w:bottom w:val="single" w:sz="4" w:space="0" w:color="auto"/>
            </w:tcBorders>
          </w:tcPr>
          <w:p w14:paraId="470A4B16" w14:textId="77777777" w:rsidR="008E7CF7" w:rsidRPr="009753F1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9753F1">
              <w:rPr>
                <w:rFonts w:ascii="Times New Roman" w:hAnsi="Times New Roman" w:hint="eastAsia"/>
                <w:kern w:val="0"/>
                <w:sz w:val="24"/>
              </w:rPr>
              <w:t>THCA</w:t>
            </w:r>
          </w:p>
        </w:tc>
        <w:tc>
          <w:tcPr>
            <w:tcW w:w="1698" w:type="dxa"/>
            <w:tcBorders>
              <w:bottom w:val="single" w:sz="4" w:space="0" w:color="auto"/>
            </w:tcBorders>
          </w:tcPr>
          <w:p w14:paraId="70EF67FA" w14:textId="5ED4B3E7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kern w:val="0"/>
                <w:sz w:val="24"/>
              </w:rPr>
              <w:t>0.7415</w:t>
            </w:r>
          </w:p>
        </w:tc>
        <w:tc>
          <w:tcPr>
            <w:tcW w:w="1801" w:type="dxa"/>
            <w:tcBorders>
              <w:bottom w:val="single" w:sz="4" w:space="0" w:color="auto"/>
            </w:tcBorders>
          </w:tcPr>
          <w:p w14:paraId="2B74CB9F" w14:textId="114DC93F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 w:hint="eastAsia"/>
                <w:kern w:val="0"/>
                <w:sz w:val="24"/>
              </w:rPr>
              <w:t>0.7535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vAlign w:val="center"/>
          </w:tcPr>
          <w:p w14:paraId="3AB45885" w14:textId="375176CF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kern w:val="0"/>
                <w:sz w:val="24"/>
              </w:rPr>
            </w:pPr>
            <w:r w:rsidRPr="008E7CF7">
              <w:rPr>
                <w:rFonts w:ascii="Times New Roman" w:hAnsi="Times New Roman"/>
                <w:b/>
                <w:bCs/>
                <w:kern w:val="0"/>
                <w:sz w:val="24"/>
              </w:rPr>
              <w:t>0.</w:t>
            </w:r>
            <w:r w:rsidRPr="008E7CF7">
              <w:rPr>
                <w:rFonts w:ascii="Times New Roman" w:hAnsi="Times New Roman" w:hint="eastAsia"/>
                <w:b/>
                <w:bCs/>
                <w:kern w:val="0"/>
                <w:sz w:val="24"/>
              </w:rPr>
              <w:t>76</w:t>
            </w:r>
            <w:r w:rsidRPr="008E7CF7">
              <w:rPr>
                <w:rFonts w:ascii="Times New Roman" w:hAnsi="Times New Roman"/>
                <w:b/>
                <w:bCs/>
                <w:kern w:val="0"/>
                <w:sz w:val="24"/>
              </w:rPr>
              <w:t>76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vAlign w:val="center"/>
          </w:tcPr>
          <w:p w14:paraId="33B4C447" w14:textId="1A207AD3" w:rsidR="008E7CF7" w:rsidRPr="008E7CF7" w:rsidRDefault="008E7CF7" w:rsidP="008E7CF7">
            <w:pPr>
              <w:spacing w:afterLines="50" w:after="156"/>
              <w:jc w:val="center"/>
              <w:rPr>
                <w:rFonts w:ascii="Times New Roman" w:hAnsi="Times New Roman"/>
                <w:b/>
                <w:bCs/>
                <w:kern w:val="0"/>
                <w:sz w:val="24"/>
              </w:rPr>
            </w:pPr>
            <w:r w:rsidRPr="008E7CF7">
              <w:rPr>
                <w:rFonts w:ascii="Times New Roman" w:hAnsi="Times New Roman"/>
                <w:kern w:val="0"/>
                <w:sz w:val="24"/>
              </w:rPr>
              <w:t>0.7665</w:t>
            </w:r>
          </w:p>
        </w:tc>
      </w:tr>
    </w:tbl>
    <w:p w14:paraId="427B5A33" w14:textId="79539353" w:rsidR="006966A0" w:rsidRPr="005B603A" w:rsidRDefault="006966A0" w:rsidP="009753F1">
      <w:pPr>
        <w:widowControl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6966A0" w:rsidRPr="005B603A" w:rsidSect="009753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79F32" w14:textId="77777777" w:rsidR="00717602" w:rsidRDefault="00717602" w:rsidP="004D5FC6">
      <w:r>
        <w:separator/>
      </w:r>
    </w:p>
  </w:endnote>
  <w:endnote w:type="continuationSeparator" w:id="0">
    <w:p w14:paraId="4AF6BFD9" w14:textId="77777777" w:rsidR="00717602" w:rsidRDefault="00717602" w:rsidP="004D5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4CFC2" w14:textId="77777777" w:rsidR="00717602" w:rsidRDefault="00717602" w:rsidP="004D5FC6">
      <w:r>
        <w:separator/>
      </w:r>
    </w:p>
  </w:footnote>
  <w:footnote w:type="continuationSeparator" w:id="0">
    <w:p w14:paraId="4E26564A" w14:textId="77777777" w:rsidR="00717602" w:rsidRDefault="00717602" w:rsidP="004D5F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B01497"/>
    <w:rsid w:val="000126B5"/>
    <w:rsid w:val="00033DD2"/>
    <w:rsid w:val="000C472E"/>
    <w:rsid w:val="000D2478"/>
    <w:rsid w:val="000E7217"/>
    <w:rsid w:val="00135A29"/>
    <w:rsid w:val="001D288B"/>
    <w:rsid w:val="0021260F"/>
    <w:rsid w:val="0021422E"/>
    <w:rsid w:val="00277A65"/>
    <w:rsid w:val="002936C8"/>
    <w:rsid w:val="002D6B1F"/>
    <w:rsid w:val="002E6874"/>
    <w:rsid w:val="00347EAE"/>
    <w:rsid w:val="003658C7"/>
    <w:rsid w:val="00393FE5"/>
    <w:rsid w:val="003E279C"/>
    <w:rsid w:val="00402E88"/>
    <w:rsid w:val="00440490"/>
    <w:rsid w:val="004D5FC6"/>
    <w:rsid w:val="00502736"/>
    <w:rsid w:val="00547A8A"/>
    <w:rsid w:val="0057787C"/>
    <w:rsid w:val="005B603A"/>
    <w:rsid w:val="005C4113"/>
    <w:rsid w:val="00674E25"/>
    <w:rsid w:val="006966A0"/>
    <w:rsid w:val="006B675A"/>
    <w:rsid w:val="006D43CE"/>
    <w:rsid w:val="007046E2"/>
    <w:rsid w:val="00717602"/>
    <w:rsid w:val="0073456D"/>
    <w:rsid w:val="00746718"/>
    <w:rsid w:val="00760891"/>
    <w:rsid w:val="00777165"/>
    <w:rsid w:val="00781F33"/>
    <w:rsid w:val="0079791F"/>
    <w:rsid w:val="00834EF3"/>
    <w:rsid w:val="008953F7"/>
    <w:rsid w:val="008E7CF7"/>
    <w:rsid w:val="0094355E"/>
    <w:rsid w:val="009753F1"/>
    <w:rsid w:val="00A038B5"/>
    <w:rsid w:val="00A0481C"/>
    <w:rsid w:val="00A14EFB"/>
    <w:rsid w:val="00A344B9"/>
    <w:rsid w:val="00A928AD"/>
    <w:rsid w:val="00AE09A5"/>
    <w:rsid w:val="00B07F5E"/>
    <w:rsid w:val="00B156ED"/>
    <w:rsid w:val="00B230FD"/>
    <w:rsid w:val="00B33818"/>
    <w:rsid w:val="00BE21CC"/>
    <w:rsid w:val="00BE71E9"/>
    <w:rsid w:val="00C05884"/>
    <w:rsid w:val="00C45122"/>
    <w:rsid w:val="00CA461E"/>
    <w:rsid w:val="00CB6F87"/>
    <w:rsid w:val="00CE67A3"/>
    <w:rsid w:val="00D23AAE"/>
    <w:rsid w:val="00D93507"/>
    <w:rsid w:val="00E00FE5"/>
    <w:rsid w:val="00E25832"/>
    <w:rsid w:val="00EB2EF4"/>
    <w:rsid w:val="00EB7B41"/>
    <w:rsid w:val="00ED7A01"/>
    <w:rsid w:val="00F13D68"/>
    <w:rsid w:val="00F22D40"/>
    <w:rsid w:val="00F97ADB"/>
    <w:rsid w:val="06317000"/>
    <w:rsid w:val="247578BD"/>
    <w:rsid w:val="2CB01497"/>
    <w:rsid w:val="2FAC519C"/>
    <w:rsid w:val="361C5BD6"/>
    <w:rsid w:val="36415851"/>
    <w:rsid w:val="3A1F3872"/>
    <w:rsid w:val="3BB80364"/>
    <w:rsid w:val="4786149C"/>
    <w:rsid w:val="6877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42190A"/>
  <w15:docId w15:val="{3A700DCD-5DA0-48A5-89BB-82E402C8D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MText">
    <w:name w:val="SM Text"/>
    <w:basedOn w:val="a"/>
    <w:qFormat/>
    <w:pPr>
      <w:ind w:firstLine="480"/>
    </w:pPr>
  </w:style>
  <w:style w:type="table" w:customStyle="1" w:styleId="a3">
    <w:name w:val="三线表"/>
    <w:basedOn w:val="a1"/>
    <w:qFormat/>
    <w:pPr>
      <w:jc w:val="center"/>
    </w:pPr>
    <w:rPr>
      <w:sz w:val="24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 w:cs="Times New Roman" w:hint="default"/>
        <w:sz w:val="24"/>
        <w:szCs w:val="24"/>
      </w:rPr>
      <w:tblPr/>
      <w:tcPr>
        <w:tcBorders>
          <w:bottom w:val="single" w:sz="6" w:space="0" w:color="auto"/>
        </w:tcBorders>
      </w:tcPr>
    </w:tblStylePr>
  </w:style>
  <w:style w:type="paragraph" w:styleId="a4">
    <w:name w:val="header"/>
    <w:basedOn w:val="a"/>
    <w:link w:val="a5"/>
    <w:rsid w:val="004D5F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D5FC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4D5F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D5FC6"/>
    <w:rPr>
      <w:rFonts w:asciiTheme="minorHAnsi" w:eastAsiaTheme="minorEastAsia" w:hAnsiTheme="minorHAnsi" w:cstheme="minorBidi"/>
      <w:kern w:val="2"/>
      <w:sz w:val="18"/>
      <w:szCs w:val="18"/>
    </w:rPr>
  </w:style>
  <w:style w:type="table" w:styleId="a8">
    <w:name w:val="Table Grid"/>
    <w:basedOn w:val="a1"/>
    <w:uiPriority w:val="39"/>
    <w:rsid w:val="00C45122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556</Words>
  <Characters>3205</Characters>
  <Application>Microsoft Office Word</Application>
  <DocSecurity>0</DocSecurity>
  <Lines>320</Lines>
  <Paragraphs>341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WPS_1642149713</dc:creator>
  <cp:lastModifiedBy>Zixiao Lu</cp:lastModifiedBy>
  <cp:revision>80</cp:revision>
  <cp:lastPrinted>2025-12-01T08:18:00Z</cp:lastPrinted>
  <dcterms:created xsi:type="dcterms:W3CDTF">2025-11-30T12:07:00Z</dcterms:created>
  <dcterms:modified xsi:type="dcterms:W3CDTF">2026-08-12T09:36:00Z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CEA11242C58F4ED6A8ECD9325F028104_11</vt:lpwstr>
  </property>
  <property fmtid="{D5CDD505-2E9C-101B-9397-08002B2CF9AE}" pid="4" name="KSOTemplateDocerSaveRecord">
    <vt:lpwstr>eyJoZGlkIjoiZTE1N2IyNmIyNWEzODNjNzA0OWNiNzRmNDlhMjE1NzciLCJ1c2VySWQiOiIxMzEyNDA0ODI4In0=</vt:lpwstr>
  </property>
</Properties>
</file>