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684563535"/>
        <w:docPartObj>
          <w:docPartGallery w:val="autotext"/>
        </w:docPartObj>
      </w:sdtPr>
      <w:sdtContent>
        <w:p w14:paraId="3ADD8DAC">
          <w: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posOffset>445135</wp:posOffset>
                    </wp:positionH>
                    <wp:positionV relativeFrom="page">
                      <wp:posOffset>492125</wp:posOffset>
                    </wp:positionV>
                    <wp:extent cx="6858000" cy="4947285"/>
                    <wp:effectExtent l="0" t="0" r="0" b="0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4947139"/>
                              <a:chOff x="0" y="0"/>
                              <a:chExt cx="6858000" cy="6911293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6699379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69112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hint="eastAsia" w:ascii="思源宋体 CN" w:hAnsi="思源宋体 CN" w:eastAsia="思源宋体 CN" w:cstheme="majorBidi"/>
                                      <w:b/>
                                      <w:bCs/>
                                      <w:color w:val="595959" w:themeColor="text1" w:themeTint="A6"/>
                                      <w:sz w:val="108"/>
                                      <w:szCs w:val="10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alias w:val="标题"/>
                                    <w:id w:val="-1"/>
                                    <w:text/>
                                  </w:sdtPr>
                                  <w:sdtEndPr>
                                    <w:rPr>
                                      <w:rFonts w:hint="eastAsia" w:ascii="思源宋体 CN" w:hAnsi="思源宋体 CN" w:eastAsia="思源宋体 CN" w:cstheme="majorBidi"/>
                                      <w:b/>
                                      <w:bCs/>
                                      <w:color w:val="595959" w:themeColor="text1" w:themeTint="A6"/>
                                      <w:sz w:val="108"/>
                                      <w:szCs w:val="10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p w14:paraId="084FF922">
                                      <w:pPr>
                                        <w:pStyle w:val="13"/>
                                        <w:pBdr>
                                          <w:bottom w:val="single" w:color="7E7E7E" w:themeColor="text1" w:themeTint="80" w:sz="6" w:space="4"/>
                                        </w:pBdr>
                                        <w:jc w:val="center"/>
                                        <w:rPr>
                                          <w:rFonts w:ascii="思源宋体 CN" w:hAnsi="思源宋体 CN" w:eastAsia="思源宋体 CN" w:cstheme="majorBidi"/>
                                          <w:b/>
                                          <w:bCs/>
                                          <w:color w:val="595959" w:themeColor="text1" w:themeTint="A6"/>
                                          <w:sz w:val="108"/>
                                          <w:szCs w:val="108"/>
                                          <w14:textFill>
                                            <w14:solidFill>
                                              <w14:schemeClr w14:val="tx1">
                                                <w14:lumMod w14:val="65000"/>
                                                <w14:lumOff w14:val="35000"/>
                                              </w14:schemeClr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思源宋体 CN" w:hAnsi="思源宋体 CN" w:eastAsia="思源宋体 CN" w:cstheme="majorBidi"/>
                                          <w:b/>
                                          <w:bCs/>
                                          <w:color w:val="595959" w:themeColor="text1" w:themeTint="A6"/>
                                          <w:sz w:val="108"/>
                                          <w:szCs w:val="108"/>
                                          <w14:textFill>
                                            <w14:solidFill>
                                              <w14:schemeClr w14:val="tx1">
                                                <w14:lumMod w14:val="65000"/>
                                                <w14:lumOff w14:val="35000"/>
                                              </w14:schemeClr>
                                            </w14:solidFill>
                                          </w14:textFill>
                                        </w:rPr>
                                        <w:t>操作系统实验报告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hint="eastAsia" w:ascii="思源宋体 CN Medium" w:hAnsi="思源宋体 CN Medium" w:eastAsia="思源宋体 CN Medium"/>
                                      <w:b/>
                                      <w:bCs/>
                                      <w:caps/>
                                      <w:color w:val="44546A" w:themeColor="text2"/>
                                      <w:sz w:val="44"/>
                                      <w:szCs w:val="44"/>
                                      <w14:textFill>
                                        <w14:solidFill>
                                          <w14:schemeClr w14:val="tx2"/>
                                        </w14:solidFill>
                                      </w14:textFill>
                                    </w:rPr>
                                    <w:alias w:val="副标题"/>
                                    <w:id w:val="157346227"/>
                                    <w:text/>
                                  </w:sdtPr>
                                  <w:sdtEndPr>
                                    <w:rPr>
                                      <w:rFonts w:hint="eastAsia" w:ascii="思源宋体 CN Medium" w:hAnsi="思源宋体 CN Medium" w:eastAsia="思源宋体 CN Medium"/>
                                      <w:b/>
                                      <w:bCs/>
                                      <w:caps/>
                                      <w:color w:val="44546A" w:themeColor="text2"/>
                                      <w:sz w:val="44"/>
                                      <w:szCs w:val="44"/>
                                      <w14:textFill>
                                        <w14:solidFill>
                                          <w14:schemeClr w14:val="tx2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p w14:paraId="1BAC6293">
                                      <w:pPr>
                                        <w:pStyle w:val="13"/>
                                        <w:spacing w:before="240"/>
                                        <w:jc w:val="center"/>
                                        <w:rPr>
                                          <w:rFonts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202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:lang w:val="en-US" w:eastAsia="zh-CN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4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年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:lang w:val="en-US" w:eastAsia="zh-CN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秋季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学期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组 119" o:spid="_x0000_s1026" o:spt="203" style="position:absolute;left:0pt;margin-left:35.05pt;margin-top:38.75pt;height:389.55pt;width:540pt;mso-position-horizontal-relative:page;mso-position-vertical-relative:page;z-index:-251657216;mso-width-relative:page;mso-height-relative:page;" coordsize="6858000,6911293" o:gfxdata="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">
                    <o:lock v:ext="edit" aspectratio="f"/>
                    <v:rect id="_x0000_s1026" o:spid="_x0000_s1026" o:spt="1" style="position:absolute;left:0;top:6699379;height:143182;width:6858000;v-text-anchor:middle;" fillcolor="#4472C4 [3204]" filled="t" stroked="f" coordsize="21600,21600" o:gfxdata="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w6jFO&#10;wAAAANwAAAAPAAAAAAAAAAEAIAAAACIAAABkcnMvZG93bnJldi54bWxQSwECFAAUAAAACACHTuJA&#10;My8FnjsAAAA5AAAAEAAAAAAAAAABACAAAAAPAQAAZHJzL3NoYXBleG1sLnhtbFBLBQYAAAAABgAG&#10;AFsBAAC5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202" type="#_x0000_t202" style="position:absolute;left:0;top:0;height:6911293;width:6858000;v-text-anchor:middle;" filled="f" stroked="f" coordsize="21600,21600" o:gfxdata="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C0HGi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 weight="0.5pt"/>
                      <v:imagedata o:title=""/>
                      <o:lock v:ext="edit" aspectratio="f"/>
                      <v:textbox inset="12.7mm,12.7mm,12.7mm,12.7mm">
                        <w:txbxContent>
                          <w:sdt>
                            <w:sdtPr>
                              <w:rPr>
                                <w:rFonts w:hint="eastAsia" w:ascii="思源宋体 CN" w:hAnsi="思源宋体 CN" w:eastAsia="思源宋体 CN" w:cstheme="majorBidi"/>
                                <w:b/>
                                <w:bCs/>
                                <w:color w:val="595959" w:themeColor="text1" w:themeTint="A6"/>
                                <w:sz w:val="108"/>
                                <w:szCs w:val="10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alias w:val="标题"/>
                              <w:id w:val="-1"/>
                              <w:text/>
                            </w:sdtPr>
                            <w:sdtEndPr>
                              <w:rPr>
                                <w:rFonts w:hint="eastAsia" w:ascii="思源宋体 CN" w:hAnsi="思源宋体 CN" w:eastAsia="思源宋体 CN" w:cstheme="majorBidi"/>
                                <w:b/>
                                <w:bCs/>
                                <w:color w:val="595959" w:themeColor="text1" w:themeTint="A6"/>
                                <w:sz w:val="108"/>
                                <w:szCs w:val="10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p w14:paraId="084FF922">
                                <w:pPr>
                                  <w:pStyle w:val="13"/>
                                  <w:pBdr>
                                    <w:bottom w:val="single" w:color="7E7E7E" w:themeColor="text1" w:themeTint="80" w:sz="6" w:space="4"/>
                                  </w:pBdr>
                                  <w:jc w:val="center"/>
                                  <w:rPr>
                                    <w:rFonts w:ascii="思源宋体 CN" w:hAnsi="思源宋体 CN" w:eastAsia="思源宋体 CN" w:cstheme="majorBidi"/>
                                    <w:b/>
                                    <w:bCs/>
                                    <w:color w:val="595959" w:themeColor="text1" w:themeTint="A6"/>
                                    <w:sz w:val="108"/>
                                    <w:szCs w:val="10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思源宋体 CN" w:hAnsi="思源宋体 CN" w:eastAsia="思源宋体 CN" w:cstheme="majorBidi"/>
                                    <w:b/>
                                    <w:bCs/>
                                    <w:color w:val="595959" w:themeColor="text1" w:themeTint="A6"/>
                                    <w:sz w:val="108"/>
                                    <w:szCs w:val="10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>操作系统实验报告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hint="eastAsia" w:ascii="思源宋体 CN Medium" w:hAnsi="思源宋体 CN Medium" w:eastAsia="思源宋体 CN Medium"/>
                                <w:b/>
                                <w:bCs/>
                                <w:caps/>
                                <w:color w:val="44546A" w:themeColor="text2"/>
                                <w:sz w:val="44"/>
                                <w:szCs w:val="44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alias w:val="副标题"/>
                              <w:id w:val="157346227"/>
                              <w:text/>
                            </w:sdtPr>
                            <w:sdtEndPr>
                              <w:rPr>
                                <w:rFonts w:hint="eastAsia" w:ascii="思源宋体 CN Medium" w:hAnsi="思源宋体 CN Medium" w:eastAsia="思源宋体 CN Medium"/>
                                <w:b/>
                                <w:bCs/>
                                <w:caps/>
                                <w:color w:val="44546A" w:themeColor="text2"/>
                                <w:sz w:val="44"/>
                                <w:szCs w:val="44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sdtEndPr>
                            <w:sdtContent>
                              <w:p w14:paraId="1BAC6293">
                                <w:pPr>
                                  <w:pStyle w:val="13"/>
                                  <w:spacing w:before="240"/>
                                  <w:jc w:val="center"/>
                                  <w:rPr>
                                    <w:rFonts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202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:lang w:val="en-US" w:eastAsia="zh-CN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4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年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:lang w:val="en-US" w:eastAsia="zh-CN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秋季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学期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</v:group>
                </w:pict>
              </mc:Fallback>
            </mc:AlternateContent>
          </w:r>
        </w:p>
        <w:p w14:paraId="09F794CC">
          <w:pPr>
            <w:widowControl/>
            <w:jc w:val="left"/>
          </w:pPr>
        </w:p>
        <w:p w14:paraId="1B2192E8">
          <w:pPr>
            <w:widowControl/>
            <w:jc w:val="left"/>
          </w:pPr>
        </w:p>
        <w:p w14:paraId="48D57ED4">
          <w:pPr>
            <w:widowControl/>
            <w:jc w:val="left"/>
          </w:pPr>
        </w:p>
        <w:p w14:paraId="4024D3A5">
          <w:pPr>
            <w:widowControl/>
            <w:jc w:val="left"/>
          </w:pPr>
        </w:p>
        <w:p w14:paraId="0B9BECA6">
          <w:pPr>
            <w:widowControl/>
            <w:jc w:val="left"/>
          </w:pPr>
        </w:p>
        <w:p w14:paraId="3FB07DF0">
          <w:pPr>
            <w:widowControl/>
            <w:jc w:val="left"/>
          </w:pPr>
        </w:p>
        <w:p w14:paraId="65703249">
          <w:pPr>
            <w:widowControl/>
            <w:jc w:val="left"/>
          </w:pPr>
        </w:p>
        <w:p w14:paraId="6C942460">
          <w:pPr>
            <w:widowControl/>
            <w:jc w:val="left"/>
          </w:pPr>
        </w:p>
        <w:p w14:paraId="579754B1">
          <w:pPr>
            <w:widowControl/>
            <w:jc w:val="left"/>
          </w:pPr>
        </w:p>
        <w:p w14:paraId="7D58C90D">
          <w:pPr>
            <w:widowControl/>
            <w:jc w:val="left"/>
          </w:pPr>
        </w:p>
        <w:p w14:paraId="1DA4A4D2">
          <w:pPr>
            <w:widowControl/>
            <w:jc w:val="left"/>
          </w:pPr>
        </w:p>
        <w:p w14:paraId="75118DFB">
          <w:pPr>
            <w:widowControl/>
            <w:jc w:val="left"/>
          </w:pPr>
        </w:p>
        <w:p w14:paraId="2C9FD66D">
          <w:pPr>
            <w:widowControl/>
            <w:jc w:val="left"/>
          </w:pPr>
        </w:p>
        <w:p w14:paraId="4B65DB8B">
          <w:pPr>
            <w:widowControl/>
            <w:jc w:val="left"/>
          </w:pPr>
        </w:p>
        <w:p w14:paraId="5AAA1545">
          <w:pPr>
            <w:widowControl/>
            <w:jc w:val="left"/>
          </w:pPr>
        </w:p>
        <w:p w14:paraId="47EE7159">
          <w:pPr>
            <w:widowControl/>
            <w:jc w:val="left"/>
          </w:pPr>
        </w:p>
        <w:p w14:paraId="28AB54C7">
          <w:pPr>
            <w:widowControl/>
            <w:jc w:val="left"/>
          </w:pPr>
        </w:p>
        <w:p w14:paraId="71BB441D">
          <w:pPr>
            <w:widowControl/>
            <w:jc w:val="left"/>
          </w:pPr>
        </w:p>
        <w:p w14:paraId="2FC83CBB">
          <w:pPr>
            <w:widowControl/>
            <w:jc w:val="center"/>
          </w:pPr>
        </w:p>
        <w:p w14:paraId="324B8901">
          <w:pPr>
            <w:widowControl/>
            <w:jc w:val="left"/>
          </w:pPr>
        </w:p>
        <w:p w14:paraId="34332F69">
          <w:pPr>
            <w:widowControl/>
            <w:jc w:val="left"/>
          </w:pPr>
        </w:p>
        <w:p w14:paraId="1A4AF9B2">
          <w:pPr>
            <w:widowControl/>
            <w:jc w:val="left"/>
          </w:pPr>
        </w:p>
        <w:p w14:paraId="2F2E564A">
          <w:pPr>
            <w:widowControl/>
            <w:jc w:val="left"/>
          </w:pPr>
        </w:p>
        <w:p w14:paraId="5A72A745">
          <w:pPr>
            <w:widowControl/>
            <w:jc w:val="left"/>
          </w:pPr>
        </w:p>
        <w:p w14:paraId="6D28EB72">
          <w:pPr>
            <w:widowControl/>
            <w:jc w:val="left"/>
          </w:pPr>
        </w:p>
        <w:p w14:paraId="1690607A">
          <w:pPr>
            <w:widowControl/>
            <w:jc w:val="left"/>
          </w:pPr>
        </w:p>
        <w:p w14:paraId="4C4F21C4">
          <w:pPr>
            <w:widowControl/>
            <w:jc w:val="left"/>
          </w:pPr>
        </w:p>
        <w:p w14:paraId="2F8CD888">
          <w:pPr>
            <w:widowControl/>
            <w:jc w:val="left"/>
          </w:pPr>
        </w:p>
        <w:p w14:paraId="438EFA8F">
          <w:pPr>
            <w:widowControl/>
            <w:jc w:val="left"/>
          </w:pPr>
        </w:p>
        <w:tbl>
          <w:tblPr>
            <w:tblStyle w:val="7"/>
            <w:tblW w:w="8339" w:type="dxa"/>
            <w:jc w:val="center"/>
            <w:tblBorders>
              <w:top w:val="single" w:color="7E7E7E" w:themeColor="text1" w:themeTint="80" w:sz="8" w:space="0"/>
              <w:left w:val="single" w:color="7E7E7E" w:themeColor="text1" w:themeTint="80" w:sz="8" w:space="0"/>
              <w:bottom w:val="single" w:color="7E7E7E" w:themeColor="text1" w:themeTint="80" w:sz="8" w:space="0"/>
              <w:right w:val="single" w:color="7E7E7E" w:themeColor="text1" w:themeTint="80" w:sz="8" w:space="0"/>
              <w:insideH w:val="single" w:color="7E7E7E" w:themeColor="text1" w:themeTint="80" w:sz="8" w:space="0"/>
              <w:insideV w:val="single" w:color="7E7E7E" w:themeColor="text1" w:themeTint="80" w:sz="8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2779"/>
            <w:gridCol w:w="5560"/>
          </w:tblGrid>
          <w:tr w14:paraId="522EC2F6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723" w:hRule="atLeast"/>
              <w:jc w:val="center"/>
            </w:trPr>
            <w:tc>
              <w:tcPr>
                <w:tcW w:w="8339" w:type="dxa"/>
                <w:gridSpan w:val="2"/>
                <w:vAlign w:val="center"/>
              </w:tcPr>
              <w:p w14:paraId="55801D12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8"/>
                    <w:szCs w:val="32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哈尔滨工业大学（威海）计算机科学与技术学院</w:t>
                </w:r>
              </w:p>
            </w:tc>
          </w:tr>
          <w:tr w14:paraId="7B639720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34" w:hRule="atLeast"/>
              <w:jc w:val="center"/>
            </w:trPr>
            <w:tc>
              <w:tcPr>
                <w:tcW w:w="2779" w:type="dxa"/>
                <w:vAlign w:val="center"/>
              </w:tcPr>
              <w:p w14:paraId="7A115E44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专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业</w:t>
                </w:r>
              </w:p>
            </w:tc>
            <w:tc>
              <w:tcPr>
                <w:tcW w:w="5560" w:type="dxa"/>
                <w:vAlign w:val="center"/>
              </w:tcPr>
              <w:p w14:paraId="2B745AFB">
                <w:pPr>
                  <w:widowControl/>
                  <w:jc w:val="left"/>
                  <w:rPr>
                    <w:rFonts w:hint="default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软件工程</w:t>
                </w:r>
              </w:p>
            </w:tc>
          </w:tr>
          <w:tr w14:paraId="3F2B6B3C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34" w:hRule="atLeast"/>
              <w:jc w:val="center"/>
            </w:trPr>
            <w:tc>
              <w:tcPr>
                <w:tcW w:w="2779" w:type="dxa"/>
                <w:vAlign w:val="center"/>
              </w:tcPr>
              <w:p w14:paraId="0A8752BA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姓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名</w:t>
                </w:r>
              </w:p>
            </w:tc>
            <w:tc>
              <w:tcPr>
                <w:tcW w:w="5560" w:type="dxa"/>
                <w:vAlign w:val="center"/>
              </w:tcPr>
              <w:p w14:paraId="3FE4E58A">
                <w:pPr>
                  <w:widowControl/>
                  <w:jc w:val="left"/>
                  <w:rPr>
                    <w:rFonts w:hint="eastAsia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杨涛</w:t>
                </w:r>
              </w:p>
            </w:tc>
          </w:tr>
          <w:tr w14:paraId="41D4CA5A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34" w:hRule="atLeast"/>
              <w:jc w:val="center"/>
            </w:trPr>
            <w:tc>
              <w:tcPr>
                <w:tcW w:w="2779" w:type="dxa"/>
                <w:vAlign w:val="center"/>
              </w:tcPr>
              <w:p w14:paraId="3980D283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班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级</w:t>
                </w:r>
              </w:p>
            </w:tc>
            <w:tc>
              <w:tcPr>
                <w:tcW w:w="5560" w:type="dxa"/>
                <w:vAlign w:val="center"/>
              </w:tcPr>
              <w:p w14:paraId="70277D44">
                <w:pPr>
                  <w:widowControl/>
                  <w:jc w:val="left"/>
                  <w:rPr>
                    <w:rFonts w:hint="default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2211106</w:t>
                </w:r>
              </w:p>
            </w:tc>
          </w:tr>
          <w:tr w14:paraId="52D42DD8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08" w:hRule="atLeast"/>
              <w:jc w:val="center"/>
            </w:trPr>
            <w:tc>
              <w:tcPr>
                <w:tcW w:w="2779" w:type="dxa"/>
                <w:vAlign w:val="center"/>
              </w:tcPr>
              <w:p w14:paraId="23BB7A7C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学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号</w:t>
                </w:r>
              </w:p>
            </w:tc>
            <w:tc>
              <w:tcPr>
                <w:tcW w:w="5560" w:type="dxa"/>
                <w:vAlign w:val="center"/>
              </w:tcPr>
              <w:p w14:paraId="09A8C957">
                <w:pPr>
                  <w:widowControl/>
                  <w:jc w:val="left"/>
                  <w:rPr>
                    <w:rFonts w:hint="default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2022211939</w:t>
                </w:r>
              </w:p>
            </w:tc>
          </w:tr>
        </w:tbl>
        <w:p w14:paraId="440C733B">
          <w:pPr>
            <w:widowControl/>
            <w:jc w:val="left"/>
          </w:pPr>
        </w:p>
        <w:p w14:paraId="5682E391">
          <w:pPr>
            <w:widowControl/>
            <w:jc w:val="left"/>
          </w:pPr>
        </w:p>
        <w:p w14:paraId="1F4FBB03">
          <w:pPr>
            <w:widowControl/>
            <w:jc w:val="left"/>
          </w:pPr>
        </w:p>
        <w:p w14:paraId="4FA954F2">
          <w:pPr>
            <w:widowControl/>
            <w:jc w:val="left"/>
          </w:pPr>
        </w:p>
        <w:p w14:paraId="4F479692">
          <w:pPr>
            <w:widowControl/>
            <w:jc w:val="left"/>
          </w:pPr>
        </w:p>
      </w:sdtContent>
    </w:sdt>
    <w:p w14:paraId="61A66DEE">
      <w:pPr>
        <w:spacing w:line="360" w:lineRule="auto"/>
        <w:jc w:val="center"/>
        <w:rPr>
          <w:rFonts w:ascii="Times New Roman" w:hAnsi="Times New Roman" w:eastAsia="简宋" w:cs="Times New Roman"/>
          <w:b/>
          <w:sz w:val="28"/>
          <w:szCs w:val="28"/>
        </w:rPr>
      </w:pPr>
      <w:r>
        <w:rPr>
          <w:rFonts w:ascii="Times New Roman" w:hAnsi="Times New Roman" w:eastAsia="简宋" w:cs="Times New Roman"/>
          <w:b/>
          <w:sz w:val="28"/>
          <w:szCs w:val="28"/>
        </w:rPr>
        <w:t>哈尔滨工业大学（威海）</w:t>
      </w:r>
      <w:r>
        <w:rPr>
          <w:rFonts w:hint="eastAsia" w:ascii="Times New Roman" w:hAnsi="Times New Roman" w:eastAsia="简宋" w:cs="Times New Roman"/>
          <w:b/>
          <w:sz w:val="28"/>
          <w:szCs w:val="28"/>
        </w:rPr>
        <w:t>计算机科学与技术学院</w:t>
      </w:r>
    </w:p>
    <w:p w14:paraId="3CBE76F1">
      <w:pPr>
        <w:spacing w:line="360" w:lineRule="auto"/>
        <w:jc w:val="center"/>
        <w:rPr>
          <w:rFonts w:ascii="微软雅黑" w:hAnsi="微软雅黑" w:eastAsia="微软雅黑" w:cs="Times New Roman"/>
          <w:b/>
          <w:sz w:val="44"/>
          <w:szCs w:val="44"/>
        </w:rPr>
      </w:pPr>
      <w:r>
        <w:rPr>
          <w:rFonts w:hint="eastAsia" w:ascii="微软雅黑" w:hAnsi="微软雅黑" w:eastAsia="微软雅黑" w:cs="Times New Roman"/>
          <w:b/>
          <w:sz w:val="44"/>
          <w:szCs w:val="44"/>
        </w:rPr>
        <w:t>操作系统实验报告</w:t>
      </w:r>
    </w:p>
    <w:tbl>
      <w:tblPr>
        <w:tblStyle w:val="6"/>
        <w:tblW w:w="8364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4"/>
        <w:gridCol w:w="831"/>
        <w:gridCol w:w="755"/>
        <w:gridCol w:w="1081"/>
        <w:gridCol w:w="574"/>
        <w:gridCol w:w="1166"/>
        <w:gridCol w:w="393"/>
        <w:gridCol w:w="851"/>
        <w:gridCol w:w="1709"/>
      </w:tblGrid>
      <w:tr w14:paraId="73BB49C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0" w:hRule="atLeast"/>
          <w:jc w:val="center"/>
        </w:trPr>
        <w:tc>
          <w:tcPr>
            <w:tcW w:w="10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6340D944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ascii="Times New Roman" w:hAnsi="Times New Roman" w:eastAsia="简宋" w:cs="Times New Roman"/>
                <w:sz w:val="24"/>
              </w:rPr>
              <w:t>姓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名</w:t>
            </w:r>
          </w:p>
        </w:tc>
        <w:tc>
          <w:tcPr>
            <w:tcW w:w="1586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73AFBAB7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杨涛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</w:p>
        </w:tc>
        <w:tc>
          <w:tcPr>
            <w:tcW w:w="108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D0AE021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专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>业</w:t>
            </w:r>
          </w:p>
        </w:tc>
        <w:tc>
          <w:tcPr>
            <w:tcW w:w="174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42A5C0A">
            <w:pPr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软件工程</w:t>
            </w:r>
          </w:p>
        </w:tc>
        <w:tc>
          <w:tcPr>
            <w:tcW w:w="1244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123DAA8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>指导老师</w:t>
            </w:r>
          </w:p>
        </w:tc>
        <w:tc>
          <w:tcPr>
            <w:tcW w:w="17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41E96603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>朴学峰</w:t>
            </w:r>
          </w:p>
        </w:tc>
      </w:tr>
      <w:tr w14:paraId="59895C2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183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60FE3872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班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>级</w:t>
            </w:r>
          </w:p>
        </w:tc>
        <w:tc>
          <w:tcPr>
            <w:tcW w:w="2410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92FD2F8">
            <w:pPr>
              <w:jc w:val="center"/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2211106</w:t>
            </w:r>
          </w:p>
        </w:tc>
        <w:tc>
          <w:tcPr>
            <w:tcW w:w="1559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7BA680A2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学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>号</w:t>
            </w:r>
          </w:p>
        </w:tc>
        <w:tc>
          <w:tcPr>
            <w:tcW w:w="256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191D3B12">
            <w:pPr>
              <w:ind w:firstLine="240" w:firstLineChars="100"/>
              <w:jc w:val="center"/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2022211939</w:t>
            </w:r>
          </w:p>
        </w:tc>
      </w:tr>
      <w:tr w14:paraId="243365E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183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CB77154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>实验时间</w:t>
            </w:r>
          </w:p>
        </w:tc>
        <w:tc>
          <w:tcPr>
            <w:tcW w:w="6529" w:type="dxa"/>
            <w:gridSpan w:val="7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D4350D1">
            <w:pPr>
              <w:ind w:firstLine="240" w:firstLineChars="100"/>
              <w:jc w:val="center"/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2024.11.14</w:t>
            </w:r>
            <w:bookmarkStart w:id="0" w:name="_GoBack"/>
            <w:bookmarkEnd w:id="0"/>
          </w:p>
        </w:tc>
      </w:tr>
      <w:tr w14:paraId="4170787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183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538B720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ascii="Times New Roman" w:hAnsi="Times New Roman" w:eastAsia="简宋" w:cs="Times New Roman"/>
                <w:sz w:val="24"/>
              </w:rPr>
              <w:t>实验名称</w:t>
            </w:r>
          </w:p>
        </w:tc>
        <w:tc>
          <w:tcPr>
            <w:tcW w:w="6529" w:type="dxa"/>
            <w:gridSpan w:val="7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34100CE5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>静态链接、动态链接、动态加载</w:t>
            </w:r>
          </w:p>
        </w:tc>
      </w:tr>
    </w:tbl>
    <w:p w14:paraId="2BEA3688">
      <w:pPr>
        <w:rPr>
          <w:rFonts w:ascii="Times New Roman" w:hAnsi="Times New Roman" w:eastAsia="简宋" w:cs="Times New Roman"/>
        </w:rPr>
      </w:pPr>
    </w:p>
    <w:p w14:paraId="4A9513EB">
      <w:pPr>
        <w:rPr>
          <w:rFonts w:ascii="Times New Roman" w:hAnsi="Times New Roman" w:eastAsia="简宋" w:cs="Times New Roman"/>
        </w:rPr>
      </w:pPr>
    </w:p>
    <w:p w14:paraId="0EE52768">
      <w:pPr>
        <w:pStyle w:val="12"/>
        <w:numPr>
          <w:ilvl w:val="1"/>
          <w:numId w:val="1"/>
        </w:numPr>
        <w:ind w:left="567" w:hanging="567" w:firstLineChars="0"/>
        <w:rPr>
          <w:rFonts w:ascii="黑体" w:hAnsi="黑体" w:eastAsia="黑体" w:cs="Times New Roman"/>
          <w:sz w:val="32"/>
          <w:szCs w:val="28"/>
        </w:rPr>
      </w:pPr>
      <w:r>
        <w:rPr>
          <w:rFonts w:ascii="黑体" w:hAnsi="黑体" w:eastAsia="黑体" w:cs="Times New Roman"/>
          <w:sz w:val="32"/>
          <w:szCs w:val="28"/>
        </w:rPr>
        <w:t>预习报告(对实验主要内容的认识)</w:t>
      </w:r>
    </w:p>
    <w:p w14:paraId="7FB55666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本实验旨在加深对静态链接、动态链接和动态加载机制的理解。通过编写和执行多种链接方式的C程序，我们能够验证不同链接模式下内存使用、库加载时机的差异。在静态链接中，所有代码在编译阶段已嵌入执行文件；而在动态链接中，库文件在运行时被载入内存，节省了执行文件大小；而动态加载则是在运行时按需加载库文件，灵活性更高。</w:t>
      </w:r>
    </w:p>
    <w:p w14:paraId="1A5112FF">
      <w:pPr>
        <w:ind w:left="567" w:hanging="567"/>
        <w:rPr>
          <w:rFonts w:ascii="Times New Roman" w:hAnsi="Times New Roman" w:eastAsia="简宋" w:cs="Times New Roman"/>
          <w:szCs w:val="21"/>
        </w:rPr>
      </w:pPr>
    </w:p>
    <w:p w14:paraId="6F9523CA">
      <w:pPr>
        <w:ind w:left="567" w:hanging="567"/>
        <w:rPr>
          <w:rFonts w:ascii="Times New Roman" w:hAnsi="Times New Roman" w:eastAsia="简宋" w:cs="Times New Roman"/>
          <w:szCs w:val="21"/>
        </w:rPr>
      </w:pPr>
    </w:p>
    <w:p w14:paraId="11B1E998">
      <w:pPr>
        <w:pStyle w:val="12"/>
        <w:numPr>
          <w:ilvl w:val="1"/>
          <w:numId w:val="1"/>
        </w:numPr>
        <w:ind w:left="567" w:hanging="567" w:firstLineChars="0"/>
        <w:rPr>
          <w:rFonts w:ascii="黑体" w:hAnsi="黑体" w:eastAsia="黑体" w:cs="Times New Roman"/>
          <w:sz w:val="32"/>
          <w:szCs w:val="32"/>
        </w:rPr>
      </w:pPr>
      <w:r>
        <w:rPr>
          <w:rFonts w:ascii="黑体" w:hAnsi="黑体" w:eastAsia="黑体" w:cs="Times New Roman"/>
          <w:sz w:val="32"/>
          <w:szCs w:val="32"/>
        </w:rPr>
        <w:t>实验内容（思路，</w:t>
      </w:r>
      <w:r>
        <w:rPr>
          <w:rFonts w:hint="eastAsia" w:ascii="黑体" w:hAnsi="黑体" w:eastAsia="黑体" w:cs="Times New Roman"/>
          <w:sz w:val="32"/>
          <w:szCs w:val="32"/>
        </w:rPr>
        <w:t>过程</w:t>
      </w:r>
      <w:r>
        <w:rPr>
          <w:rFonts w:ascii="黑体" w:hAnsi="黑体" w:eastAsia="黑体" w:cs="Times New Roman"/>
          <w:sz w:val="32"/>
          <w:szCs w:val="32"/>
        </w:rPr>
        <w:t>，</w:t>
      </w:r>
      <w:r>
        <w:rPr>
          <w:rFonts w:hint="eastAsia" w:ascii="黑体" w:hAnsi="黑体" w:eastAsia="黑体" w:cs="Times New Roman"/>
          <w:sz w:val="32"/>
          <w:szCs w:val="32"/>
        </w:rPr>
        <w:t>代码解析、运行</w:t>
      </w:r>
      <w:r>
        <w:rPr>
          <w:rFonts w:ascii="黑体" w:hAnsi="黑体" w:eastAsia="黑体" w:cs="Times New Roman"/>
          <w:sz w:val="32"/>
          <w:szCs w:val="32"/>
        </w:rPr>
        <w:t>结果）</w:t>
      </w:r>
    </w:p>
    <w:p w14:paraId="1D523E93">
      <w:pPr>
        <w:pStyle w:val="12"/>
        <w:numPr>
          <w:ilvl w:val="0"/>
          <w:numId w:val="2"/>
        </w:numPr>
        <w:ind w:firstLineChars="0"/>
        <w:rPr>
          <w:rFonts w:ascii="Times New Roman" w:hAnsi="Times New Roman" w:eastAsia="简宋" w:cs="Times New Roman"/>
          <w:b/>
          <w:bCs/>
          <w:szCs w:val="21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创建并编辑源码文件</w:t>
      </w:r>
    </w:p>
    <w:p w14:paraId="643B4C89">
      <w:pPr>
        <w:pStyle w:val="1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094865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BA4FD">
      <w:pPr>
        <w:pStyle w:val="3"/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创建并编辑源码文件</w:t>
      </w:r>
    </w:p>
    <w:p w14:paraId="42060DBD">
      <w:pPr>
        <w:pStyle w:val="12"/>
        <w:numPr>
          <w:ilvl w:val="0"/>
          <w:numId w:val="2"/>
        </w:numPr>
        <w:ind w:firstLine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生成静态库文件</w:t>
      </w:r>
    </w:p>
    <w:p w14:paraId="1B56950A">
      <w:pPr>
        <w:pStyle w:val="1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35500" cy="20764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0DD6C">
      <w:pPr>
        <w:pStyle w:val="3"/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生成静态库文件</w:t>
      </w:r>
    </w:p>
    <w:p w14:paraId="56B273CA">
      <w:pPr>
        <w:pStyle w:val="12"/>
        <w:numPr>
          <w:ilvl w:val="0"/>
          <w:numId w:val="2"/>
        </w:numPr>
        <w:ind w:firstLine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静态链接并生成可执行文件</w:t>
      </w:r>
    </w:p>
    <w:p w14:paraId="4AA01CB1">
      <w:pPr>
        <w:pStyle w:val="1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1723390"/>
            <wp:effectExtent l="0" t="0" r="317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A210A">
      <w:pPr>
        <w:pStyle w:val="3"/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生成可执行文件</w:t>
      </w:r>
    </w:p>
    <w:p w14:paraId="327999CE">
      <w:pPr>
        <w:pStyle w:val="12"/>
        <w:numPr>
          <w:ilvl w:val="0"/>
          <w:numId w:val="2"/>
        </w:numPr>
        <w:ind w:firstLine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运行后检查可执行文件大小</w:t>
      </w:r>
    </w:p>
    <w:p w14:paraId="277C806D">
      <w:pPr>
        <w:ind w:left="567" w:hanging="567"/>
      </w:pPr>
      <w:r>
        <w:drawing>
          <wp:inline distT="0" distB="0" distL="114300" distR="114300">
            <wp:extent cx="5269230" cy="1426845"/>
            <wp:effectExtent l="0" t="0" r="127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24DA0">
      <w:pPr>
        <w:pStyle w:val="3"/>
        <w:ind w:left="567" w:hanging="567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检查可执行文件大小</w:t>
      </w:r>
    </w:p>
    <w:p w14:paraId="3A49C17A">
      <w:pPr>
        <w:pStyle w:val="12"/>
        <w:numPr>
          <w:ilvl w:val="0"/>
          <w:numId w:val="2"/>
        </w:numPr>
        <w:ind w:firstLine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编译并链接动态库生成可执行文件</w:t>
      </w:r>
    </w:p>
    <w:p w14:paraId="51A3C12F">
      <w:pPr>
        <w:ind w:left="567" w:hanging="567"/>
      </w:pPr>
      <w:r>
        <w:drawing>
          <wp:inline distT="0" distB="0" distL="114300" distR="114300">
            <wp:extent cx="5271770" cy="1745615"/>
            <wp:effectExtent l="0" t="0" r="1143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07DD4">
      <w:pPr>
        <w:pStyle w:val="3"/>
        <w:ind w:left="567" w:hanging="567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生成可执行文件</w:t>
      </w:r>
    </w:p>
    <w:p w14:paraId="515328F1">
      <w:pPr>
        <w:pStyle w:val="12"/>
        <w:numPr>
          <w:ilvl w:val="0"/>
          <w:numId w:val="2"/>
        </w:numPr>
        <w:ind w:firstLine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再次检查生成的可执行文件大小</w:t>
      </w:r>
    </w:p>
    <w:p w14:paraId="5E8F2DAF">
      <w:pPr>
        <w:ind w:left="567" w:hanging="567"/>
      </w:pPr>
      <w:r>
        <w:drawing>
          <wp:inline distT="0" distB="0" distL="114300" distR="114300">
            <wp:extent cx="5272405" cy="1720850"/>
            <wp:effectExtent l="0" t="0" r="1079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1780">
      <w:pPr>
        <w:pStyle w:val="3"/>
        <w:ind w:left="567" w:hanging="567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检查生成的可执行文件大小</w:t>
      </w:r>
    </w:p>
    <w:p w14:paraId="0D421DD2">
      <w:pPr>
        <w:pStyle w:val="12"/>
        <w:numPr>
          <w:ilvl w:val="0"/>
          <w:numId w:val="2"/>
        </w:numPr>
        <w:ind w:firstLine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编译并运行动态加载</w:t>
      </w:r>
    </w:p>
    <w:p w14:paraId="465C97E5">
      <w:pPr>
        <w:ind w:left="567" w:hanging="567"/>
      </w:pPr>
      <w:r>
        <w:drawing>
          <wp:inline distT="0" distB="0" distL="114300" distR="114300">
            <wp:extent cx="4806950" cy="27178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946A7">
      <w:pPr>
        <w:pStyle w:val="3"/>
        <w:ind w:left="567" w:hanging="567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编译并运行动态加载</w:t>
      </w:r>
    </w:p>
    <w:p w14:paraId="18AB76CA">
      <w:pPr>
        <w:ind w:left="567" w:hanging="567"/>
        <w:rPr>
          <w:rFonts w:ascii="Times New Roman" w:hAnsi="Times New Roman" w:eastAsia="简宋" w:cs="Times New Roman"/>
          <w:sz w:val="22"/>
        </w:rPr>
      </w:pPr>
    </w:p>
    <w:p w14:paraId="241402F5">
      <w:pPr>
        <w:pStyle w:val="12"/>
        <w:numPr>
          <w:ilvl w:val="1"/>
          <w:numId w:val="1"/>
        </w:numPr>
        <w:ind w:left="567" w:hanging="567" w:firstLineChars="0"/>
        <w:rPr>
          <w:rFonts w:ascii="黑体" w:hAnsi="黑体" w:eastAsia="黑体" w:cs="Times New Roman"/>
          <w:sz w:val="32"/>
          <w:szCs w:val="32"/>
        </w:rPr>
      </w:pPr>
      <w:r>
        <w:rPr>
          <w:rFonts w:ascii="黑体" w:hAnsi="黑体" w:eastAsia="黑体" w:cs="Times New Roman"/>
          <w:sz w:val="32"/>
          <w:szCs w:val="32"/>
        </w:rPr>
        <w:t>通过实验所掌握的知识点</w:t>
      </w:r>
      <w:r>
        <w:rPr>
          <w:rFonts w:hint="eastAsia" w:ascii="黑体" w:hAnsi="黑体" w:eastAsia="黑体" w:cs="Times New Roman"/>
          <w:sz w:val="32"/>
          <w:szCs w:val="32"/>
        </w:rPr>
        <w:t>总结</w:t>
      </w:r>
    </w:p>
    <w:p w14:paraId="71D00A2B">
      <w:pPr>
        <w:ind w:firstLine="420" w:firstLineChars="0"/>
        <w:rPr>
          <w:rFonts w:ascii="Times New Roman" w:hAnsi="Times New Roman" w:eastAsia="简宋" w:cs="Times New Roman"/>
          <w:sz w:val="24"/>
          <w:szCs w:val="28"/>
        </w:rPr>
      </w:pPr>
      <w:r>
        <w:rPr>
          <w:rFonts w:ascii="宋体" w:hAnsi="宋体" w:eastAsia="宋体" w:cs="宋体"/>
          <w:sz w:val="24"/>
          <w:szCs w:val="24"/>
        </w:rPr>
        <w:t>通过实验，我掌握了静态库、动态库和动态加载的基本原理及其实际应用。了解了如何通过</w:t>
      </w:r>
      <w:r>
        <w:rPr>
          <w:rStyle w:val="11"/>
          <w:rFonts w:ascii="宋体" w:hAnsi="宋体" w:eastAsia="宋体" w:cs="宋体"/>
          <w:sz w:val="24"/>
          <w:szCs w:val="24"/>
        </w:rPr>
        <w:t>gcc</w:t>
      </w:r>
      <w:r>
        <w:rPr>
          <w:rFonts w:ascii="宋体" w:hAnsi="宋体" w:eastAsia="宋体" w:cs="宋体"/>
          <w:sz w:val="24"/>
          <w:szCs w:val="24"/>
        </w:rPr>
        <w:t>编译器生成静态库和动态库，以及使用</w:t>
      </w:r>
      <w:r>
        <w:rPr>
          <w:rStyle w:val="11"/>
          <w:rFonts w:ascii="宋体" w:hAnsi="宋体" w:eastAsia="宋体" w:cs="宋体"/>
          <w:sz w:val="24"/>
          <w:szCs w:val="24"/>
        </w:rPr>
        <w:t>dlopen</w:t>
      </w:r>
      <w:r>
        <w:rPr>
          <w:rFonts w:ascii="宋体" w:hAnsi="宋体" w:eastAsia="宋体" w:cs="宋体"/>
          <w:sz w:val="24"/>
          <w:szCs w:val="24"/>
        </w:rPr>
        <w:t>等函数动态加载库文件。还学会了如何使用</w:t>
      </w:r>
      <w:r>
        <w:rPr>
          <w:rStyle w:val="11"/>
          <w:rFonts w:ascii="宋体" w:hAnsi="宋体" w:eastAsia="宋体" w:cs="宋体"/>
          <w:sz w:val="24"/>
          <w:szCs w:val="24"/>
        </w:rPr>
        <w:t>ldd</w:t>
      </w:r>
      <w:r>
        <w:rPr>
          <w:rFonts w:ascii="宋体" w:hAnsi="宋体" w:eastAsia="宋体" w:cs="宋体"/>
          <w:sz w:val="24"/>
          <w:szCs w:val="24"/>
        </w:rPr>
        <w:t>工具查看动态依赖，以及</w:t>
      </w:r>
      <w:r>
        <w:rPr>
          <w:rStyle w:val="11"/>
          <w:rFonts w:ascii="宋体" w:hAnsi="宋体" w:eastAsia="宋体" w:cs="宋体"/>
          <w:sz w:val="24"/>
          <w:szCs w:val="24"/>
        </w:rPr>
        <w:t>ar</w:t>
      </w:r>
      <w:r>
        <w:rPr>
          <w:rFonts w:ascii="宋体" w:hAnsi="宋体" w:eastAsia="宋体" w:cs="宋体"/>
          <w:sz w:val="24"/>
          <w:szCs w:val="24"/>
        </w:rPr>
        <w:t>和</w:t>
      </w:r>
      <w:r>
        <w:rPr>
          <w:rStyle w:val="11"/>
          <w:rFonts w:ascii="宋体" w:hAnsi="宋体" w:eastAsia="宋体" w:cs="宋体"/>
          <w:sz w:val="24"/>
          <w:szCs w:val="24"/>
        </w:rPr>
        <w:t>ranlib</w:t>
      </w:r>
      <w:r>
        <w:rPr>
          <w:rFonts w:ascii="宋体" w:hAnsi="宋体" w:eastAsia="宋体" w:cs="宋体"/>
          <w:sz w:val="24"/>
          <w:szCs w:val="24"/>
        </w:rPr>
        <w:t>工具管理静态库。通过对比不同链接方式生成的可执行文件的大小与内存使用，进一步理解了三种方式在不同场景下的优劣。</w:t>
      </w:r>
    </w:p>
    <w:sectPr>
      <w:headerReference r:id="rId4" w:type="first"/>
      <w:footerReference r:id="rId7" w:type="first"/>
      <w:headerReference r:id="rId3" w:type="default"/>
      <w:footerReference r:id="rId5" w:type="default"/>
      <w:footerReference r:id="rId6" w:type="even"/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思源宋体 CN">
    <w:altName w:val="宋体"/>
    <w:panose1 w:val="02020400000000000000"/>
    <w:charset w:val="80"/>
    <w:family w:val="roman"/>
    <w:pitch w:val="default"/>
    <w:sig w:usb0="00000000" w:usb1="00000000" w:usb2="00000016" w:usb3="00000000" w:csb0="00060107" w:csb1="00000000"/>
  </w:font>
  <w:font w:name="思源宋体 CN Medium">
    <w:altName w:val="宋体"/>
    <w:panose1 w:val="02020500000000000000"/>
    <w:charset w:val="80"/>
    <w:family w:val="roman"/>
    <w:pitch w:val="default"/>
    <w:sig w:usb0="00000000" w:usb1="00000000" w:usb2="00000016" w:usb3="00000000" w:csb0="00060107" w:csb1="00000000"/>
  </w:font>
  <w:font w:name="简宋">
    <w:altName w:val="宋体"/>
    <w:panose1 w:val="02020300000000000000"/>
    <w:charset w:val="86"/>
    <w:family w:val="roman"/>
    <w:pitch w:val="default"/>
    <w:sig w:usb0="00000000" w:usb1="00000000" w:usb2="00000016" w:usb3="00000000" w:csb0="0004000D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9"/>
      </w:rPr>
      <w:id w:val="310602791"/>
      <w:docPartObj>
        <w:docPartGallery w:val="autotext"/>
      </w:docPartObj>
    </w:sdtPr>
    <w:sdtEndPr>
      <w:rPr>
        <w:rStyle w:val="9"/>
      </w:rPr>
    </w:sdtEndPr>
    <w:sdtContent>
      <w:p w14:paraId="5231CE7A">
        <w:pPr>
          <w:pStyle w:val="4"/>
          <w:framePr w:wrap="auto" w:vAnchor="text" w:hAnchor="margin" w:xAlign="right" w:y="1"/>
          <w:rPr>
            <w:rStyle w:val="9"/>
          </w:rPr>
        </w:pPr>
        <w:r>
          <w:rPr>
            <w:rStyle w:val="9"/>
          </w:rPr>
          <w:fldChar w:fldCharType="begin"/>
        </w:r>
        <w:r>
          <w:rPr>
            <w:rStyle w:val="9"/>
          </w:rPr>
          <w:instrText xml:space="preserve"> PAGE </w:instrText>
        </w:r>
        <w:r>
          <w:rPr>
            <w:rStyle w:val="9"/>
          </w:rPr>
          <w:fldChar w:fldCharType="separate"/>
        </w:r>
        <w:r>
          <w:rPr>
            <w:rStyle w:val="9"/>
          </w:rPr>
          <w:t>1</w:t>
        </w:r>
        <w:r>
          <w:rPr>
            <w:rStyle w:val="9"/>
          </w:rPr>
          <w:fldChar w:fldCharType="end"/>
        </w:r>
      </w:p>
    </w:sdtContent>
  </w:sdt>
  <w:p w14:paraId="1C56398F">
    <w:pPr>
      <w:pStyle w:val="4"/>
      <w:ind w:right="360"/>
      <w:jc w:val="center"/>
      <w:rPr>
        <w:rFonts w:ascii="宋体" w:hAnsi="宋体" w:eastAsia="宋体"/>
      </w:rPr>
    </w:pPr>
    <w:r>
      <w:rPr>
        <w:rFonts w:hint="eastAsia" w:ascii="宋体" w:hAnsi="宋体" w:eastAsia="宋体"/>
      </w:rPr>
      <w:t>操作系统实验报告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9"/>
      </w:rPr>
      <w:id w:val="1657810210"/>
      <w:docPartObj>
        <w:docPartGallery w:val="autotext"/>
      </w:docPartObj>
    </w:sdtPr>
    <w:sdtEndPr>
      <w:rPr>
        <w:rStyle w:val="9"/>
      </w:rPr>
    </w:sdtEndPr>
    <w:sdtContent>
      <w:p w14:paraId="17744CB0">
        <w:pPr>
          <w:pStyle w:val="4"/>
          <w:framePr w:wrap="auto" w:vAnchor="text" w:hAnchor="margin" w:xAlign="right" w:y="1"/>
          <w:rPr>
            <w:rStyle w:val="9"/>
          </w:rPr>
        </w:pPr>
        <w:r>
          <w:rPr>
            <w:rStyle w:val="9"/>
          </w:rPr>
          <w:fldChar w:fldCharType="begin"/>
        </w:r>
        <w:r>
          <w:rPr>
            <w:rStyle w:val="9"/>
          </w:rPr>
          <w:instrText xml:space="preserve"> PAGE </w:instrText>
        </w:r>
        <w:r>
          <w:rPr>
            <w:rStyle w:val="9"/>
          </w:rPr>
          <w:fldChar w:fldCharType="end"/>
        </w:r>
      </w:p>
    </w:sdtContent>
  </w:sdt>
  <w:p w14:paraId="53B25F34">
    <w:pPr>
      <w:pStyle w:val="4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3C26A84">
    <w:pPr>
      <w:pStyle w:val="4"/>
      <w:ind w:right="360"/>
      <w:jc w:val="center"/>
      <w:rPr>
        <w:rFonts w:ascii="宋体" w:hAnsi="宋体" w:eastAsia="宋体"/>
      </w:rPr>
    </w:pPr>
    <w:r>
      <w:rPr>
        <w:rFonts w:hint="eastAsia" w:ascii="宋体" w:hAnsi="宋体" w:eastAsia="宋体"/>
      </w:rPr>
      <w:t>操作系统实验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AD1D7B7">
    <w:pPr>
      <w:pStyle w:val="5"/>
      <w:rPr>
        <w:rFonts w:ascii="宋体" w:hAnsi="宋体" w:eastAsia="宋体"/>
      </w:rPr>
    </w:pPr>
    <w:r>
      <w:rPr>
        <w:rFonts w:hint="eastAsia" w:ascii="宋体" w:hAnsi="宋体" w:eastAsia="宋体"/>
      </w:rPr>
      <w:t>哈尔滨工业大学（威海）计算机科学与技术学院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54738E">
    <w:pPr>
      <w:pStyle w:val="5"/>
      <w:rPr>
        <w:rFonts w:ascii="宋体" w:hAnsi="宋体" w:eastAsia="宋体"/>
      </w:rPr>
    </w:pPr>
    <w:r>
      <w:rPr>
        <w:rFonts w:hint="eastAsia" w:ascii="宋体" w:hAnsi="宋体" w:eastAsia="宋体"/>
      </w:rPr>
      <w:t>哈尔滨工业大学（威海）计算机科学与技术学院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F90C98"/>
    <w:multiLevelType w:val="multilevel"/>
    <w:tmpl w:val="12F90C9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266DD8"/>
    <w:multiLevelType w:val="multilevel"/>
    <w:tmpl w:val="16266DD8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chineseCountingThousand"/>
      <w:lvlText w:val="%2、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I1YjY5NmViZWE0NGY4MmM0ZjgyZWM4YWNhZTJkNDAifQ=="/>
  </w:docVars>
  <w:rsids>
    <w:rsidRoot w:val="00FD73F8"/>
    <w:rsid w:val="0018773C"/>
    <w:rsid w:val="004552D6"/>
    <w:rsid w:val="004759C8"/>
    <w:rsid w:val="005569C3"/>
    <w:rsid w:val="005B1F79"/>
    <w:rsid w:val="005B429A"/>
    <w:rsid w:val="00705455"/>
    <w:rsid w:val="00710583"/>
    <w:rsid w:val="00743B35"/>
    <w:rsid w:val="007479AA"/>
    <w:rsid w:val="00A14857"/>
    <w:rsid w:val="00AA69FE"/>
    <w:rsid w:val="00CC46C9"/>
    <w:rsid w:val="00D1274F"/>
    <w:rsid w:val="00D91BA5"/>
    <w:rsid w:val="00DE632A"/>
    <w:rsid w:val="00DF24F2"/>
    <w:rsid w:val="00E52D1A"/>
    <w:rsid w:val="00EF5C4B"/>
    <w:rsid w:val="00F630EC"/>
    <w:rsid w:val="00FD73F8"/>
    <w:rsid w:val="12716316"/>
    <w:rsid w:val="226F0295"/>
    <w:rsid w:val="3D397FC1"/>
    <w:rsid w:val="6E006280"/>
    <w:rsid w:val="BFFA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4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page number"/>
    <w:basedOn w:val="8"/>
    <w:semiHidden/>
    <w:unhideWhenUsed/>
    <w:qFormat/>
    <w:uiPriority w:val="99"/>
  </w:style>
  <w:style w:type="character" w:styleId="10">
    <w:name w:val="Hyperlink"/>
    <w:basedOn w:val="8"/>
    <w:semiHidden/>
    <w:unhideWhenUsed/>
    <w:qFormat/>
    <w:uiPriority w:val="99"/>
    <w:rPr>
      <w:color w:val="0000FF"/>
      <w:u w:val="single"/>
    </w:rPr>
  </w:style>
  <w:style w:type="character" w:styleId="11">
    <w:name w:val="HTML Code"/>
    <w:basedOn w:val="8"/>
    <w:semiHidden/>
    <w:unhideWhenUsed/>
    <w:uiPriority w:val="99"/>
    <w:rPr>
      <w:rFonts w:ascii="Courier New" w:hAnsi="Courier New"/>
      <w:sz w:val="20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paragraph" w:styleId="13">
    <w:name w:val="No Spacing"/>
    <w:link w:val="14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4">
    <w:name w:val="无间隔 字符"/>
    <w:basedOn w:val="8"/>
    <w:link w:val="13"/>
    <w:qFormat/>
    <w:uiPriority w:val="1"/>
  </w:style>
  <w:style w:type="character" w:customStyle="1" w:styleId="15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6">
    <w:name w:val="页脚 字符"/>
    <w:basedOn w:val="8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615</Words>
  <Characters>668</Characters>
  <Lines>2</Lines>
  <Paragraphs>1</Paragraphs>
  <TotalTime>15</TotalTime>
  <ScaleCrop>false</ScaleCrop>
  <LinksUpToDate>false</LinksUpToDate>
  <CharactersWithSpaces>711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2022-04-27T19:37:00Z</dcterms:created>
  <dc:creator>陌上南轩</dc:creator>
  <cp:lastModifiedBy>Nagito</cp:lastModifiedBy>
  <dcterms:modified xsi:type="dcterms:W3CDTF">2024-12-15T00:53:24Z</dcterms:modified>
  <dc:subject>2023年春季学期</dc:subject>
  <dc:title>操作系统实验报告</dc:title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78CB38A6DA6C076FA916F666ACF12C99_42</vt:lpwstr>
  </property>
</Properties>
</file>