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3CAEB">
      <w:pPr>
        <w:jc w:val="center"/>
      </w:pPr>
      <w:r>
        <w:rPr>
          <w:rFonts w:ascii="黑体" w:hAnsi="黑体" w:eastAsia="黑体"/>
          <w:b/>
          <w:sz w:val="32"/>
        </w:rPr>
        <w:t>关于开展永州市冷水滩区老火车站片区城市更新项目</w:t>
      </w:r>
    </w:p>
    <w:p w14:paraId="16A1B28B">
      <w:pPr>
        <w:jc w:val="center"/>
      </w:pPr>
      <w:r>
        <w:rPr>
          <w:rFonts w:ascii="黑体" w:hAnsi="黑体" w:eastAsia="黑体"/>
          <w:b/>
          <w:sz w:val="32"/>
        </w:rPr>
        <w:t>基础调研工作的</w:t>
      </w:r>
      <w:r>
        <w:rPr>
          <w:rFonts w:hint="eastAsia" w:ascii="黑体" w:hAnsi="黑体" w:eastAsia="黑体"/>
          <w:b/>
          <w:sz w:val="32"/>
          <w:lang w:val="en-US" w:eastAsia="zh-CN"/>
        </w:rPr>
        <w:t>函</w:t>
      </w:r>
    </w:p>
    <w:p w14:paraId="2ECB32A2">
      <w:pPr>
        <w:keepNext w:val="0"/>
        <w:keepLines w:val="0"/>
        <w:pageBreakBefore w:val="0"/>
        <w:widowControl/>
        <w:kinsoku/>
        <w:wordWrap/>
        <w:overflowPunct/>
        <w:topLinePunct w:val="0"/>
        <w:autoSpaceDE/>
        <w:autoSpaceDN/>
        <w:bidi w:val="0"/>
        <w:adjustRightInd/>
        <w:snapToGrid/>
        <w:spacing w:after="80" w:line="360" w:lineRule="auto"/>
        <w:textAlignment w:val="auto"/>
      </w:pPr>
      <w:r>
        <w:rPr>
          <w:rFonts w:ascii="宋体" w:hAnsi="宋体" w:eastAsia="宋体"/>
          <w:b w:val="0"/>
          <w:sz w:val="24"/>
        </w:rPr>
        <w:t>梧桐街道、肖家园街道、菱角山街道负责人：</w:t>
      </w:r>
    </w:p>
    <w:p w14:paraId="1BC5E124">
      <w:pPr>
        <w:keepNext w:val="0"/>
        <w:keepLines w:val="0"/>
        <w:pageBreakBefore w:val="0"/>
        <w:widowControl/>
        <w:kinsoku/>
        <w:wordWrap/>
        <w:overflowPunct/>
        <w:topLinePunct w:val="0"/>
        <w:autoSpaceDE/>
        <w:autoSpaceDN/>
        <w:bidi w:val="0"/>
        <w:adjustRightInd/>
        <w:snapToGrid/>
        <w:spacing w:after="80" w:line="360" w:lineRule="auto"/>
        <w:ind w:firstLine="480" w:firstLineChars="200"/>
        <w:textAlignment w:val="auto"/>
      </w:pPr>
      <w:r>
        <w:rPr>
          <w:rFonts w:ascii="宋体" w:hAnsi="宋体" w:eastAsia="宋体"/>
          <w:b w:val="0"/>
          <w:sz w:val="24"/>
        </w:rPr>
        <w:t>根据住房和城乡建设部关于城市更新工作的相关要求及省、市住建部门相关要求，按照项目工作部署，项目组牵头开展永州市冷水滩区老火车站片区城市更新项目基础调研工作，调研内容涵盖城市体检、片区策划、实施方案编制等方面。为扎实推进调研工作，需梧桐街道、肖家园街道、菱角山街道负责人以及</w:t>
      </w:r>
      <w:r>
        <w:rPr>
          <w:rFonts w:hint="eastAsia" w:ascii="宋体" w:hAnsi="宋体" w:eastAsia="宋体"/>
          <w:b w:val="0"/>
          <w:sz w:val="24"/>
        </w:rPr>
        <w:t>白竹亭社区、又一村社区、活龙井社区、文昌阁社区</w:t>
      </w:r>
      <w:r>
        <w:rPr>
          <w:rFonts w:ascii="宋体" w:hAnsi="宋体" w:eastAsia="宋体"/>
          <w:b w:val="0"/>
          <w:sz w:val="24"/>
        </w:rPr>
        <w:t>负责人协助提供相关数据资料（详见附件），项目组将依据填报的数据资料，与街道、社区相关工作人员开展现场核实工作。</w:t>
      </w:r>
    </w:p>
    <w:p w14:paraId="64685998">
      <w:pPr>
        <w:keepNext w:val="0"/>
        <w:keepLines w:val="0"/>
        <w:pageBreakBefore w:val="0"/>
        <w:widowControl/>
        <w:kinsoku/>
        <w:wordWrap/>
        <w:overflowPunct/>
        <w:topLinePunct w:val="0"/>
        <w:autoSpaceDE/>
        <w:autoSpaceDN/>
        <w:bidi w:val="0"/>
        <w:adjustRightInd/>
        <w:snapToGrid/>
        <w:spacing w:after="80" w:line="360" w:lineRule="auto"/>
        <w:textAlignment w:val="auto"/>
      </w:pPr>
      <w:r>
        <w:rPr>
          <w:rFonts w:ascii="宋体" w:hAnsi="宋体" w:eastAsia="宋体"/>
          <w:b/>
          <w:sz w:val="24"/>
        </w:rPr>
        <w:t>填报说明：</w:t>
      </w:r>
    </w:p>
    <w:p w14:paraId="06D05F6A">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pPr>
      <w:r>
        <w:rPr>
          <w:rFonts w:ascii="宋体" w:hAnsi="宋体" w:eastAsia="宋体"/>
          <w:b w:val="0"/>
          <w:sz w:val="24"/>
        </w:rPr>
        <w:t>1、填报范围适用于梧桐街道、肖家园街道、菱角山街道</w:t>
      </w:r>
      <w:r>
        <w:rPr>
          <w:rFonts w:hint="eastAsia"/>
          <w:b w:val="0"/>
          <w:sz w:val="24"/>
          <w:lang w:val="en-US" w:eastAsia="zh-CN"/>
        </w:rPr>
        <w:t>下属4个片区内</w:t>
      </w:r>
      <w:r>
        <w:rPr>
          <w:rFonts w:ascii="宋体" w:hAnsi="宋体" w:eastAsia="宋体"/>
          <w:b w:val="0"/>
          <w:sz w:val="24"/>
        </w:rPr>
        <w:t>其所辖社区、住宅小区，含物业小区、老旧小区、单位宿舍、自建房片区等所有居住类建筑。</w:t>
      </w:r>
    </w:p>
    <w:p w14:paraId="11B758F8">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pPr>
      <w:r>
        <w:rPr>
          <w:rFonts w:ascii="宋体" w:hAnsi="宋体" w:eastAsia="宋体"/>
          <w:b w:val="0"/>
          <w:sz w:val="24"/>
        </w:rPr>
        <w:t>2、表1、表2由社区工作人员组织各小区物业公司、业主委员会或网格员共同填报。表3由社区工作人员填报。表4由街道工作人员填报。</w:t>
      </w:r>
    </w:p>
    <w:p w14:paraId="51B99919">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pPr>
      <w:r>
        <w:rPr>
          <w:rFonts w:ascii="宋体" w:hAnsi="宋体" w:eastAsia="宋体"/>
          <w:b w:val="0"/>
          <w:sz w:val="24"/>
        </w:rPr>
        <w:t>3、填报数据要求真实、准确、完整，作为城市体检、片区策划、实施方案编制等工作的基础依据。黑体加粗项为必填项，无相关情况请填写"无"。涉及安全隐患类问题应优先填报，附现场照片及简要说明。</w:t>
      </w:r>
    </w:p>
    <w:p w14:paraId="438E8A2C">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rPr>
          <w:rFonts w:ascii="宋体" w:hAnsi="宋体" w:eastAsia="宋体"/>
          <w:b w:val="0"/>
          <w:sz w:val="24"/>
        </w:rPr>
      </w:pPr>
      <w:r>
        <w:rPr>
          <w:rFonts w:ascii="宋体" w:hAnsi="宋体" w:eastAsia="宋体"/>
          <w:b w:val="0"/>
          <w:sz w:val="24"/>
        </w:rPr>
        <w:t>4、所有调查表中的小区、建筑、单位名称必须填写完整全称，不得使用简称、俗称、缩写；同一对象在不同表格中名称必须完全一致；如遇名称有歧义，应向社区工作人员确认并备注官方名称。</w:t>
      </w:r>
    </w:p>
    <w:p w14:paraId="0A3FFB72">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rPr>
          <w:rFonts w:hint="default" w:ascii="宋体" w:hAnsi="宋体" w:eastAsia="宋体"/>
          <w:b w:val="0"/>
          <w:sz w:val="24"/>
          <w:lang w:val="en-US" w:eastAsia="zh-CN"/>
        </w:rPr>
      </w:pPr>
      <w:r>
        <w:rPr>
          <w:rFonts w:hint="eastAsia"/>
          <w:b w:val="0"/>
          <w:sz w:val="24"/>
          <w:lang w:val="en-US" w:eastAsia="zh-CN"/>
        </w:rPr>
        <w:t>5、如已在城市体检、城市更新专项规划中已有这些资料的，可直接提供相应文件即可。</w:t>
      </w:r>
    </w:p>
    <w:p w14:paraId="54F7CEF2">
      <w:pPr>
        <w:keepNext w:val="0"/>
        <w:keepLines w:val="0"/>
        <w:pageBreakBefore w:val="0"/>
        <w:widowControl/>
        <w:kinsoku/>
        <w:wordWrap/>
        <w:overflowPunct/>
        <w:topLinePunct w:val="0"/>
        <w:autoSpaceDE/>
        <w:autoSpaceDN/>
        <w:bidi w:val="0"/>
        <w:adjustRightInd/>
        <w:snapToGrid/>
        <w:spacing w:after="80" w:line="360" w:lineRule="auto"/>
        <w:ind w:left="0" w:leftChars="0" w:firstLine="480" w:firstLineChars="200"/>
        <w:textAlignment w:val="auto"/>
      </w:pPr>
      <w:r>
        <w:rPr>
          <w:rFonts w:ascii="宋体" w:hAnsi="宋体" w:eastAsia="宋体"/>
          <w:b w:val="0"/>
          <w:sz w:val="24"/>
        </w:rPr>
        <w:t>5、请于2026年9月</w:t>
      </w:r>
      <w:r>
        <w:rPr>
          <w:rFonts w:hint="eastAsia"/>
          <w:b w:val="0"/>
          <w:sz w:val="24"/>
          <w:lang w:val="en-US" w:eastAsia="zh-CN"/>
        </w:rPr>
        <w:t>10</w:t>
      </w:r>
      <w:r>
        <w:rPr>
          <w:rFonts w:ascii="宋体" w:hAnsi="宋体" w:eastAsia="宋体"/>
          <w:b w:val="0"/>
          <w:sz w:val="24"/>
        </w:rPr>
        <w:t>日前将数据和资料发送至以下邮箱：项目组邮箱</w:t>
      </w:r>
      <w:r>
        <w:rPr>
          <w:rFonts w:ascii="宋体" w:hAnsi="宋体" w:eastAsia="宋体"/>
          <w:b w:val="0"/>
          <w:color w:val="0000FF"/>
          <w:sz w:val="24"/>
        </w:rPr>
        <w:t>（待填）</w:t>
      </w:r>
      <w:r>
        <w:rPr>
          <w:rFonts w:ascii="宋体" w:hAnsi="宋体" w:eastAsia="宋体"/>
          <w:b w:val="0"/>
          <w:sz w:val="24"/>
        </w:rPr>
        <w:t>，联系人和联系电话：</w:t>
      </w:r>
      <w:r>
        <w:rPr>
          <w:rFonts w:ascii="宋体" w:hAnsi="宋体" w:eastAsia="宋体"/>
          <w:b w:val="0"/>
          <w:color w:val="0000FF"/>
          <w:sz w:val="24"/>
        </w:rPr>
        <w:t>项目联系人（待填）</w:t>
      </w:r>
      <w:r>
        <w:rPr>
          <w:rFonts w:ascii="宋体" w:hAnsi="宋体" w:eastAsia="宋体"/>
          <w:b w:val="0"/>
          <w:sz w:val="24"/>
        </w:rPr>
        <w:t>。</w:t>
      </w:r>
    </w:p>
    <w:p w14:paraId="328CC1F5">
      <w:pPr>
        <w:keepNext w:val="0"/>
        <w:keepLines w:val="0"/>
        <w:pageBreakBefore w:val="0"/>
        <w:widowControl/>
        <w:kinsoku/>
        <w:wordWrap/>
        <w:overflowPunct/>
        <w:topLinePunct w:val="0"/>
        <w:autoSpaceDE/>
        <w:autoSpaceDN/>
        <w:bidi w:val="0"/>
        <w:adjustRightInd/>
        <w:snapToGrid/>
        <w:spacing w:after="80"/>
        <w:jc w:val="right"/>
        <w:textAlignment w:val="auto"/>
      </w:pPr>
      <w:r>
        <w:rPr>
          <w:rFonts w:ascii="宋体" w:hAnsi="宋体" w:eastAsia="宋体"/>
          <w:sz w:val="24"/>
        </w:rPr>
        <w:t>永州市冷水滩区老火车站片区城市更新项目组</w:t>
      </w:r>
    </w:p>
    <w:p w14:paraId="7BBA3314">
      <w:pPr>
        <w:keepNext w:val="0"/>
        <w:keepLines w:val="0"/>
        <w:pageBreakBefore w:val="0"/>
        <w:widowControl/>
        <w:kinsoku/>
        <w:wordWrap/>
        <w:overflowPunct/>
        <w:topLinePunct w:val="0"/>
        <w:autoSpaceDE/>
        <w:autoSpaceDN/>
        <w:bidi w:val="0"/>
        <w:adjustRightInd/>
        <w:snapToGrid/>
        <w:spacing w:after="80"/>
        <w:jc w:val="right"/>
        <w:textAlignment w:val="auto"/>
      </w:pPr>
      <w:r>
        <w:rPr>
          <w:rFonts w:ascii="宋体" w:hAnsi="宋体" w:eastAsia="宋体"/>
          <w:sz w:val="24"/>
        </w:rPr>
        <w:t>2026年9月6日</w:t>
      </w:r>
    </w:p>
    <w:p w14:paraId="488FB395">
      <w:r>
        <w:br w:type="page"/>
      </w:r>
    </w:p>
    <w:p w14:paraId="71B3DF88">
      <w:r>
        <w:rPr>
          <w:rFonts w:ascii="黑体" w:hAnsi="黑体" w:eastAsia="黑体"/>
          <w:b/>
          <w:sz w:val="28"/>
        </w:rPr>
        <w:t>表1</w:t>
      </w:r>
    </w:p>
    <w:p w14:paraId="69E1988B">
      <w:pPr>
        <w:jc w:val="center"/>
      </w:pPr>
      <w:r>
        <w:rPr>
          <w:rFonts w:ascii="黑体" w:hAnsi="黑体" w:eastAsia="黑体"/>
          <w:b/>
          <w:sz w:val="28"/>
        </w:rPr>
        <w:t>小区楼栋问题统计表</w:t>
      </w:r>
    </w:p>
    <w:p w14:paraId="3939EFF0">
      <w:pPr>
        <w:keepNext w:val="0"/>
        <w:keepLines w:val="0"/>
        <w:pageBreakBefore w:val="0"/>
        <w:widowControl/>
        <w:kinsoku/>
        <w:wordWrap/>
        <w:overflowPunct/>
        <w:topLinePunct w:val="0"/>
        <w:autoSpaceDE/>
        <w:autoSpaceDN/>
        <w:bidi w:val="0"/>
        <w:adjustRightInd/>
        <w:snapToGrid/>
        <w:spacing w:after="0"/>
        <w:textAlignment w:val="auto"/>
        <w:rPr>
          <w:sz w:val="32"/>
          <w:szCs w:val="28"/>
        </w:rPr>
      </w:pPr>
      <w:r>
        <w:rPr>
          <w:rFonts w:ascii="宋体" w:hAnsi="宋体" w:eastAsia="宋体"/>
          <w:sz w:val="18"/>
          <w:szCs w:val="21"/>
        </w:rPr>
        <w:t xml:space="preserve">小区名称：       </w:t>
      </w:r>
      <w:r>
        <w:rPr>
          <w:rFonts w:hint="eastAsia"/>
          <w:sz w:val="18"/>
          <w:szCs w:val="21"/>
          <w:lang w:val="en-US" w:eastAsia="zh-CN"/>
        </w:rPr>
        <w:t xml:space="preserve">        </w:t>
      </w:r>
      <w:r>
        <w:rPr>
          <w:rFonts w:ascii="宋体" w:hAnsi="宋体" w:eastAsia="宋体"/>
          <w:sz w:val="18"/>
          <w:szCs w:val="21"/>
        </w:rPr>
        <w:t xml:space="preserve">  ；建筑年代：      ；总户数：    ；是否老旧改造：    ；填报人及联系方式： </w:t>
      </w:r>
      <w:r>
        <w:rPr>
          <w:rFonts w:ascii="宋体" w:hAnsi="宋体" w:eastAsia="宋体"/>
          <w:sz w:val="22"/>
          <w:szCs w:val="28"/>
        </w:rPr>
        <w:t xml:space="preserve">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690"/>
        <w:gridCol w:w="2121"/>
        <w:gridCol w:w="1906"/>
        <w:gridCol w:w="1286"/>
        <w:gridCol w:w="1287"/>
      </w:tblGrid>
      <w:tr w14:paraId="367C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86" w:type="dxa"/>
            <w:shd w:val="clear" w:color="auto" w:fill="D9E2F3"/>
            <w:vAlign w:val="center"/>
          </w:tcPr>
          <w:p w14:paraId="0016658A">
            <w:pPr>
              <w:spacing w:after="0" w:line="240" w:lineRule="auto"/>
              <w:jc w:val="center"/>
            </w:pPr>
            <w:r>
              <w:rPr>
                <w:rFonts w:ascii="宋体" w:hAnsi="宋体" w:eastAsia="宋体"/>
                <w:b/>
                <w:sz w:val="20"/>
              </w:rPr>
              <w:t>序号</w:t>
            </w:r>
          </w:p>
        </w:tc>
        <w:tc>
          <w:tcPr>
            <w:tcW w:w="1690" w:type="dxa"/>
            <w:shd w:val="clear" w:color="auto" w:fill="D9E2F3"/>
            <w:vAlign w:val="center"/>
          </w:tcPr>
          <w:p w14:paraId="017D5CC0">
            <w:pPr>
              <w:spacing w:after="0" w:line="240" w:lineRule="auto"/>
              <w:jc w:val="center"/>
            </w:pPr>
            <w:r>
              <w:rPr>
                <w:rFonts w:ascii="宋体" w:hAnsi="宋体" w:eastAsia="宋体"/>
                <w:b/>
                <w:sz w:val="20"/>
              </w:rPr>
              <w:t>指标项</w:t>
            </w:r>
          </w:p>
        </w:tc>
        <w:tc>
          <w:tcPr>
            <w:tcW w:w="2121" w:type="dxa"/>
            <w:shd w:val="clear" w:color="auto" w:fill="D9E2F3"/>
            <w:vAlign w:val="center"/>
          </w:tcPr>
          <w:p w14:paraId="69EF1777">
            <w:pPr>
              <w:spacing w:after="0" w:line="240" w:lineRule="auto"/>
              <w:jc w:val="center"/>
            </w:pPr>
            <w:r>
              <w:rPr>
                <w:rFonts w:ascii="宋体" w:hAnsi="宋体" w:eastAsia="宋体"/>
                <w:b/>
                <w:sz w:val="20"/>
              </w:rPr>
              <w:t>体检内容</w:t>
            </w:r>
          </w:p>
        </w:tc>
        <w:tc>
          <w:tcPr>
            <w:tcW w:w="1906" w:type="dxa"/>
            <w:shd w:val="clear" w:color="auto" w:fill="D9E2F3"/>
            <w:vAlign w:val="center"/>
          </w:tcPr>
          <w:p w14:paraId="15EC2142">
            <w:pPr>
              <w:spacing w:after="0" w:line="240" w:lineRule="auto"/>
              <w:jc w:val="center"/>
            </w:pPr>
            <w:r>
              <w:rPr>
                <w:rFonts w:ascii="宋体" w:hAnsi="宋体" w:eastAsia="宋体"/>
                <w:b/>
                <w:sz w:val="20"/>
              </w:rPr>
              <w:t>具体工作</w:t>
            </w:r>
          </w:p>
        </w:tc>
        <w:tc>
          <w:tcPr>
            <w:tcW w:w="1286" w:type="dxa"/>
            <w:shd w:val="clear" w:color="auto" w:fill="D9E2F3"/>
            <w:vAlign w:val="center"/>
          </w:tcPr>
          <w:p w14:paraId="0A9DF5D7">
            <w:pPr>
              <w:spacing w:after="0" w:line="240" w:lineRule="auto"/>
              <w:jc w:val="center"/>
            </w:pPr>
            <w:r>
              <w:rPr>
                <w:rFonts w:ascii="宋体" w:hAnsi="宋体" w:eastAsia="宋体"/>
                <w:b/>
                <w:sz w:val="20"/>
              </w:rPr>
              <w:t>存在问题的楼栋号</w:t>
            </w:r>
          </w:p>
        </w:tc>
        <w:tc>
          <w:tcPr>
            <w:tcW w:w="1287" w:type="dxa"/>
            <w:shd w:val="clear" w:color="auto" w:fill="D9E2F3"/>
            <w:vAlign w:val="center"/>
          </w:tcPr>
          <w:p w14:paraId="4612DCC6">
            <w:pPr>
              <w:spacing w:after="0" w:line="240" w:lineRule="auto"/>
              <w:jc w:val="center"/>
            </w:pPr>
            <w:r>
              <w:rPr>
                <w:rFonts w:ascii="宋体" w:hAnsi="宋体" w:eastAsia="宋体"/>
                <w:b/>
                <w:sz w:val="20"/>
              </w:rPr>
              <w:t>备  注</w:t>
            </w:r>
          </w:p>
        </w:tc>
      </w:tr>
      <w:tr w14:paraId="31A6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7E54C05F">
            <w:pPr>
              <w:spacing w:after="0" w:line="240" w:lineRule="auto"/>
              <w:jc w:val="center"/>
              <w:rPr>
                <w:rFonts w:ascii="宋体" w:hAnsi="宋体" w:eastAsia="宋体"/>
                <w:b w:val="0"/>
                <w:sz w:val="18"/>
              </w:rPr>
            </w:pPr>
            <w:r>
              <w:rPr>
                <w:rFonts w:ascii="宋体" w:hAnsi="宋体" w:eastAsia="宋体"/>
                <w:b w:val="0"/>
                <w:sz w:val="18"/>
              </w:rPr>
              <w:t>1</w:t>
            </w:r>
          </w:p>
          <w:p w14:paraId="263FBBF5">
            <w:pPr>
              <w:spacing w:after="0" w:line="240" w:lineRule="auto"/>
              <w:jc w:val="center"/>
            </w:pPr>
          </w:p>
        </w:tc>
        <w:tc>
          <w:tcPr>
            <w:tcW w:w="1690" w:type="dxa"/>
            <w:vAlign w:val="center"/>
          </w:tcPr>
          <w:p w14:paraId="6D1BEC70">
            <w:pPr>
              <w:spacing w:after="0" w:line="240" w:lineRule="auto"/>
              <w:jc w:val="left"/>
            </w:pPr>
            <w:r>
              <w:rPr>
                <w:rFonts w:ascii="宋体" w:hAnsi="宋体" w:eastAsia="宋体"/>
                <w:b w:val="0"/>
                <w:sz w:val="18"/>
              </w:rPr>
              <w:t>存在结构安全隐患的住宅数量(栋)</w:t>
            </w:r>
          </w:p>
        </w:tc>
        <w:tc>
          <w:tcPr>
            <w:tcW w:w="2121" w:type="dxa"/>
            <w:vAlign w:val="center"/>
          </w:tcPr>
          <w:p w14:paraId="0449FD62">
            <w:pPr>
              <w:spacing w:after="0" w:line="240" w:lineRule="auto"/>
              <w:jc w:val="left"/>
            </w:pPr>
            <w:r>
              <w:rPr>
                <w:rFonts w:ascii="宋体" w:hAnsi="宋体" w:eastAsia="宋体"/>
                <w:b w:val="0"/>
                <w:sz w:val="18"/>
              </w:rPr>
              <w:t>依托第一次全国自然灾害综合风险普查房屋建筑和市政设施调查数据成果，对住宅结构安全状况进行初步筛查，查找住宅的结构安全问题</w:t>
            </w:r>
          </w:p>
        </w:tc>
        <w:tc>
          <w:tcPr>
            <w:tcW w:w="1906" w:type="dxa"/>
            <w:vAlign w:val="center"/>
          </w:tcPr>
          <w:p w14:paraId="0A3BF96A">
            <w:pPr>
              <w:spacing w:after="0" w:line="240" w:lineRule="auto"/>
              <w:jc w:val="left"/>
            </w:pPr>
            <w:r>
              <w:rPr>
                <w:rFonts w:ascii="宋体" w:hAnsi="宋体" w:eastAsia="宋体"/>
                <w:b w:val="0"/>
                <w:sz w:val="18"/>
              </w:rPr>
              <w:t>混凝土结构构件明显裂缝、承重</w:t>
            </w:r>
            <w:bookmarkStart w:id="0" w:name="_GoBack"/>
            <w:bookmarkEnd w:id="0"/>
            <w:r>
              <w:rPr>
                <w:rFonts w:ascii="宋体" w:hAnsi="宋体" w:eastAsia="宋体"/>
                <w:b w:val="0"/>
                <w:sz w:val="18"/>
              </w:rPr>
              <w:t>墙体或梁开裂</w:t>
            </w:r>
          </w:p>
        </w:tc>
        <w:tc>
          <w:tcPr>
            <w:tcW w:w="1286" w:type="dxa"/>
            <w:vAlign w:val="center"/>
          </w:tcPr>
          <w:p w14:paraId="19642C91">
            <w:pPr>
              <w:spacing w:after="0" w:line="240" w:lineRule="auto"/>
              <w:jc w:val="left"/>
            </w:pPr>
          </w:p>
        </w:tc>
        <w:tc>
          <w:tcPr>
            <w:tcW w:w="1287" w:type="dxa"/>
            <w:vAlign w:val="center"/>
          </w:tcPr>
          <w:p w14:paraId="4E378E1B">
            <w:pPr>
              <w:spacing w:after="0" w:line="240" w:lineRule="auto"/>
              <w:jc w:val="left"/>
            </w:pPr>
          </w:p>
        </w:tc>
      </w:tr>
      <w:tr w14:paraId="2E82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369FB9E0">
            <w:pPr>
              <w:spacing w:after="0" w:line="240" w:lineRule="auto"/>
              <w:jc w:val="center"/>
            </w:pPr>
          </w:p>
        </w:tc>
        <w:tc>
          <w:tcPr>
            <w:tcW w:w="1690" w:type="dxa"/>
            <w:vAlign w:val="center"/>
          </w:tcPr>
          <w:p w14:paraId="140F3123">
            <w:pPr>
              <w:spacing w:after="0" w:line="240" w:lineRule="auto"/>
              <w:jc w:val="left"/>
            </w:pPr>
            <w:r>
              <w:rPr>
                <w:rFonts w:ascii="宋体" w:hAnsi="宋体" w:eastAsia="宋体"/>
                <w:b w:val="0"/>
                <w:sz w:val="18"/>
              </w:rPr>
              <w:t>存在结构安全隐患的住宅数量(栋)</w:t>
            </w:r>
          </w:p>
        </w:tc>
        <w:tc>
          <w:tcPr>
            <w:tcW w:w="2121" w:type="dxa"/>
            <w:vAlign w:val="center"/>
          </w:tcPr>
          <w:p w14:paraId="6B818821">
            <w:pPr>
              <w:spacing w:after="0" w:line="240" w:lineRule="auto"/>
              <w:jc w:val="left"/>
            </w:pPr>
            <w:r>
              <w:rPr>
                <w:rFonts w:ascii="宋体" w:hAnsi="宋体" w:eastAsia="宋体"/>
                <w:b w:val="0"/>
                <w:sz w:val="18"/>
              </w:rPr>
              <w:t>同上</w:t>
            </w:r>
          </w:p>
        </w:tc>
        <w:tc>
          <w:tcPr>
            <w:tcW w:w="1906" w:type="dxa"/>
            <w:vAlign w:val="center"/>
          </w:tcPr>
          <w:p w14:paraId="048AE161">
            <w:pPr>
              <w:spacing w:after="0" w:line="240" w:lineRule="auto"/>
              <w:jc w:val="left"/>
            </w:pPr>
            <w:r>
              <w:rPr>
                <w:rFonts w:ascii="宋体" w:hAnsi="宋体" w:eastAsia="宋体"/>
                <w:b w:val="0"/>
                <w:sz w:val="18"/>
              </w:rPr>
              <w:t>违规拆除承重构件（拆墙打洞、拆除结构柱等）</w:t>
            </w:r>
          </w:p>
        </w:tc>
        <w:tc>
          <w:tcPr>
            <w:tcW w:w="1286" w:type="dxa"/>
            <w:vAlign w:val="center"/>
          </w:tcPr>
          <w:p w14:paraId="4C3EC232">
            <w:pPr>
              <w:spacing w:after="0" w:line="240" w:lineRule="auto"/>
              <w:jc w:val="left"/>
            </w:pPr>
          </w:p>
        </w:tc>
        <w:tc>
          <w:tcPr>
            <w:tcW w:w="1287" w:type="dxa"/>
            <w:vAlign w:val="center"/>
          </w:tcPr>
          <w:p w14:paraId="74E64583">
            <w:pPr>
              <w:spacing w:after="0" w:line="240" w:lineRule="auto"/>
              <w:jc w:val="left"/>
            </w:pPr>
          </w:p>
        </w:tc>
      </w:tr>
      <w:tr w14:paraId="2858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5056AF62">
            <w:pPr>
              <w:spacing w:after="0" w:line="240" w:lineRule="auto"/>
              <w:jc w:val="center"/>
            </w:pPr>
          </w:p>
        </w:tc>
        <w:tc>
          <w:tcPr>
            <w:tcW w:w="1690" w:type="dxa"/>
            <w:vAlign w:val="center"/>
          </w:tcPr>
          <w:p w14:paraId="78519779">
            <w:pPr>
              <w:spacing w:after="0" w:line="240" w:lineRule="auto"/>
              <w:jc w:val="left"/>
            </w:pPr>
            <w:r>
              <w:rPr>
                <w:rFonts w:ascii="宋体" w:hAnsi="宋体" w:eastAsia="宋体"/>
                <w:b w:val="0"/>
                <w:sz w:val="18"/>
              </w:rPr>
              <w:t>存在结构安全隐患的住宅数量(栋)</w:t>
            </w:r>
          </w:p>
        </w:tc>
        <w:tc>
          <w:tcPr>
            <w:tcW w:w="2121" w:type="dxa"/>
            <w:vAlign w:val="center"/>
          </w:tcPr>
          <w:p w14:paraId="560999AF">
            <w:pPr>
              <w:spacing w:after="0" w:line="240" w:lineRule="auto"/>
              <w:jc w:val="left"/>
            </w:pPr>
            <w:r>
              <w:rPr>
                <w:rFonts w:ascii="宋体" w:hAnsi="宋体" w:eastAsia="宋体"/>
                <w:b w:val="0"/>
                <w:sz w:val="18"/>
              </w:rPr>
              <w:t>同上</w:t>
            </w:r>
          </w:p>
        </w:tc>
        <w:tc>
          <w:tcPr>
            <w:tcW w:w="1906" w:type="dxa"/>
            <w:vAlign w:val="center"/>
          </w:tcPr>
          <w:p w14:paraId="2FCB0776">
            <w:pPr>
              <w:spacing w:after="0" w:line="240" w:lineRule="auto"/>
              <w:jc w:val="left"/>
            </w:pPr>
            <w:r>
              <w:rPr>
                <w:rFonts w:ascii="宋体" w:hAnsi="宋体" w:eastAsia="宋体"/>
                <w:b w:val="0"/>
                <w:sz w:val="18"/>
              </w:rPr>
              <w:t>砖混结构砖体缺棱掉角、砂浆失效</w:t>
            </w:r>
          </w:p>
        </w:tc>
        <w:tc>
          <w:tcPr>
            <w:tcW w:w="1286" w:type="dxa"/>
            <w:vAlign w:val="center"/>
          </w:tcPr>
          <w:p w14:paraId="4321D6DC">
            <w:pPr>
              <w:spacing w:after="0" w:line="240" w:lineRule="auto"/>
              <w:jc w:val="left"/>
            </w:pPr>
          </w:p>
        </w:tc>
        <w:tc>
          <w:tcPr>
            <w:tcW w:w="1287" w:type="dxa"/>
            <w:vAlign w:val="center"/>
          </w:tcPr>
          <w:p w14:paraId="0FF094BA">
            <w:pPr>
              <w:spacing w:after="0" w:line="240" w:lineRule="auto"/>
              <w:jc w:val="left"/>
            </w:pPr>
          </w:p>
        </w:tc>
      </w:tr>
      <w:tr w14:paraId="1833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18E1D539">
            <w:pPr>
              <w:spacing w:after="0" w:line="240" w:lineRule="auto"/>
              <w:jc w:val="center"/>
            </w:pPr>
          </w:p>
        </w:tc>
        <w:tc>
          <w:tcPr>
            <w:tcW w:w="1690" w:type="dxa"/>
            <w:vAlign w:val="center"/>
          </w:tcPr>
          <w:p w14:paraId="3A0B9008">
            <w:pPr>
              <w:spacing w:after="0" w:line="240" w:lineRule="auto"/>
              <w:jc w:val="left"/>
            </w:pPr>
            <w:r>
              <w:rPr>
                <w:rFonts w:ascii="宋体" w:hAnsi="宋体" w:eastAsia="宋体"/>
                <w:b w:val="0"/>
                <w:sz w:val="18"/>
              </w:rPr>
              <w:t>存在结构安全隐患的住宅数量(栋)</w:t>
            </w:r>
          </w:p>
        </w:tc>
        <w:tc>
          <w:tcPr>
            <w:tcW w:w="2121" w:type="dxa"/>
            <w:vAlign w:val="center"/>
          </w:tcPr>
          <w:p w14:paraId="2DC8A1C6">
            <w:pPr>
              <w:spacing w:after="0" w:line="240" w:lineRule="auto"/>
              <w:jc w:val="left"/>
            </w:pPr>
            <w:r>
              <w:rPr>
                <w:rFonts w:ascii="宋体" w:hAnsi="宋体" w:eastAsia="宋体"/>
                <w:b w:val="0"/>
                <w:sz w:val="18"/>
              </w:rPr>
              <w:t>同上</w:t>
            </w:r>
          </w:p>
        </w:tc>
        <w:tc>
          <w:tcPr>
            <w:tcW w:w="1906" w:type="dxa"/>
            <w:vAlign w:val="center"/>
          </w:tcPr>
          <w:p w14:paraId="6ADC16FB">
            <w:pPr>
              <w:spacing w:after="0" w:line="240" w:lineRule="auto"/>
              <w:jc w:val="left"/>
            </w:pPr>
            <w:r>
              <w:rPr>
                <w:rFonts w:ascii="宋体" w:hAnsi="宋体" w:eastAsia="宋体"/>
                <w:b w:val="0"/>
                <w:sz w:val="18"/>
              </w:rPr>
              <w:t>违规加建悬挑飘窗等</w:t>
            </w:r>
          </w:p>
        </w:tc>
        <w:tc>
          <w:tcPr>
            <w:tcW w:w="1286" w:type="dxa"/>
            <w:vAlign w:val="center"/>
          </w:tcPr>
          <w:p w14:paraId="60E0E93D">
            <w:pPr>
              <w:spacing w:after="0" w:line="240" w:lineRule="auto"/>
              <w:jc w:val="left"/>
            </w:pPr>
          </w:p>
        </w:tc>
        <w:tc>
          <w:tcPr>
            <w:tcW w:w="1287" w:type="dxa"/>
            <w:vAlign w:val="center"/>
          </w:tcPr>
          <w:p w14:paraId="41E3CD12">
            <w:pPr>
              <w:spacing w:after="0" w:line="240" w:lineRule="auto"/>
              <w:jc w:val="left"/>
            </w:pPr>
          </w:p>
        </w:tc>
      </w:tr>
      <w:tr w14:paraId="78BF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1A7B845F">
            <w:pPr>
              <w:spacing w:after="0" w:line="240" w:lineRule="auto"/>
              <w:jc w:val="center"/>
              <w:rPr>
                <w:rFonts w:ascii="宋体" w:hAnsi="宋体" w:eastAsia="宋体"/>
                <w:b w:val="0"/>
                <w:sz w:val="18"/>
              </w:rPr>
            </w:pPr>
            <w:r>
              <w:rPr>
                <w:rFonts w:ascii="宋体" w:hAnsi="宋体" w:eastAsia="宋体"/>
                <w:b w:val="0"/>
                <w:sz w:val="18"/>
              </w:rPr>
              <w:t>2</w:t>
            </w:r>
          </w:p>
          <w:p w14:paraId="2E493406">
            <w:pPr>
              <w:spacing w:after="0" w:line="240" w:lineRule="auto"/>
              <w:jc w:val="center"/>
            </w:pPr>
          </w:p>
        </w:tc>
        <w:tc>
          <w:tcPr>
            <w:tcW w:w="1690" w:type="dxa"/>
            <w:vAlign w:val="center"/>
          </w:tcPr>
          <w:p w14:paraId="441172AD">
            <w:pPr>
              <w:spacing w:after="0" w:line="240" w:lineRule="auto"/>
              <w:jc w:val="left"/>
            </w:pPr>
            <w:r>
              <w:rPr>
                <w:rFonts w:ascii="宋体" w:hAnsi="宋体" w:eastAsia="宋体"/>
                <w:b w:val="0"/>
                <w:sz w:val="18"/>
              </w:rPr>
              <w:t>存在楼道安全隐患的住宅数量(栋)</w:t>
            </w:r>
          </w:p>
        </w:tc>
        <w:tc>
          <w:tcPr>
            <w:tcW w:w="2121" w:type="dxa"/>
            <w:vAlign w:val="center"/>
          </w:tcPr>
          <w:p w14:paraId="77E97A84">
            <w:pPr>
              <w:spacing w:after="0" w:line="240" w:lineRule="auto"/>
              <w:jc w:val="left"/>
            </w:pPr>
            <w:r>
              <w:rPr>
                <w:rFonts w:ascii="宋体" w:hAnsi="宋体" w:eastAsia="宋体"/>
                <w:b w:val="0"/>
                <w:sz w:val="18"/>
              </w:rPr>
              <w:t>查找既有住宅中楼梯踏步、扶手、照明、安全护栏等设施损坏，通风井道堵塞、排风烟道堵塞或倒风串味，消防门损坏或无法关闭、高层住宅公共部位未安装烟感报警器等情况。</w:t>
            </w:r>
          </w:p>
        </w:tc>
        <w:tc>
          <w:tcPr>
            <w:tcW w:w="1906" w:type="dxa"/>
            <w:vAlign w:val="center"/>
          </w:tcPr>
          <w:p w14:paraId="0FC90D81">
            <w:pPr>
              <w:spacing w:after="0" w:line="240" w:lineRule="auto"/>
              <w:jc w:val="left"/>
            </w:pPr>
            <w:r>
              <w:rPr>
                <w:rFonts w:ascii="宋体" w:hAnsi="宋体" w:eastAsia="宋体"/>
                <w:b w:val="0"/>
                <w:sz w:val="18"/>
              </w:rPr>
              <w:t>楼梯踏步破损、扶手松动、照明缺失、护栏损坏</w:t>
            </w:r>
          </w:p>
        </w:tc>
        <w:tc>
          <w:tcPr>
            <w:tcW w:w="1286" w:type="dxa"/>
            <w:vAlign w:val="center"/>
          </w:tcPr>
          <w:p w14:paraId="2E91EB34">
            <w:pPr>
              <w:spacing w:after="0" w:line="240" w:lineRule="auto"/>
              <w:jc w:val="left"/>
            </w:pPr>
          </w:p>
        </w:tc>
        <w:tc>
          <w:tcPr>
            <w:tcW w:w="1287" w:type="dxa"/>
            <w:vAlign w:val="center"/>
          </w:tcPr>
          <w:p w14:paraId="0486D36C">
            <w:pPr>
              <w:spacing w:after="0" w:line="240" w:lineRule="auto"/>
              <w:jc w:val="left"/>
            </w:pPr>
          </w:p>
        </w:tc>
      </w:tr>
      <w:tr w14:paraId="5EA1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28F4A9EB">
            <w:pPr>
              <w:spacing w:after="0" w:line="240" w:lineRule="auto"/>
              <w:jc w:val="center"/>
            </w:pPr>
          </w:p>
        </w:tc>
        <w:tc>
          <w:tcPr>
            <w:tcW w:w="1690" w:type="dxa"/>
            <w:vAlign w:val="center"/>
          </w:tcPr>
          <w:p w14:paraId="7D7F3B7F">
            <w:pPr>
              <w:spacing w:after="0" w:line="240" w:lineRule="auto"/>
              <w:jc w:val="left"/>
            </w:pPr>
            <w:r>
              <w:rPr>
                <w:rFonts w:ascii="宋体" w:hAnsi="宋体" w:eastAsia="宋体"/>
                <w:b w:val="0"/>
                <w:sz w:val="18"/>
              </w:rPr>
              <w:t>存在楼道安全隐患的住宅数量(栋)</w:t>
            </w:r>
          </w:p>
        </w:tc>
        <w:tc>
          <w:tcPr>
            <w:tcW w:w="2121" w:type="dxa"/>
            <w:vAlign w:val="center"/>
          </w:tcPr>
          <w:p w14:paraId="520BAF6C">
            <w:pPr>
              <w:spacing w:after="0" w:line="240" w:lineRule="auto"/>
              <w:jc w:val="left"/>
            </w:pPr>
            <w:r>
              <w:rPr>
                <w:rFonts w:ascii="宋体" w:hAnsi="宋体" w:eastAsia="宋体"/>
                <w:b w:val="0"/>
                <w:sz w:val="18"/>
              </w:rPr>
              <w:t>同上</w:t>
            </w:r>
          </w:p>
        </w:tc>
        <w:tc>
          <w:tcPr>
            <w:tcW w:w="1906" w:type="dxa"/>
            <w:vAlign w:val="center"/>
          </w:tcPr>
          <w:p w14:paraId="30046B3E">
            <w:pPr>
              <w:spacing w:after="0" w:line="240" w:lineRule="auto"/>
              <w:jc w:val="left"/>
            </w:pPr>
            <w:r>
              <w:rPr>
                <w:rFonts w:ascii="宋体" w:hAnsi="宋体" w:eastAsia="宋体"/>
                <w:b w:val="0"/>
                <w:sz w:val="18"/>
              </w:rPr>
              <w:t>通风井道、排风烟道堵塞或倒风串味</w:t>
            </w:r>
          </w:p>
        </w:tc>
        <w:tc>
          <w:tcPr>
            <w:tcW w:w="1286" w:type="dxa"/>
            <w:vAlign w:val="center"/>
          </w:tcPr>
          <w:p w14:paraId="6961A0EC">
            <w:pPr>
              <w:spacing w:after="0" w:line="240" w:lineRule="auto"/>
              <w:jc w:val="left"/>
            </w:pPr>
          </w:p>
        </w:tc>
        <w:tc>
          <w:tcPr>
            <w:tcW w:w="1287" w:type="dxa"/>
            <w:vAlign w:val="center"/>
          </w:tcPr>
          <w:p w14:paraId="5FD6D91B">
            <w:pPr>
              <w:spacing w:after="0" w:line="240" w:lineRule="auto"/>
              <w:jc w:val="left"/>
            </w:pPr>
          </w:p>
        </w:tc>
      </w:tr>
      <w:tr w14:paraId="7040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73075B83">
            <w:pPr>
              <w:spacing w:after="0" w:line="240" w:lineRule="auto"/>
              <w:jc w:val="center"/>
            </w:pPr>
          </w:p>
        </w:tc>
        <w:tc>
          <w:tcPr>
            <w:tcW w:w="1690" w:type="dxa"/>
            <w:vAlign w:val="center"/>
          </w:tcPr>
          <w:p w14:paraId="00D672A6">
            <w:pPr>
              <w:spacing w:after="0" w:line="240" w:lineRule="auto"/>
              <w:jc w:val="left"/>
            </w:pPr>
            <w:r>
              <w:rPr>
                <w:rFonts w:ascii="宋体" w:hAnsi="宋体" w:eastAsia="宋体"/>
                <w:b w:val="0"/>
                <w:sz w:val="18"/>
              </w:rPr>
              <w:t>存在楼道安全隐患的住宅数量(栋)</w:t>
            </w:r>
          </w:p>
        </w:tc>
        <w:tc>
          <w:tcPr>
            <w:tcW w:w="2121" w:type="dxa"/>
            <w:vAlign w:val="center"/>
          </w:tcPr>
          <w:p w14:paraId="70A4D5D6">
            <w:pPr>
              <w:spacing w:after="0" w:line="240" w:lineRule="auto"/>
              <w:jc w:val="left"/>
            </w:pPr>
            <w:r>
              <w:rPr>
                <w:rFonts w:ascii="宋体" w:hAnsi="宋体" w:eastAsia="宋体"/>
                <w:b w:val="0"/>
                <w:sz w:val="18"/>
              </w:rPr>
              <w:t>同上</w:t>
            </w:r>
          </w:p>
        </w:tc>
        <w:tc>
          <w:tcPr>
            <w:tcW w:w="1906" w:type="dxa"/>
            <w:vAlign w:val="center"/>
          </w:tcPr>
          <w:p w14:paraId="2823E4A1">
            <w:pPr>
              <w:spacing w:after="0" w:line="240" w:lineRule="auto"/>
              <w:jc w:val="left"/>
            </w:pPr>
            <w:r>
              <w:rPr>
                <w:rFonts w:ascii="宋体" w:hAnsi="宋体" w:eastAsia="宋体"/>
                <w:b w:val="0"/>
                <w:sz w:val="18"/>
              </w:rPr>
              <w:t>消防门损坏、无法关闭</w:t>
            </w:r>
          </w:p>
        </w:tc>
        <w:tc>
          <w:tcPr>
            <w:tcW w:w="1286" w:type="dxa"/>
            <w:vAlign w:val="center"/>
          </w:tcPr>
          <w:p w14:paraId="44D5BE5C">
            <w:pPr>
              <w:spacing w:after="0" w:line="240" w:lineRule="auto"/>
              <w:jc w:val="left"/>
            </w:pPr>
          </w:p>
        </w:tc>
        <w:tc>
          <w:tcPr>
            <w:tcW w:w="1287" w:type="dxa"/>
            <w:vAlign w:val="center"/>
          </w:tcPr>
          <w:p w14:paraId="1E9B6956">
            <w:pPr>
              <w:spacing w:after="0" w:line="240" w:lineRule="auto"/>
              <w:jc w:val="left"/>
            </w:pPr>
          </w:p>
        </w:tc>
      </w:tr>
      <w:tr w14:paraId="5F94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3AEA9785">
            <w:pPr>
              <w:spacing w:after="0" w:line="240" w:lineRule="auto"/>
              <w:jc w:val="center"/>
            </w:pPr>
          </w:p>
        </w:tc>
        <w:tc>
          <w:tcPr>
            <w:tcW w:w="1690" w:type="dxa"/>
            <w:vAlign w:val="center"/>
          </w:tcPr>
          <w:p w14:paraId="774F0454">
            <w:pPr>
              <w:spacing w:after="0" w:line="240" w:lineRule="auto"/>
              <w:jc w:val="left"/>
            </w:pPr>
            <w:r>
              <w:rPr>
                <w:rFonts w:ascii="宋体" w:hAnsi="宋体" w:eastAsia="宋体"/>
                <w:b w:val="0"/>
                <w:sz w:val="18"/>
              </w:rPr>
              <w:t>存在楼道安全隐患的住宅数量(栋)</w:t>
            </w:r>
          </w:p>
        </w:tc>
        <w:tc>
          <w:tcPr>
            <w:tcW w:w="2121" w:type="dxa"/>
            <w:vAlign w:val="center"/>
          </w:tcPr>
          <w:p w14:paraId="77395573">
            <w:pPr>
              <w:spacing w:after="0" w:line="240" w:lineRule="auto"/>
              <w:jc w:val="left"/>
            </w:pPr>
            <w:r>
              <w:rPr>
                <w:rFonts w:ascii="宋体" w:hAnsi="宋体" w:eastAsia="宋体"/>
                <w:b w:val="0"/>
                <w:sz w:val="18"/>
              </w:rPr>
              <w:t>同上</w:t>
            </w:r>
          </w:p>
        </w:tc>
        <w:tc>
          <w:tcPr>
            <w:tcW w:w="1906" w:type="dxa"/>
            <w:vAlign w:val="center"/>
          </w:tcPr>
          <w:p w14:paraId="335955BC">
            <w:pPr>
              <w:spacing w:after="0" w:line="240" w:lineRule="auto"/>
              <w:jc w:val="left"/>
            </w:pPr>
            <w:r>
              <w:rPr>
                <w:rFonts w:ascii="宋体" w:hAnsi="宋体" w:eastAsia="宋体"/>
                <w:b w:val="0"/>
                <w:sz w:val="18"/>
              </w:rPr>
              <w:t>消火栓无水或缺失、灭火器缺失、安全指示灯损坏</w:t>
            </w:r>
          </w:p>
        </w:tc>
        <w:tc>
          <w:tcPr>
            <w:tcW w:w="1286" w:type="dxa"/>
            <w:vAlign w:val="center"/>
          </w:tcPr>
          <w:p w14:paraId="5CDB0279">
            <w:pPr>
              <w:spacing w:after="0" w:line="240" w:lineRule="auto"/>
              <w:jc w:val="left"/>
            </w:pPr>
          </w:p>
        </w:tc>
        <w:tc>
          <w:tcPr>
            <w:tcW w:w="1287" w:type="dxa"/>
            <w:vAlign w:val="center"/>
          </w:tcPr>
          <w:p w14:paraId="49A3199B">
            <w:pPr>
              <w:spacing w:after="0" w:line="240" w:lineRule="auto"/>
              <w:jc w:val="left"/>
            </w:pPr>
          </w:p>
        </w:tc>
      </w:tr>
      <w:tr w14:paraId="5D0C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09E96181">
            <w:pPr>
              <w:spacing w:after="0" w:line="240" w:lineRule="auto"/>
              <w:jc w:val="center"/>
            </w:pPr>
          </w:p>
        </w:tc>
        <w:tc>
          <w:tcPr>
            <w:tcW w:w="1690" w:type="dxa"/>
            <w:vAlign w:val="center"/>
          </w:tcPr>
          <w:p w14:paraId="706A014F">
            <w:pPr>
              <w:spacing w:after="0" w:line="240" w:lineRule="auto"/>
              <w:jc w:val="left"/>
            </w:pPr>
            <w:r>
              <w:rPr>
                <w:rFonts w:ascii="宋体" w:hAnsi="宋体" w:eastAsia="宋体"/>
                <w:b w:val="0"/>
                <w:sz w:val="18"/>
              </w:rPr>
              <w:t>存在楼道安全隐患的住宅数量(栋)</w:t>
            </w:r>
          </w:p>
        </w:tc>
        <w:tc>
          <w:tcPr>
            <w:tcW w:w="2121" w:type="dxa"/>
            <w:vAlign w:val="center"/>
          </w:tcPr>
          <w:p w14:paraId="7F4AFFC2">
            <w:pPr>
              <w:spacing w:after="0" w:line="240" w:lineRule="auto"/>
              <w:jc w:val="left"/>
            </w:pPr>
            <w:r>
              <w:rPr>
                <w:rFonts w:ascii="宋体" w:hAnsi="宋体" w:eastAsia="宋体"/>
                <w:b w:val="0"/>
                <w:sz w:val="18"/>
              </w:rPr>
              <w:t>同上</w:t>
            </w:r>
          </w:p>
        </w:tc>
        <w:tc>
          <w:tcPr>
            <w:tcW w:w="1906" w:type="dxa"/>
            <w:vAlign w:val="center"/>
          </w:tcPr>
          <w:p w14:paraId="13ABB869">
            <w:pPr>
              <w:spacing w:after="0" w:line="240" w:lineRule="auto"/>
              <w:jc w:val="left"/>
            </w:pPr>
            <w:r>
              <w:rPr>
                <w:rFonts w:ascii="宋体" w:hAnsi="宋体" w:eastAsia="宋体"/>
                <w:b w:val="0"/>
                <w:sz w:val="18"/>
              </w:rPr>
              <w:t>楼栋内存在乱占公共楼道停非机动车或放置杂物的楼栋</w:t>
            </w:r>
          </w:p>
        </w:tc>
        <w:tc>
          <w:tcPr>
            <w:tcW w:w="1286" w:type="dxa"/>
            <w:vAlign w:val="center"/>
          </w:tcPr>
          <w:p w14:paraId="5B87A33B">
            <w:pPr>
              <w:spacing w:after="0" w:line="240" w:lineRule="auto"/>
              <w:jc w:val="left"/>
            </w:pPr>
          </w:p>
        </w:tc>
        <w:tc>
          <w:tcPr>
            <w:tcW w:w="1287" w:type="dxa"/>
            <w:vAlign w:val="center"/>
          </w:tcPr>
          <w:p w14:paraId="7A102527">
            <w:pPr>
              <w:spacing w:after="0" w:line="240" w:lineRule="auto"/>
              <w:jc w:val="left"/>
            </w:pPr>
          </w:p>
        </w:tc>
      </w:tr>
      <w:tr w14:paraId="43E2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1D8EDC67">
            <w:pPr>
              <w:spacing w:after="0" w:line="240" w:lineRule="auto"/>
              <w:jc w:val="center"/>
              <w:rPr>
                <w:rFonts w:ascii="宋体" w:hAnsi="宋体" w:eastAsia="宋体"/>
                <w:b w:val="0"/>
                <w:sz w:val="18"/>
              </w:rPr>
            </w:pPr>
            <w:r>
              <w:rPr>
                <w:rFonts w:ascii="宋体" w:hAnsi="宋体" w:eastAsia="宋体"/>
                <w:b w:val="0"/>
                <w:sz w:val="18"/>
              </w:rPr>
              <w:t>3</w:t>
            </w:r>
          </w:p>
          <w:p w14:paraId="7A50C2C5">
            <w:pPr>
              <w:spacing w:after="0" w:line="240" w:lineRule="auto"/>
              <w:jc w:val="center"/>
            </w:pPr>
          </w:p>
        </w:tc>
        <w:tc>
          <w:tcPr>
            <w:tcW w:w="1690" w:type="dxa"/>
            <w:vAlign w:val="center"/>
          </w:tcPr>
          <w:p w14:paraId="10CA9863">
            <w:pPr>
              <w:spacing w:after="0" w:line="240" w:lineRule="auto"/>
              <w:jc w:val="left"/>
            </w:pPr>
            <w:r>
              <w:rPr>
                <w:rFonts w:ascii="宋体" w:hAnsi="宋体" w:eastAsia="宋体"/>
                <w:b w:val="0"/>
                <w:sz w:val="18"/>
              </w:rPr>
              <w:t>存在围护安全隐患的住宅数量(栋)</w:t>
            </w:r>
          </w:p>
        </w:tc>
        <w:tc>
          <w:tcPr>
            <w:tcW w:w="2121" w:type="dxa"/>
            <w:vAlign w:val="center"/>
          </w:tcPr>
          <w:p w14:paraId="1739DED3">
            <w:pPr>
              <w:spacing w:after="0" w:line="240" w:lineRule="auto"/>
              <w:jc w:val="left"/>
            </w:pPr>
            <w:r>
              <w:rPr>
                <w:rFonts w:ascii="宋体" w:hAnsi="宋体" w:eastAsia="宋体"/>
                <w:b w:val="0"/>
                <w:sz w:val="18"/>
              </w:rPr>
              <w:t>查找既有住宅中存在外墙保温材料、装饰材料悬挂设施、门窗玻璃破损、脱落等安全风险，以及存在屋顶、外墙、地下室渗漏积水等问题</w:t>
            </w:r>
          </w:p>
        </w:tc>
        <w:tc>
          <w:tcPr>
            <w:tcW w:w="1906" w:type="dxa"/>
            <w:vAlign w:val="center"/>
          </w:tcPr>
          <w:p w14:paraId="64F3D89F">
            <w:pPr>
              <w:spacing w:after="0" w:line="240" w:lineRule="auto"/>
              <w:jc w:val="left"/>
            </w:pPr>
            <w:r>
              <w:rPr>
                <w:rFonts w:ascii="宋体" w:hAnsi="宋体" w:eastAsia="宋体"/>
                <w:b w:val="0"/>
                <w:sz w:val="18"/>
              </w:rPr>
              <w:t>外墙材料脱落（面积＜10㎡/10-30㎡/＞30㎡）</w:t>
            </w:r>
          </w:p>
        </w:tc>
        <w:tc>
          <w:tcPr>
            <w:tcW w:w="1286" w:type="dxa"/>
            <w:vAlign w:val="center"/>
          </w:tcPr>
          <w:p w14:paraId="4BA13F48">
            <w:pPr>
              <w:spacing w:after="0" w:line="240" w:lineRule="auto"/>
              <w:jc w:val="left"/>
            </w:pPr>
          </w:p>
        </w:tc>
        <w:tc>
          <w:tcPr>
            <w:tcW w:w="1287" w:type="dxa"/>
            <w:vAlign w:val="center"/>
          </w:tcPr>
          <w:p w14:paraId="0740985A">
            <w:pPr>
              <w:spacing w:after="0" w:line="240" w:lineRule="auto"/>
              <w:jc w:val="left"/>
            </w:pPr>
          </w:p>
        </w:tc>
      </w:tr>
      <w:tr w14:paraId="0275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369AC7B7">
            <w:pPr>
              <w:spacing w:after="0" w:line="240" w:lineRule="auto"/>
              <w:jc w:val="center"/>
            </w:pPr>
          </w:p>
        </w:tc>
        <w:tc>
          <w:tcPr>
            <w:tcW w:w="1690" w:type="dxa"/>
            <w:vAlign w:val="center"/>
          </w:tcPr>
          <w:p w14:paraId="42E913E9">
            <w:pPr>
              <w:spacing w:after="0" w:line="240" w:lineRule="auto"/>
              <w:jc w:val="left"/>
            </w:pPr>
            <w:r>
              <w:rPr>
                <w:rFonts w:ascii="宋体" w:hAnsi="宋体" w:eastAsia="宋体"/>
                <w:b w:val="0"/>
                <w:sz w:val="18"/>
              </w:rPr>
              <w:t>存在围护安全隐患的住宅数量(栋)</w:t>
            </w:r>
          </w:p>
        </w:tc>
        <w:tc>
          <w:tcPr>
            <w:tcW w:w="2121" w:type="dxa"/>
            <w:vAlign w:val="center"/>
          </w:tcPr>
          <w:p w14:paraId="7F037DC1">
            <w:pPr>
              <w:spacing w:after="0" w:line="240" w:lineRule="auto"/>
              <w:jc w:val="left"/>
            </w:pPr>
            <w:r>
              <w:rPr>
                <w:rFonts w:ascii="宋体" w:hAnsi="宋体" w:eastAsia="宋体"/>
                <w:b w:val="0"/>
                <w:sz w:val="18"/>
              </w:rPr>
              <w:t>同上</w:t>
            </w:r>
          </w:p>
        </w:tc>
        <w:tc>
          <w:tcPr>
            <w:tcW w:w="1906" w:type="dxa"/>
            <w:vAlign w:val="center"/>
          </w:tcPr>
          <w:p w14:paraId="68EF2FC5">
            <w:pPr>
              <w:spacing w:after="0" w:line="240" w:lineRule="auto"/>
              <w:jc w:val="left"/>
            </w:pPr>
            <w:r>
              <w:rPr>
                <w:rFonts w:ascii="宋体" w:hAnsi="宋体" w:eastAsia="宋体"/>
                <w:b w:val="0"/>
                <w:sz w:val="18"/>
              </w:rPr>
              <w:t>门窗玻璃破损、脱落</w:t>
            </w:r>
          </w:p>
        </w:tc>
        <w:tc>
          <w:tcPr>
            <w:tcW w:w="1286" w:type="dxa"/>
            <w:vAlign w:val="center"/>
          </w:tcPr>
          <w:p w14:paraId="3E9F0C1E">
            <w:pPr>
              <w:spacing w:after="0" w:line="240" w:lineRule="auto"/>
              <w:jc w:val="left"/>
            </w:pPr>
          </w:p>
        </w:tc>
        <w:tc>
          <w:tcPr>
            <w:tcW w:w="1287" w:type="dxa"/>
            <w:vAlign w:val="center"/>
          </w:tcPr>
          <w:p w14:paraId="30143315">
            <w:pPr>
              <w:spacing w:after="0" w:line="240" w:lineRule="auto"/>
              <w:jc w:val="left"/>
            </w:pPr>
          </w:p>
        </w:tc>
      </w:tr>
      <w:tr w14:paraId="66A5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2204D20A">
            <w:pPr>
              <w:spacing w:after="0" w:line="240" w:lineRule="auto"/>
              <w:jc w:val="center"/>
            </w:pPr>
          </w:p>
        </w:tc>
        <w:tc>
          <w:tcPr>
            <w:tcW w:w="1690" w:type="dxa"/>
            <w:vAlign w:val="center"/>
          </w:tcPr>
          <w:p w14:paraId="1ADFD3D7">
            <w:pPr>
              <w:spacing w:after="0" w:line="240" w:lineRule="auto"/>
              <w:jc w:val="left"/>
            </w:pPr>
            <w:r>
              <w:rPr>
                <w:rFonts w:ascii="宋体" w:hAnsi="宋体" w:eastAsia="宋体"/>
                <w:b w:val="0"/>
                <w:sz w:val="18"/>
              </w:rPr>
              <w:t>存在围护安全隐患的住宅数量(栋)</w:t>
            </w:r>
          </w:p>
        </w:tc>
        <w:tc>
          <w:tcPr>
            <w:tcW w:w="2121" w:type="dxa"/>
            <w:vAlign w:val="center"/>
          </w:tcPr>
          <w:p w14:paraId="262E7497">
            <w:pPr>
              <w:spacing w:after="0" w:line="240" w:lineRule="auto"/>
              <w:jc w:val="left"/>
            </w:pPr>
            <w:r>
              <w:rPr>
                <w:rFonts w:ascii="宋体" w:hAnsi="宋体" w:eastAsia="宋体"/>
                <w:b w:val="0"/>
                <w:sz w:val="18"/>
              </w:rPr>
              <w:t>同上</w:t>
            </w:r>
          </w:p>
        </w:tc>
        <w:tc>
          <w:tcPr>
            <w:tcW w:w="1906" w:type="dxa"/>
            <w:vAlign w:val="center"/>
          </w:tcPr>
          <w:p w14:paraId="285881FF">
            <w:pPr>
              <w:spacing w:after="0" w:line="240" w:lineRule="auto"/>
              <w:jc w:val="left"/>
            </w:pPr>
            <w:r>
              <w:rPr>
                <w:rFonts w:ascii="宋体" w:hAnsi="宋体" w:eastAsia="宋体"/>
                <w:b w:val="0"/>
                <w:sz w:val="18"/>
              </w:rPr>
              <w:t>屋顶、外墙、地下室渗漏积水</w:t>
            </w:r>
          </w:p>
        </w:tc>
        <w:tc>
          <w:tcPr>
            <w:tcW w:w="1286" w:type="dxa"/>
            <w:vAlign w:val="center"/>
          </w:tcPr>
          <w:p w14:paraId="7283F9D9">
            <w:pPr>
              <w:spacing w:after="0" w:line="240" w:lineRule="auto"/>
              <w:jc w:val="left"/>
            </w:pPr>
          </w:p>
        </w:tc>
        <w:tc>
          <w:tcPr>
            <w:tcW w:w="1287" w:type="dxa"/>
            <w:vAlign w:val="center"/>
          </w:tcPr>
          <w:p w14:paraId="70BCA505">
            <w:pPr>
              <w:spacing w:after="0" w:line="240" w:lineRule="auto"/>
              <w:jc w:val="left"/>
            </w:pPr>
          </w:p>
        </w:tc>
      </w:tr>
      <w:tr w14:paraId="3A26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04FC7F8D">
            <w:pPr>
              <w:spacing w:after="0" w:line="240" w:lineRule="auto"/>
              <w:jc w:val="center"/>
            </w:pPr>
            <w:r>
              <w:rPr>
                <w:rFonts w:ascii="宋体" w:hAnsi="宋体" w:eastAsia="宋体"/>
                <w:b w:val="0"/>
                <w:sz w:val="18"/>
              </w:rPr>
              <w:t>4</w:t>
            </w:r>
          </w:p>
        </w:tc>
        <w:tc>
          <w:tcPr>
            <w:tcW w:w="1690" w:type="dxa"/>
            <w:vAlign w:val="center"/>
          </w:tcPr>
          <w:p w14:paraId="23BBE0C6">
            <w:pPr>
              <w:spacing w:after="0" w:line="240" w:lineRule="auto"/>
              <w:jc w:val="left"/>
            </w:pPr>
            <w:r>
              <w:rPr>
                <w:rFonts w:ascii="宋体" w:hAnsi="宋体" w:eastAsia="宋体"/>
                <w:b w:val="0"/>
                <w:sz w:val="18"/>
              </w:rPr>
              <w:t>非成套住宅数量(套)</w:t>
            </w:r>
          </w:p>
        </w:tc>
        <w:tc>
          <w:tcPr>
            <w:tcW w:w="2121" w:type="dxa"/>
            <w:vAlign w:val="center"/>
          </w:tcPr>
          <w:p w14:paraId="05C2751F">
            <w:pPr>
              <w:spacing w:after="0" w:line="240" w:lineRule="auto"/>
              <w:jc w:val="left"/>
            </w:pPr>
            <w:r>
              <w:rPr>
                <w:rFonts w:ascii="宋体" w:hAnsi="宋体" w:eastAsia="宋体"/>
                <w:b w:val="0"/>
                <w:sz w:val="18"/>
              </w:rPr>
              <w:t>按照《住宅性能评定标准》要求，调查既有住宅中没有厨房、卫生间等基本功能空间的情况。</w:t>
            </w:r>
          </w:p>
        </w:tc>
        <w:tc>
          <w:tcPr>
            <w:tcW w:w="1906" w:type="dxa"/>
            <w:vAlign w:val="center"/>
          </w:tcPr>
          <w:p w14:paraId="4FE0F379">
            <w:pPr>
              <w:spacing w:after="0" w:line="240" w:lineRule="auto"/>
              <w:jc w:val="left"/>
            </w:pPr>
            <w:r>
              <w:rPr>
                <w:rFonts w:ascii="宋体" w:hAnsi="宋体" w:eastAsia="宋体"/>
                <w:b w:val="0"/>
                <w:sz w:val="18"/>
              </w:rPr>
              <w:t>各户无单独厨房或卫生间的楼栋</w:t>
            </w:r>
          </w:p>
        </w:tc>
        <w:tc>
          <w:tcPr>
            <w:tcW w:w="1286" w:type="dxa"/>
            <w:vAlign w:val="center"/>
          </w:tcPr>
          <w:p w14:paraId="4C99D5CB">
            <w:pPr>
              <w:spacing w:after="0" w:line="240" w:lineRule="auto"/>
              <w:jc w:val="left"/>
            </w:pPr>
          </w:p>
        </w:tc>
        <w:tc>
          <w:tcPr>
            <w:tcW w:w="1287" w:type="dxa"/>
            <w:vAlign w:val="center"/>
          </w:tcPr>
          <w:p w14:paraId="48E72E2F">
            <w:pPr>
              <w:spacing w:after="0" w:line="240" w:lineRule="auto"/>
              <w:jc w:val="left"/>
            </w:pPr>
          </w:p>
        </w:tc>
      </w:tr>
      <w:tr w14:paraId="1086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30624791">
            <w:pPr>
              <w:spacing w:after="0" w:line="240" w:lineRule="auto"/>
              <w:jc w:val="center"/>
              <w:rPr>
                <w:rFonts w:ascii="宋体" w:hAnsi="宋体" w:eastAsia="宋体"/>
                <w:b w:val="0"/>
                <w:sz w:val="18"/>
              </w:rPr>
            </w:pPr>
            <w:r>
              <w:rPr>
                <w:rFonts w:ascii="宋体" w:hAnsi="宋体" w:eastAsia="宋体"/>
                <w:b w:val="0"/>
                <w:sz w:val="18"/>
              </w:rPr>
              <w:t>5</w:t>
            </w:r>
          </w:p>
          <w:p w14:paraId="5960FED5">
            <w:pPr>
              <w:spacing w:after="0" w:line="240" w:lineRule="auto"/>
              <w:jc w:val="center"/>
            </w:pPr>
          </w:p>
        </w:tc>
        <w:tc>
          <w:tcPr>
            <w:tcW w:w="1690" w:type="dxa"/>
            <w:vAlign w:val="center"/>
          </w:tcPr>
          <w:p w14:paraId="0B8CA152">
            <w:pPr>
              <w:spacing w:after="0" w:line="240" w:lineRule="auto"/>
              <w:jc w:val="left"/>
            </w:pPr>
            <w:r>
              <w:rPr>
                <w:rFonts w:ascii="宋体" w:hAnsi="宋体" w:eastAsia="宋体"/>
                <w:b w:val="0"/>
                <w:sz w:val="18"/>
              </w:rPr>
              <w:t>存在管线管道破损的住宅数量</w:t>
            </w:r>
          </w:p>
        </w:tc>
        <w:tc>
          <w:tcPr>
            <w:tcW w:w="2121" w:type="dxa"/>
            <w:vAlign w:val="center"/>
          </w:tcPr>
          <w:p w14:paraId="4EF9C8A4">
            <w:pPr>
              <w:spacing w:after="0" w:line="240" w:lineRule="auto"/>
              <w:jc w:val="left"/>
            </w:pPr>
            <w:r>
              <w:rPr>
                <w:rFonts w:ascii="宋体" w:hAnsi="宋体" w:eastAsia="宋体"/>
                <w:b w:val="0"/>
                <w:sz w:val="18"/>
              </w:rPr>
              <w:t>查找既有住宅中给水、排水、供热、供电、通信等管线管道和设施设备老化破损、跑冒滴漏，供给不足、管道堵塞等问题。</w:t>
            </w:r>
          </w:p>
        </w:tc>
        <w:tc>
          <w:tcPr>
            <w:tcW w:w="1906" w:type="dxa"/>
            <w:vAlign w:val="center"/>
          </w:tcPr>
          <w:p w14:paraId="086061D2">
            <w:pPr>
              <w:spacing w:after="0" w:line="240" w:lineRule="auto"/>
              <w:jc w:val="left"/>
            </w:pPr>
            <w:r>
              <w:rPr>
                <w:rFonts w:ascii="宋体" w:hAnsi="宋体" w:eastAsia="宋体"/>
                <w:b w:val="0"/>
                <w:sz w:val="18"/>
              </w:rPr>
              <w:t>给排水管线老化破损、跑冒滴漏、堵塞</w:t>
            </w:r>
          </w:p>
        </w:tc>
        <w:tc>
          <w:tcPr>
            <w:tcW w:w="1286" w:type="dxa"/>
            <w:vAlign w:val="center"/>
          </w:tcPr>
          <w:p w14:paraId="3C709869">
            <w:pPr>
              <w:spacing w:after="0" w:line="240" w:lineRule="auto"/>
              <w:jc w:val="left"/>
            </w:pPr>
          </w:p>
        </w:tc>
        <w:tc>
          <w:tcPr>
            <w:tcW w:w="1287" w:type="dxa"/>
            <w:vAlign w:val="center"/>
          </w:tcPr>
          <w:p w14:paraId="7CA1BCDC">
            <w:pPr>
              <w:spacing w:after="0" w:line="240" w:lineRule="auto"/>
              <w:jc w:val="left"/>
            </w:pPr>
          </w:p>
        </w:tc>
      </w:tr>
      <w:tr w14:paraId="0B11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5C3B6C51">
            <w:pPr>
              <w:spacing w:after="0" w:line="240" w:lineRule="auto"/>
              <w:jc w:val="center"/>
            </w:pPr>
          </w:p>
        </w:tc>
        <w:tc>
          <w:tcPr>
            <w:tcW w:w="1690" w:type="dxa"/>
            <w:vAlign w:val="center"/>
          </w:tcPr>
          <w:p w14:paraId="26915F2E">
            <w:pPr>
              <w:spacing w:after="0" w:line="240" w:lineRule="auto"/>
              <w:jc w:val="left"/>
            </w:pPr>
            <w:r>
              <w:rPr>
                <w:rFonts w:ascii="宋体" w:hAnsi="宋体" w:eastAsia="宋体"/>
                <w:b w:val="0"/>
                <w:sz w:val="18"/>
              </w:rPr>
              <w:t>存在管线管道破损的住宅数量</w:t>
            </w:r>
          </w:p>
        </w:tc>
        <w:tc>
          <w:tcPr>
            <w:tcW w:w="2121" w:type="dxa"/>
            <w:vAlign w:val="center"/>
          </w:tcPr>
          <w:p w14:paraId="036CD0D4">
            <w:pPr>
              <w:spacing w:after="0" w:line="240" w:lineRule="auto"/>
              <w:jc w:val="left"/>
            </w:pPr>
            <w:r>
              <w:rPr>
                <w:rFonts w:ascii="宋体" w:hAnsi="宋体" w:eastAsia="宋体"/>
                <w:b w:val="0"/>
                <w:sz w:val="18"/>
              </w:rPr>
              <w:t>同上</w:t>
            </w:r>
          </w:p>
        </w:tc>
        <w:tc>
          <w:tcPr>
            <w:tcW w:w="1906" w:type="dxa"/>
            <w:vAlign w:val="center"/>
          </w:tcPr>
          <w:p w14:paraId="358C5497">
            <w:pPr>
              <w:spacing w:after="0" w:line="240" w:lineRule="auto"/>
              <w:jc w:val="left"/>
            </w:pPr>
            <w:r>
              <w:rPr>
                <w:rFonts w:ascii="宋体" w:hAnsi="宋体" w:eastAsia="宋体"/>
                <w:b w:val="0"/>
                <w:sz w:val="18"/>
              </w:rPr>
              <w:t>供暖管道漏水、压力不足致温度不达标</w:t>
            </w:r>
          </w:p>
        </w:tc>
        <w:tc>
          <w:tcPr>
            <w:tcW w:w="1286" w:type="dxa"/>
            <w:vAlign w:val="center"/>
          </w:tcPr>
          <w:p w14:paraId="6DB6FB02">
            <w:pPr>
              <w:spacing w:after="0" w:line="240" w:lineRule="auto"/>
              <w:jc w:val="left"/>
            </w:pPr>
          </w:p>
        </w:tc>
        <w:tc>
          <w:tcPr>
            <w:tcW w:w="1287" w:type="dxa"/>
            <w:vAlign w:val="center"/>
          </w:tcPr>
          <w:p w14:paraId="30B8E5D6">
            <w:pPr>
              <w:spacing w:after="0" w:line="240" w:lineRule="auto"/>
              <w:jc w:val="left"/>
            </w:pPr>
          </w:p>
        </w:tc>
      </w:tr>
      <w:tr w14:paraId="4117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04E4F7E7">
            <w:pPr>
              <w:spacing w:after="0" w:line="240" w:lineRule="auto"/>
              <w:jc w:val="center"/>
            </w:pPr>
          </w:p>
        </w:tc>
        <w:tc>
          <w:tcPr>
            <w:tcW w:w="1690" w:type="dxa"/>
            <w:vAlign w:val="center"/>
          </w:tcPr>
          <w:p w14:paraId="217EADF4">
            <w:pPr>
              <w:spacing w:after="0" w:line="240" w:lineRule="auto"/>
              <w:jc w:val="left"/>
            </w:pPr>
            <w:r>
              <w:rPr>
                <w:rFonts w:ascii="宋体" w:hAnsi="宋体" w:eastAsia="宋体"/>
                <w:b w:val="0"/>
                <w:sz w:val="18"/>
              </w:rPr>
              <w:t>存在管线管道破损的住宅数量</w:t>
            </w:r>
          </w:p>
        </w:tc>
        <w:tc>
          <w:tcPr>
            <w:tcW w:w="2121" w:type="dxa"/>
            <w:vAlign w:val="center"/>
          </w:tcPr>
          <w:p w14:paraId="7C9012B2">
            <w:pPr>
              <w:spacing w:after="0" w:line="240" w:lineRule="auto"/>
              <w:jc w:val="left"/>
            </w:pPr>
            <w:r>
              <w:rPr>
                <w:rFonts w:ascii="宋体" w:hAnsi="宋体" w:eastAsia="宋体"/>
                <w:b w:val="0"/>
                <w:sz w:val="18"/>
              </w:rPr>
              <w:t>同上</w:t>
            </w:r>
          </w:p>
        </w:tc>
        <w:tc>
          <w:tcPr>
            <w:tcW w:w="1906" w:type="dxa"/>
            <w:vAlign w:val="center"/>
          </w:tcPr>
          <w:p w14:paraId="7F0F775B">
            <w:pPr>
              <w:spacing w:after="0" w:line="240" w:lineRule="auto"/>
              <w:jc w:val="left"/>
            </w:pPr>
            <w:r>
              <w:rPr>
                <w:rFonts w:ascii="宋体" w:hAnsi="宋体" w:eastAsia="宋体"/>
                <w:b w:val="0"/>
                <w:sz w:val="18"/>
              </w:rPr>
              <w:t>电力电信管线老化、裸露、私搭乱接</w:t>
            </w:r>
          </w:p>
        </w:tc>
        <w:tc>
          <w:tcPr>
            <w:tcW w:w="1286" w:type="dxa"/>
            <w:vAlign w:val="center"/>
          </w:tcPr>
          <w:p w14:paraId="1BE1B10F">
            <w:pPr>
              <w:spacing w:after="0" w:line="240" w:lineRule="auto"/>
              <w:jc w:val="left"/>
            </w:pPr>
          </w:p>
        </w:tc>
        <w:tc>
          <w:tcPr>
            <w:tcW w:w="1287" w:type="dxa"/>
            <w:vAlign w:val="center"/>
          </w:tcPr>
          <w:p w14:paraId="3F1EA309">
            <w:pPr>
              <w:spacing w:after="0" w:line="240" w:lineRule="auto"/>
              <w:jc w:val="left"/>
            </w:pPr>
          </w:p>
        </w:tc>
      </w:tr>
      <w:tr w14:paraId="656E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07FD2BEA">
            <w:pPr>
              <w:spacing w:after="0" w:line="240" w:lineRule="auto"/>
              <w:jc w:val="center"/>
              <w:rPr>
                <w:rFonts w:ascii="宋体" w:hAnsi="宋体" w:eastAsia="宋体"/>
                <w:b w:val="0"/>
                <w:sz w:val="18"/>
              </w:rPr>
            </w:pPr>
            <w:r>
              <w:rPr>
                <w:rFonts w:ascii="宋体" w:hAnsi="宋体" w:eastAsia="宋体"/>
                <w:b w:val="0"/>
                <w:sz w:val="18"/>
              </w:rPr>
              <w:t>6</w:t>
            </w:r>
          </w:p>
          <w:p w14:paraId="4016A1B7">
            <w:pPr>
              <w:spacing w:after="0" w:line="240" w:lineRule="auto"/>
              <w:jc w:val="center"/>
            </w:pPr>
          </w:p>
        </w:tc>
        <w:tc>
          <w:tcPr>
            <w:tcW w:w="1690" w:type="dxa"/>
            <w:vAlign w:val="center"/>
          </w:tcPr>
          <w:p w14:paraId="05EEA9F8">
            <w:pPr>
              <w:spacing w:after="0" w:line="240" w:lineRule="auto"/>
              <w:jc w:val="left"/>
            </w:pPr>
            <w:r>
              <w:rPr>
                <w:rFonts w:ascii="宋体" w:hAnsi="宋体" w:eastAsia="宋体"/>
                <w:b w:val="0"/>
                <w:sz w:val="18"/>
              </w:rPr>
              <w:t>需要进行适老化改造的住宅数量</w:t>
            </w:r>
          </w:p>
        </w:tc>
        <w:tc>
          <w:tcPr>
            <w:tcW w:w="2121" w:type="dxa"/>
            <w:vAlign w:val="center"/>
          </w:tcPr>
          <w:p w14:paraId="6B7A336C">
            <w:pPr>
              <w:spacing w:after="0" w:line="240" w:lineRule="auto"/>
              <w:jc w:val="left"/>
            </w:pPr>
            <w:r>
              <w:rPr>
                <w:rFonts w:ascii="宋体" w:hAnsi="宋体" w:eastAsia="宋体"/>
                <w:b w:val="0"/>
                <w:sz w:val="18"/>
              </w:rPr>
              <w:t>按照《无障碍设计规范》、既有住宅适老化改造相关标准要求，查找住宅出入口、门厅等公用区域以及住宅户内适老设施建设短板。</w:t>
            </w:r>
          </w:p>
        </w:tc>
        <w:tc>
          <w:tcPr>
            <w:tcW w:w="1906" w:type="dxa"/>
            <w:vAlign w:val="center"/>
          </w:tcPr>
          <w:p w14:paraId="0E2285F9">
            <w:pPr>
              <w:spacing w:after="0" w:line="240" w:lineRule="auto"/>
              <w:jc w:val="left"/>
            </w:pPr>
            <w:r>
              <w:rPr>
                <w:rFonts w:ascii="宋体" w:hAnsi="宋体" w:eastAsia="宋体"/>
                <w:b w:val="0"/>
                <w:sz w:val="18"/>
              </w:rPr>
              <w:t>住宅单元出入口和通道未进行无障碍改造、地面防滑处理的楼栋</w:t>
            </w:r>
          </w:p>
        </w:tc>
        <w:tc>
          <w:tcPr>
            <w:tcW w:w="1286" w:type="dxa"/>
            <w:vAlign w:val="center"/>
          </w:tcPr>
          <w:p w14:paraId="4ED9330B">
            <w:pPr>
              <w:spacing w:after="0" w:line="240" w:lineRule="auto"/>
              <w:jc w:val="left"/>
            </w:pPr>
          </w:p>
        </w:tc>
        <w:tc>
          <w:tcPr>
            <w:tcW w:w="1287" w:type="dxa"/>
            <w:vAlign w:val="center"/>
          </w:tcPr>
          <w:p w14:paraId="209AB329">
            <w:pPr>
              <w:spacing w:after="0" w:line="240" w:lineRule="auto"/>
              <w:jc w:val="left"/>
            </w:pPr>
          </w:p>
        </w:tc>
      </w:tr>
      <w:tr w14:paraId="6444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620EBB68">
            <w:pPr>
              <w:spacing w:after="0" w:line="240" w:lineRule="auto"/>
              <w:jc w:val="center"/>
            </w:pPr>
          </w:p>
        </w:tc>
        <w:tc>
          <w:tcPr>
            <w:tcW w:w="1690" w:type="dxa"/>
            <w:vAlign w:val="center"/>
          </w:tcPr>
          <w:p w14:paraId="439AE1EB">
            <w:pPr>
              <w:spacing w:after="0" w:line="240" w:lineRule="auto"/>
              <w:jc w:val="left"/>
            </w:pPr>
            <w:r>
              <w:rPr>
                <w:rFonts w:ascii="宋体" w:hAnsi="宋体" w:eastAsia="宋体"/>
                <w:b w:val="0"/>
                <w:sz w:val="18"/>
              </w:rPr>
              <w:t>需要进行适老化改造的住宅数量</w:t>
            </w:r>
          </w:p>
        </w:tc>
        <w:tc>
          <w:tcPr>
            <w:tcW w:w="2121" w:type="dxa"/>
            <w:vAlign w:val="center"/>
          </w:tcPr>
          <w:p w14:paraId="0A85BC59">
            <w:pPr>
              <w:spacing w:after="0" w:line="240" w:lineRule="auto"/>
              <w:jc w:val="left"/>
            </w:pPr>
            <w:r>
              <w:rPr>
                <w:rFonts w:ascii="宋体" w:hAnsi="宋体" w:eastAsia="宋体"/>
                <w:b w:val="0"/>
                <w:sz w:val="18"/>
              </w:rPr>
              <w:t>同上</w:t>
            </w:r>
          </w:p>
        </w:tc>
        <w:tc>
          <w:tcPr>
            <w:tcW w:w="1906" w:type="dxa"/>
            <w:vAlign w:val="center"/>
          </w:tcPr>
          <w:p w14:paraId="7F28F280">
            <w:pPr>
              <w:spacing w:after="0" w:line="240" w:lineRule="auto"/>
              <w:jc w:val="left"/>
            </w:pPr>
            <w:r>
              <w:rPr>
                <w:rFonts w:ascii="宋体" w:hAnsi="宋体" w:eastAsia="宋体"/>
                <w:b w:val="0"/>
                <w:sz w:val="18"/>
              </w:rPr>
              <w:t>多层无电梯住宅的楼梯间未沿墙加装扶手的楼栋</w:t>
            </w:r>
          </w:p>
        </w:tc>
        <w:tc>
          <w:tcPr>
            <w:tcW w:w="1286" w:type="dxa"/>
            <w:vAlign w:val="center"/>
          </w:tcPr>
          <w:p w14:paraId="078FA1FB">
            <w:pPr>
              <w:spacing w:after="0" w:line="240" w:lineRule="auto"/>
              <w:jc w:val="left"/>
            </w:pPr>
          </w:p>
        </w:tc>
        <w:tc>
          <w:tcPr>
            <w:tcW w:w="1287" w:type="dxa"/>
            <w:vAlign w:val="center"/>
          </w:tcPr>
          <w:p w14:paraId="2F85CAA1">
            <w:pPr>
              <w:spacing w:after="0" w:line="240" w:lineRule="auto"/>
              <w:jc w:val="left"/>
            </w:pPr>
          </w:p>
        </w:tc>
      </w:tr>
      <w:tr w14:paraId="3912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52B48C67">
            <w:pPr>
              <w:spacing w:after="0" w:line="240" w:lineRule="auto"/>
              <w:jc w:val="center"/>
            </w:pPr>
          </w:p>
        </w:tc>
        <w:tc>
          <w:tcPr>
            <w:tcW w:w="1690" w:type="dxa"/>
            <w:vAlign w:val="center"/>
          </w:tcPr>
          <w:p w14:paraId="6B3A0F46">
            <w:pPr>
              <w:spacing w:after="0" w:line="240" w:lineRule="auto"/>
              <w:jc w:val="left"/>
            </w:pPr>
            <w:r>
              <w:rPr>
                <w:rFonts w:ascii="宋体" w:hAnsi="宋体" w:eastAsia="宋体"/>
                <w:b w:val="0"/>
                <w:sz w:val="18"/>
              </w:rPr>
              <w:t>需要进行适老化改造的住宅数量</w:t>
            </w:r>
          </w:p>
        </w:tc>
        <w:tc>
          <w:tcPr>
            <w:tcW w:w="2121" w:type="dxa"/>
            <w:vAlign w:val="center"/>
          </w:tcPr>
          <w:p w14:paraId="0310FADD">
            <w:pPr>
              <w:spacing w:after="0" w:line="240" w:lineRule="auto"/>
              <w:jc w:val="left"/>
            </w:pPr>
            <w:r>
              <w:rPr>
                <w:rFonts w:ascii="宋体" w:hAnsi="宋体" w:eastAsia="宋体"/>
                <w:b w:val="0"/>
                <w:sz w:val="18"/>
              </w:rPr>
              <w:t>同上</w:t>
            </w:r>
          </w:p>
        </w:tc>
        <w:tc>
          <w:tcPr>
            <w:tcW w:w="1906" w:type="dxa"/>
            <w:vAlign w:val="center"/>
          </w:tcPr>
          <w:p w14:paraId="27065088">
            <w:pPr>
              <w:spacing w:after="0" w:line="240" w:lineRule="auto"/>
              <w:jc w:val="left"/>
            </w:pPr>
            <w:r>
              <w:rPr>
                <w:rFonts w:ascii="宋体" w:hAnsi="宋体" w:eastAsia="宋体"/>
                <w:b w:val="0"/>
                <w:sz w:val="18"/>
              </w:rPr>
              <w:t>既有电梯维修更新和需要加装电梯的楼栋</w:t>
            </w:r>
          </w:p>
        </w:tc>
        <w:tc>
          <w:tcPr>
            <w:tcW w:w="1286" w:type="dxa"/>
            <w:vAlign w:val="center"/>
          </w:tcPr>
          <w:p w14:paraId="67EB1047">
            <w:pPr>
              <w:spacing w:after="0" w:line="240" w:lineRule="auto"/>
              <w:jc w:val="left"/>
            </w:pPr>
          </w:p>
        </w:tc>
        <w:tc>
          <w:tcPr>
            <w:tcW w:w="1287" w:type="dxa"/>
            <w:vAlign w:val="center"/>
          </w:tcPr>
          <w:p w14:paraId="634FBBB7">
            <w:pPr>
              <w:spacing w:after="0" w:line="240" w:lineRule="auto"/>
              <w:jc w:val="left"/>
            </w:pPr>
          </w:p>
        </w:tc>
      </w:tr>
      <w:tr w14:paraId="71E6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35E031EF">
            <w:pPr>
              <w:spacing w:after="0" w:line="240" w:lineRule="auto"/>
              <w:jc w:val="center"/>
            </w:pPr>
          </w:p>
        </w:tc>
        <w:tc>
          <w:tcPr>
            <w:tcW w:w="1690" w:type="dxa"/>
            <w:vAlign w:val="center"/>
          </w:tcPr>
          <w:p w14:paraId="1A2E4786">
            <w:pPr>
              <w:spacing w:after="0" w:line="240" w:lineRule="auto"/>
              <w:jc w:val="left"/>
            </w:pPr>
            <w:r>
              <w:rPr>
                <w:rFonts w:ascii="宋体" w:hAnsi="宋体" w:eastAsia="宋体"/>
                <w:b w:val="0"/>
                <w:sz w:val="18"/>
              </w:rPr>
              <w:t>需要进行适老化改造的住宅数量</w:t>
            </w:r>
          </w:p>
        </w:tc>
        <w:tc>
          <w:tcPr>
            <w:tcW w:w="2121" w:type="dxa"/>
            <w:vAlign w:val="center"/>
          </w:tcPr>
          <w:p w14:paraId="5AA8C61E">
            <w:pPr>
              <w:spacing w:after="0" w:line="240" w:lineRule="auto"/>
              <w:jc w:val="left"/>
            </w:pPr>
            <w:r>
              <w:rPr>
                <w:rFonts w:ascii="宋体" w:hAnsi="宋体" w:eastAsia="宋体"/>
                <w:b w:val="0"/>
                <w:sz w:val="18"/>
              </w:rPr>
              <w:t>同上</w:t>
            </w:r>
          </w:p>
        </w:tc>
        <w:tc>
          <w:tcPr>
            <w:tcW w:w="1906" w:type="dxa"/>
            <w:vAlign w:val="center"/>
          </w:tcPr>
          <w:p w14:paraId="50945921">
            <w:pPr>
              <w:spacing w:after="0" w:line="240" w:lineRule="auto"/>
              <w:jc w:val="left"/>
            </w:pPr>
            <w:r>
              <w:rPr>
                <w:rFonts w:ascii="宋体" w:hAnsi="宋体" w:eastAsia="宋体"/>
                <w:b w:val="0"/>
                <w:sz w:val="18"/>
              </w:rPr>
              <w:t>纳入分散供养特困人员和建档立卡贫困人口范围的高龄、失能、残疾老年人等特殊困难老年人家庭</w:t>
            </w:r>
          </w:p>
        </w:tc>
        <w:tc>
          <w:tcPr>
            <w:tcW w:w="1286" w:type="dxa"/>
            <w:vAlign w:val="center"/>
          </w:tcPr>
          <w:p w14:paraId="04DA4563">
            <w:pPr>
              <w:spacing w:after="0" w:line="240" w:lineRule="auto"/>
              <w:jc w:val="left"/>
            </w:pPr>
          </w:p>
        </w:tc>
        <w:tc>
          <w:tcPr>
            <w:tcW w:w="1287" w:type="dxa"/>
            <w:vAlign w:val="center"/>
          </w:tcPr>
          <w:p w14:paraId="674003CD">
            <w:pPr>
              <w:spacing w:after="0" w:line="240" w:lineRule="auto"/>
              <w:jc w:val="left"/>
            </w:pPr>
          </w:p>
        </w:tc>
      </w:tr>
      <w:tr w14:paraId="29C2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restart"/>
            <w:vAlign w:val="center"/>
          </w:tcPr>
          <w:p w14:paraId="4AF8F671">
            <w:pPr>
              <w:spacing w:after="0" w:line="240" w:lineRule="auto"/>
              <w:jc w:val="center"/>
              <w:rPr>
                <w:rFonts w:ascii="宋体" w:hAnsi="宋体" w:eastAsia="宋体"/>
                <w:b w:val="0"/>
                <w:sz w:val="18"/>
              </w:rPr>
            </w:pPr>
            <w:r>
              <w:rPr>
                <w:rFonts w:ascii="宋体" w:hAnsi="宋体" w:eastAsia="宋体"/>
                <w:b w:val="0"/>
                <w:sz w:val="18"/>
              </w:rPr>
              <w:t>7</w:t>
            </w:r>
          </w:p>
          <w:p w14:paraId="790C3CFB">
            <w:pPr>
              <w:spacing w:after="0" w:line="240" w:lineRule="auto"/>
              <w:jc w:val="center"/>
            </w:pPr>
          </w:p>
        </w:tc>
        <w:tc>
          <w:tcPr>
            <w:tcW w:w="1690" w:type="dxa"/>
            <w:vAlign w:val="center"/>
          </w:tcPr>
          <w:p w14:paraId="53D9E5B1">
            <w:pPr>
              <w:spacing w:after="0" w:line="240" w:lineRule="auto"/>
              <w:jc w:val="left"/>
            </w:pPr>
            <w:r>
              <w:rPr>
                <w:rFonts w:ascii="宋体" w:hAnsi="宋体" w:eastAsia="宋体"/>
                <w:b w:val="0"/>
                <w:sz w:val="18"/>
              </w:rPr>
              <w:t>需要进行数字化改造的住宅数量(栋)</w:t>
            </w:r>
          </w:p>
        </w:tc>
        <w:tc>
          <w:tcPr>
            <w:tcW w:w="2121" w:type="dxa"/>
            <w:vAlign w:val="center"/>
          </w:tcPr>
          <w:p w14:paraId="348812F3">
            <w:pPr>
              <w:spacing w:after="0" w:line="240" w:lineRule="auto"/>
              <w:jc w:val="left"/>
            </w:pPr>
            <w:r>
              <w:rPr>
                <w:rFonts w:ascii="宋体" w:hAnsi="宋体" w:eastAsia="宋体"/>
                <w:b w:val="0"/>
                <w:sz w:val="18"/>
              </w:rPr>
              <w:t>按照住房城乡建设部等部门《关于加快发展数字家庭提高居住品质的指导意见》要求，查找既有住宅中网络基础设施、安防监测设备、高层住宅公共部位烟感报警器等数字化改造需求。</w:t>
            </w:r>
          </w:p>
        </w:tc>
        <w:tc>
          <w:tcPr>
            <w:tcW w:w="1906" w:type="dxa"/>
            <w:vAlign w:val="center"/>
          </w:tcPr>
          <w:p w14:paraId="3FF7FF62">
            <w:pPr>
              <w:spacing w:after="0" w:line="240" w:lineRule="auto"/>
              <w:jc w:val="left"/>
            </w:pPr>
            <w:r>
              <w:rPr>
                <w:rFonts w:ascii="宋体" w:hAnsi="宋体" w:eastAsia="宋体"/>
                <w:b w:val="0"/>
                <w:sz w:val="18"/>
              </w:rPr>
              <w:t>住宅公共空间未安装安防监测设备、楼宇入侵报警、视频监控的楼栋</w:t>
            </w:r>
          </w:p>
        </w:tc>
        <w:tc>
          <w:tcPr>
            <w:tcW w:w="1286" w:type="dxa"/>
            <w:vAlign w:val="center"/>
          </w:tcPr>
          <w:p w14:paraId="5D9F85DC">
            <w:pPr>
              <w:spacing w:after="0" w:line="240" w:lineRule="auto"/>
              <w:jc w:val="left"/>
            </w:pPr>
          </w:p>
        </w:tc>
        <w:tc>
          <w:tcPr>
            <w:tcW w:w="1287" w:type="dxa"/>
            <w:vAlign w:val="center"/>
          </w:tcPr>
          <w:p w14:paraId="165CAD5C">
            <w:pPr>
              <w:spacing w:after="0" w:line="240" w:lineRule="auto"/>
              <w:jc w:val="left"/>
            </w:pPr>
          </w:p>
        </w:tc>
      </w:tr>
      <w:tr w14:paraId="14A8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1BE62E8C">
            <w:pPr>
              <w:spacing w:after="0" w:line="240" w:lineRule="auto"/>
              <w:jc w:val="center"/>
            </w:pPr>
          </w:p>
        </w:tc>
        <w:tc>
          <w:tcPr>
            <w:tcW w:w="1690" w:type="dxa"/>
            <w:vAlign w:val="center"/>
          </w:tcPr>
          <w:p w14:paraId="618DF20B">
            <w:pPr>
              <w:spacing w:after="0" w:line="240" w:lineRule="auto"/>
              <w:jc w:val="left"/>
            </w:pPr>
            <w:r>
              <w:rPr>
                <w:rFonts w:ascii="宋体" w:hAnsi="宋体" w:eastAsia="宋体"/>
                <w:b w:val="0"/>
                <w:sz w:val="18"/>
              </w:rPr>
              <w:t>需要进行数字化改造的住宅数量(栋)</w:t>
            </w:r>
          </w:p>
        </w:tc>
        <w:tc>
          <w:tcPr>
            <w:tcW w:w="2121" w:type="dxa"/>
            <w:vAlign w:val="center"/>
          </w:tcPr>
          <w:p w14:paraId="18307669">
            <w:pPr>
              <w:spacing w:after="0" w:line="240" w:lineRule="auto"/>
              <w:jc w:val="left"/>
            </w:pPr>
            <w:r>
              <w:rPr>
                <w:rFonts w:ascii="宋体" w:hAnsi="宋体" w:eastAsia="宋体"/>
                <w:b w:val="0"/>
                <w:sz w:val="18"/>
              </w:rPr>
              <w:t>同上</w:t>
            </w:r>
          </w:p>
        </w:tc>
        <w:tc>
          <w:tcPr>
            <w:tcW w:w="1906" w:type="dxa"/>
            <w:vAlign w:val="center"/>
          </w:tcPr>
          <w:p w14:paraId="6FAB6359">
            <w:pPr>
              <w:spacing w:after="0" w:line="240" w:lineRule="auto"/>
              <w:jc w:val="left"/>
            </w:pPr>
            <w:r>
              <w:rPr>
                <w:rFonts w:ascii="宋体" w:hAnsi="宋体" w:eastAsia="宋体"/>
                <w:b w:val="0"/>
                <w:sz w:val="18"/>
              </w:rPr>
              <w:t>高层住宅公共部位未安装烟感报警器</w:t>
            </w:r>
          </w:p>
        </w:tc>
        <w:tc>
          <w:tcPr>
            <w:tcW w:w="1286" w:type="dxa"/>
            <w:vAlign w:val="center"/>
          </w:tcPr>
          <w:p w14:paraId="0889169B">
            <w:pPr>
              <w:spacing w:after="0" w:line="240" w:lineRule="auto"/>
              <w:jc w:val="left"/>
            </w:pPr>
          </w:p>
        </w:tc>
        <w:tc>
          <w:tcPr>
            <w:tcW w:w="1287" w:type="dxa"/>
            <w:vAlign w:val="center"/>
          </w:tcPr>
          <w:p w14:paraId="7B1CAE36">
            <w:pPr>
              <w:spacing w:after="0" w:line="240" w:lineRule="auto"/>
              <w:jc w:val="left"/>
            </w:pPr>
          </w:p>
        </w:tc>
      </w:tr>
      <w:tr w14:paraId="6607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Merge w:val="continue"/>
            <w:tcBorders/>
            <w:vAlign w:val="center"/>
          </w:tcPr>
          <w:p w14:paraId="62E7E706">
            <w:pPr>
              <w:spacing w:after="0" w:line="240" w:lineRule="auto"/>
              <w:jc w:val="center"/>
            </w:pPr>
          </w:p>
        </w:tc>
        <w:tc>
          <w:tcPr>
            <w:tcW w:w="1690" w:type="dxa"/>
            <w:vAlign w:val="center"/>
          </w:tcPr>
          <w:p w14:paraId="5D1AE493">
            <w:pPr>
              <w:spacing w:after="0" w:line="240" w:lineRule="auto"/>
              <w:jc w:val="left"/>
            </w:pPr>
            <w:r>
              <w:rPr>
                <w:rFonts w:ascii="宋体" w:hAnsi="宋体" w:eastAsia="宋体"/>
                <w:b w:val="0"/>
                <w:sz w:val="18"/>
              </w:rPr>
              <w:t>需要进行数字化改造的住宅数量(栋)</w:t>
            </w:r>
          </w:p>
        </w:tc>
        <w:tc>
          <w:tcPr>
            <w:tcW w:w="2121" w:type="dxa"/>
            <w:vAlign w:val="center"/>
          </w:tcPr>
          <w:p w14:paraId="5AF34DF2">
            <w:pPr>
              <w:spacing w:after="0" w:line="240" w:lineRule="auto"/>
              <w:jc w:val="left"/>
            </w:pPr>
            <w:r>
              <w:rPr>
                <w:rFonts w:ascii="宋体" w:hAnsi="宋体" w:eastAsia="宋体"/>
                <w:b w:val="0"/>
                <w:sz w:val="18"/>
              </w:rPr>
              <w:t>同上</w:t>
            </w:r>
          </w:p>
        </w:tc>
        <w:tc>
          <w:tcPr>
            <w:tcW w:w="1906" w:type="dxa"/>
            <w:vAlign w:val="center"/>
          </w:tcPr>
          <w:p w14:paraId="6852A536">
            <w:pPr>
              <w:spacing w:after="0" w:line="240" w:lineRule="auto"/>
              <w:jc w:val="left"/>
            </w:pPr>
            <w:r>
              <w:rPr>
                <w:rFonts w:ascii="宋体" w:hAnsi="宋体" w:eastAsia="宋体"/>
                <w:b w:val="0"/>
                <w:sz w:val="18"/>
              </w:rPr>
              <w:t>已登记的残疾人、老年人需要进行健康管理和紧急呼叫智慧化改造的住户</w:t>
            </w:r>
          </w:p>
        </w:tc>
        <w:tc>
          <w:tcPr>
            <w:tcW w:w="1286" w:type="dxa"/>
            <w:vAlign w:val="center"/>
          </w:tcPr>
          <w:p w14:paraId="3B7A660C">
            <w:pPr>
              <w:spacing w:after="0" w:line="240" w:lineRule="auto"/>
              <w:jc w:val="left"/>
            </w:pPr>
          </w:p>
        </w:tc>
        <w:tc>
          <w:tcPr>
            <w:tcW w:w="1287" w:type="dxa"/>
            <w:vAlign w:val="center"/>
          </w:tcPr>
          <w:p w14:paraId="217555B9">
            <w:pPr>
              <w:spacing w:after="0" w:line="240" w:lineRule="auto"/>
              <w:jc w:val="left"/>
            </w:pPr>
          </w:p>
        </w:tc>
      </w:tr>
      <w:tr w14:paraId="7994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3C68D8EE">
            <w:pPr>
              <w:spacing w:after="0" w:line="240" w:lineRule="auto"/>
              <w:jc w:val="center"/>
            </w:pPr>
            <w:r>
              <w:rPr>
                <w:rFonts w:ascii="宋体" w:hAnsi="宋体" w:eastAsia="宋体"/>
                <w:b w:val="0"/>
                <w:sz w:val="18"/>
              </w:rPr>
              <w:t>8</w:t>
            </w:r>
          </w:p>
        </w:tc>
        <w:tc>
          <w:tcPr>
            <w:tcW w:w="1690" w:type="dxa"/>
            <w:vAlign w:val="center"/>
          </w:tcPr>
          <w:p w14:paraId="09518A99">
            <w:pPr>
              <w:spacing w:after="0" w:line="240" w:lineRule="auto"/>
              <w:jc w:val="left"/>
            </w:pPr>
            <w:r>
              <w:rPr>
                <w:rFonts w:ascii="宋体" w:hAnsi="宋体" w:eastAsia="宋体"/>
                <w:b w:val="0"/>
                <w:sz w:val="18"/>
              </w:rPr>
              <w:t>小区建设年代（按2000年以前，2001-2005年，2006-2010年，2010年以后），信息填在备注即可</w:t>
            </w:r>
          </w:p>
        </w:tc>
        <w:tc>
          <w:tcPr>
            <w:tcW w:w="2121" w:type="dxa"/>
            <w:vAlign w:val="center"/>
          </w:tcPr>
          <w:p w14:paraId="77BB497A">
            <w:pPr>
              <w:spacing w:after="0" w:line="240" w:lineRule="auto"/>
              <w:jc w:val="left"/>
            </w:pPr>
            <w:r>
              <w:rPr>
                <w:rFonts w:ascii="宋体" w:hAnsi="宋体" w:eastAsia="宋体"/>
                <w:b w:val="0"/>
                <w:sz w:val="18"/>
              </w:rPr>
              <w:t>小区建设年代（按2000年以前，2001-2005年，2006-2010年，2010年以后），信息填在备注即可</w:t>
            </w:r>
          </w:p>
        </w:tc>
        <w:tc>
          <w:tcPr>
            <w:tcW w:w="1906" w:type="dxa"/>
            <w:vAlign w:val="center"/>
          </w:tcPr>
          <w:p w14:paraId="6C686170">
            <w:pPr>
              <w:spacing w:after="0" w:line="240" w:lineRule="auto"/>
              <w:jc w:val="left"/>
            </w:pPr>
            <w:r>
              <w:rPr>
                <w:rFonts w:ascii="宋体" w:hAnsi="宋体" w:eastAsia="宋体"/>
                <w:b w:val="0"/>
                <w:sz w:val="18"/>
              </w:rPr>
              <w:t>小区建设年代（按2000年以前，2001-2005年，2006-2010年，2010年以后），信息填在备注即可</w:t>
            </w:r>
          </w:p>
        </w:tc>
        <w:tc>
          <w:tcPr>
            <w:tcW w:w="1286" w:type="dxa"/>
            <w:vAlign w:val="center"/>
          </w:tcPr>
          <w:p w14:paraId="79EF785A">
            <w:pPr>
              <w:spacing w:after="0" w:line="240" w:lineRule="auto"/>
              <w:jc w:val="left"/>
            </w:pPr>
          </w:p>
        </w:tc>
        <w:tc>
          <w:tcPr>
            <w:tcW w:w="1287" w:type="dxa"/>
            <w:vAlign w:val="center"/>
          </w:tcPr>
          <w:p w14:paraId="0A659764">
            <w:pPr>
              <w:spacing w:after="0" w:line="240" w:lineRule="auto"/>
              <w:jc w:val="left"/>
            </w:pPr>
          </w:p>
        </w:tc>
      </w:tr>
    </w:tbl>
    <w:p w14:paraId="0F62CDBD">
      <w:r>
        <w:rPr>
          <w:rFonts w:ascii="宋体" w:hAnsi="宋体" w:eastAsia="宋体"/>
          <w:i/>
          <w:sz w:val="18"/>
        </w:rPr>
        <w:t>备注：该表格由社区工作人员组织各小区物业公司或网格员共同填报，该表一个小区填报一份表格。</w:t>
      </w:r>
    </w:p>
    <w:p w14:paraId="3F05F0B9"/>
    <w:p w14:paraId="626B710E">
      <w:pPr>
        <w:rPr>
          <w:rFonts w:ascii="黑体" w:hAnsi="黑体" w:eastAsia="黑体"/>
          <w:b/>
          <w:sz w:val="28"/>
        </w:rPr>
      </w:pPr>
      <w:r>
        <w:rPr>
          <w:rFonts w:ascii="黑体" w:hAnsi="黑体" w:eastAsia="黑体"/>
          <w:b/>
          <w:sz w:val="28"/>
        </w:rPr>
        <w:br w:type="page"/>
      </w:r>
    </w:p>
    <w:p w14:paraId="62BCEDC9">
      <w:r>
        <w:rPr>
          <w:rFonts w:ascii="黑体" w:hAnsi="黑体" w:eastAsia="黑体"/>
          <w:b/>
          <w:sz w:val="28"/>
        </w:rPr>
        <w:t>表2</w:t>
      </w:r>
    </w:p>
    <w:p w14:paraId="23A38849">
      <w:pPr>
        <w:jc w:val="center"/>
      </w:pPr>
      <w:r>
        <w:rPr>
          <w:rFonts w:ascii="黑体" w:hAnsi="黑体" w:eastAsia="黑体"/>
          <w:b/>
          <w:sz w:val="28"/>
        </w:rPr>
        <w:t>小区配套设施问题统计表</w:t>
      </w:r>
    </w:p>
    <w:p w14:paraId="2AC799A1">
      <w:pPr>
        <w:keepNext w:val="0"/>
        <w:keepLines w:val="0"/>
        <w:pageBreakBefore w:val="0"/>
        <w:widowControl/>
        <w:kinsoku/>
        <w:wordWrap/>
        <w:overflowPunct/>
        <w:topLinePunct w:val="0"/>
        <w:autoSpaceDE/>
        <w:autoSpaceDN/>
        <w:bidi w:val="0"/>
        <w:adjustRightInd/>
        <w:snapToGrid/>
        <w:spacing w:after="0"/>
        <w:textAlignment w:val="auto"/>
      </w:pPr>
      <w:r>
        <w:rPr>
          <w:rFonts w:ascii="宋体" w:hAnsi="宋体" w:eastAsia="宋体"/>
          <w:sz w:val="20"/>
        </w:rPr>
        <w:t>小区名称：                           ；填报人及联系方式：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536"/>
        <w:gridCol w:w="3555"/>
        <w:gridCol w:w="1495"/>
        <w:gridCol w:w="1495"/>
      </w:tblGrid>
      <w:tr w14:paraId="24B6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shd w:val="clear" w:color="auto" w:fill="D9E2F3"/>
            <w:vAlign w:val="center"/>
          </w:tcPr>
          <w:p w14:paraId="618A1F00">
            <w:pPr>
              <w:spacing w:after="0" w:line="240" w:lineRule="auto"/>
              <w:jc w:val="left"/>
            </w:pPr>
            <w:r>
              <w:rPr>
                <w:rFonts w:ascii="宋体" w:hAnsi="宋体" w:eastAsia="宋体"/>
                <w:b/>
                <w:sz w:val="20"/>
              </w:rPr>
              <w:t>序号</w:t>
            </w:r>
          </w:p>
        </w:tc>
        <w:tc>
          <w:tcPr>
            <w:tcW w:w="1536" w:type="dxa"/>
            <w:shd w:val="clear" w:color="auto" w:fill="D9E2F3"/>
            <w:vAlign w:val="center"/>
          </w:tcPr>
          <w:p w14:paraId="7C862B20">
            <w:pPr>
              <w:spacing w:after="0" w:line="240" w:lineRule="auto"/>
              <w:jc w:val="left"/>
            </w:pPr>
            <w:r>
              <w:rPr>
                <w:rFonts w:ascii="宋体" w:hAnsi="宋体" w:eastAsia="宋体"/>
                <w:b/>
                <w:sz w:val="20"/>
              </w:rPr>
              <w:t>设施类别</w:t>
            </w:r>
          </w:p>
        </w:tc>
        <w:tc>
          <w:tcPr>
            <w:tcW w:w="3555" w:type="dxa"/>
            <w:shd w:val="clear" w:color="auto" w:fill="D9E2F3"/>
            <w:vAlign w:val="center"/>
          </w:tcPr>
          <w:p w14:paraId="312142E5">
            <w:pPr>
              <w:spacing w:after="0" w:line="240" w:lineRule="auto"/>
              <w:jc w:val="left"/>
            </w:pPr>
            <w:r>
              <w:rPr>
                <w:rFonts w:ascii="宋体" w:hAnsi="宋体" w:eastAsia="宋体"/>
                <w:b/>
                <w:sz w:val="20"/>
              </w:rPr>
              <w:t>体检指标</w:t>
            </w:r>
          </w:p>
        </w:tc>
        <w:tc>
          <w:tcPr>
            <w:tcW w:w="1495" w:type="dxa"/>
            <w:shd w:val="clear" w:color="auto" w:fill="D9E2F3"/>
            <w:vAlign w:val="center"/>
          </w:tcPr>
          <w:p w14:paraId="6205F0CE">
            <w:pPr>
              <w:spacing w:after="0" w:line="240" w:lineRule="auto"/>
              <w:jc w:val="left"/>
            </w:pPr>
            <w:r>
              <w:rPr>
                <w:rFonts w:ascii="宋体" w:hAnsi="宋体" w:eastAsia="宋体"/>
                <w:b/>
                <w:sz w:val="20"/>
              </w:rPr>
              <w:t>指标填报</w:t>
            </w:r>
          </w:p>
        </w:tc>
        <w:tc>
          <w:tcPr>
            <w:tcW w:w="1495" w:type="dxa"/>
            <w:shd w:val="clear" w:color="auto" w:fill="D9E2F3"/>
            <w:vAlign w:val="center"/>
          </w:tcPr>
          <w:p w14:paraId="405099DA">
            <w:pPr>
              <w:spacing w:after="0" w:line="240" w:lineRule="auto"/>
              <w:jc w:val="left"/>
            </w:pPr>
            <w:r>
              <w:rPr>
                <w:rFonts w:ascii="宋体" w:hAnsi="宋体" w:eastAsia="宋体"/>
                <w:b/>
                <w:sz w:val="20"/>
              </w:rPr>
              <w:t>备  注</w:t>
            </w:r>
          </w:p>
        </w:tc>
      </w:tr>
      <w:tr w14:paraId="33C3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0F0EB242">
            <w:pPr>
              <w:spacing w:after="0" w:line="240" w:lineRule="auto"/>
              <w:jc w:val="center"/>
              <w:rPr>
                <w:rFonts w:ascii="宋体" w:hAnsi="宋体" w:eastAsia="宋体"/>
                <w:b w:val="0"/>
                <w:sz w:val="18"/>
              </w:rPr>
            </w:pPr>
            <w:r>
              <w:rPr>
                <w:rFonts w:ascii="宋体" w:hAnsi="宋体" w:eastAsia="宋体"/>
                <w:b w:val="0"/>
                <w:sz w:val="18"/>
              </w:rPr>
              <w:t>1</w:t>
            </w:r>
          </w:p>
          <w:p w14:paraId="6AD63F7E">
            <w:pPr>
              <w:spacing w:after="0" w:line="240" w:lineRule="auto"/>
              <w:jc w:val="center"/>
            </w:pPr>
          </w:p>
        </w:tc>
        <w:tc>
          <w:tcPr>
            <w:tcW w:w="1536" w:type="dxa"/>
            <w:vAlign w:val="center"/>
          </w:tcPr>
          <w:p w14:paraId="2322ED02">
            <w:pPr>
              <w:spacing w:after="0" w:line="240" w:lineRule="auto"/>
              <w:jc w:val="left"/>
            </w:pPr>
            <w:r>
              <w:rPr>
                <w:rFonts w:ascii="宋体" w:hAnsi="宋体" w:eastAsia="宋体"/>
                <w:b w:val="0"/>
                <w:sz w:val="18"/>
              </w:rPr>
              <w:t>停车设施</w:t>
            </w:r>
          </w:p>
        </w:tc>
        <w:tc>
          <w:tcPr>
            <w:tcW w:w="3555" w:type="dxa"/>
            <w:vAlign w:val="center"/>
          </w:tcPr>
          <w:p w14:paraId="6CC0D45D">
            <w:pPr>
              <w:spacing w:after="0" w:line="240" w:lineRule="auto"/>
              <w:jc w:val="left"/>
            </w:pPr>
            <w:r>
              <w:rPr>
                <w:rFonts w:ascii="宋体" w:hAnsi="宋体" w:eastAsia="宋体"/>
                <w:b w:val="0"/>
                <w:sz w:val="18"/>
              </w:rPr>
              <w:t>小区内停车泊位数（个）</w:t>
            </w:r>
          </w:p>
        </w:tc>
        <w:tc>
          <w:tcPr>
            <w:tcW w:w="1495" w:type="dxa"/>
            <w:vAlign w:val="center"/>
          </w:tcPr>
          <w:p w14:paraId="145CC0ED">
            <w:pPr>
              <w:spacing w:after="0" w:line="240" w:lineRule="auto"/>
              <w:jc w:val="left"/>
            </w:pPr>
          </w:p>
        </w:tc>
        <w:tc>
          <w:tcPr>
            <w:tcW w:w="1495" w:type="dxa"/>
            <w:vAlign w:val="center"/>
          </w:tcPr>
          <w:p w14:paraId="7D863396">
            <w:pPr>
              <w:spacing w:after="0" w:line="240" w:lineRule="auto"/>
              <w:jc w:val="left"/>
            </w:pPr>
          </w:p>
        </w:tc>
      </w:tr>
      <w:tr w14:paraId="52EBE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0A02CF5C">
            <w:pPr>
              <w:spacing w:after="0" w:line="240" w:lineRule="auto"/>
              <w:jc w:val="center"/>
            </w:pPr>
          </w:p>
        </w:tc>
        <w:tc>
          <w:tcPr>
            <w:tcW w:w="1536" w:type="dxa"/>
            <w:vAlign w:val="center"/>
          </w:tcPr>
          <w:p w14:paraId="349836E2">
            <w:pPr>
              <w:spacing w:after="0" w:line="240" w:lineRule="auto"/>
              <w:jc w:val="left"/>
            </w:pPr>
            <w:r>
              <w:rPr>
                <w:rFonts w:ascii="宋体" w:hAnsi="宋体" w:eastAsia="宋体"/>
                <w:b w:val="0"/>
                <w:sz w:val="18"/>
              </w:rPr>
              <w:t>停车设施</w:t>
            </w:r>
          </w:p>
        </w:tc>
        <w:tc>
          <w:tcPr>
            <w:tcW w:w="3555" w:type="dxa"/>
            <w:vAlign w:val="center"/>
          </w:tcPr>
          <w:p w14:paraId="70A057C9">
            <w:pPr>
              <w:spacing w:after="0" w:line="240" w:lineRule="auto"/>
              <w:jc w:val="left"/>
            </w:pPr>
            <w:r>
              <w:rPr>
                <w:rFonts w:ascii="宋体" w:hAnsi="宋体" w:eastAsia="宋体"/>
                <w:b w:val="0"/>
                <w:sz w:val="18"/>
              </w:rPr>
              <w:t>小区户数（户）及常住人数（人）</w:t>
            </w:r>
          </w:p>
        </w:tc>
        <w:tc>
          <w:tcPr>
            <w:tcW w:w="1495" w:type="dxa"/>
            <w:vAlign w:val="center"/>
          </w:tcPr>
          <w:p w14:paraId="1996D3DE">
            <w:pPr>
              <w:spacing w:after="0" w:line="240" w:lineRule="auto"/>
              <w:jc w:val="left"/>
            </w:pPr>
          </w:p>
        </w:tc>
        <w:tc>
          <w:tcPr>
            <w:tcW w:w="1495" w:type="dxa"/>
            <w:vAlign w:val="center"/>
          </w:tcPr>
          <w:p w14:paraId="741F2A99">
            <w:pPr>
              <w:spacing w:after="0" w:line="240" w:lineRule="auto"/>
              <w:jc w:val="left"/>
            </w:pPr>
          </w:p>
        </w:tc>
      </w:tr>
      <w:tr w14:paraId="2523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393BFF24">
            <w:pPr>
              <w:spacing w:after="0" w:line="240" w:lineRule="auto"/>
              <w:jc w:val="center"/>
            </w:pPr>
          </w:p>
        </w:tc>
        <w:tc>
          <w:tcPr>
            <w:tcW w:w="1536" w:type="dxa"/>
            <w:vAlign w:val="center"/>
          </w:tcPr>
          <w:p w14:paraId="7F408CB8">
            <w:pPr>
              <w:spacing w:after="0" w:line="240" w:lineRule="auto"/>
              <w:jc w:val="left"/>
            </w:pPr>
            <w:r>
              <w:rPr>
                <w:rFonts w:ascii="宋体" w:hAnsi="宋体" w:eastAsia="宋体"/>
                <w:b w:val="0"/>
                <w:sz w:val="18"/>
              </w:rPr>
              <w:t>停车设施</w:t>
            </w:r>
          </w:p>
        </w:tc>
        <w:tc>
          <w:tcPr>
            <w:tcW w:w="3555" w:type="dxa"/>
            <w:vAlign w:val="center"/>
          </w:tcPr>
          <w:p w14:paraId="5E026BFF">
            <w:pPr>
              <w:spacing w:after="0" w:line="240" w:lineRule="auto"/>
              <w:jc w:val="left"/>
            </w:pPr>
            <w:r>
              <w:rPr>
                <w:rFonts w:ascii="宋体" w:hAnsi="宋体" w:eastAsia="宋体"/>
                <w:b w:val="0"/>
                <w:sz w:val="18"/>
              </w:rPr>
              <w:t>是否存在停车占用消防通道的情况（是/否）</w:t>
            </w:r>
          </w:p>
        </w:tc>
        <w:tc>
          <w:tcPr>
            <w:tcW w:w="1495" w:type="dxa"/>
            <w:vAlign w:val="center"/>
          </w:tcPr>
          <w:p w14:paraId="791746C0">
            <w:pPr>
              <w:spacing w:after="0" w:line="240" w:lineRule="auto"/>
              <w:jc w:val="left"/>
            </w:pPr>
          </w:p>
        </w:tc>
        <w:tc>
          <w:tcPr>
            <w:tcW w:w="1495" w:type="dxa"/>
            <w:vAlign w:val="center"/>
          </w:tcPr>
          <w:p w14:paraId="69F2A911">
            <w:pPr>
              <w:spacing w:after="0" w:line="240" w:lineRule="auto"/>
              <w:jc w:val="left"/>
            </w:pPr>
          </w:p>
        </w:tc>
      </w:tr>
      <w:tr w14:paraId="1AC9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23F9D43E">
            <w:pPr>
              <w:spacing w:after="0" w:line="240" w:lineRule="auto"/>
              <w:jc w:val="center"/>
              <w:rPr>
                <w:rFonts w:ascii="宋体" w:hAnsi="宋体" w:eastAsia="宋体"/>
                <w:b w:val="0"/>
                <w:sz w:val="18"/>
              </w:rPr>
            </w:pPr>
            <w:r>
              <w:rPr>
                <w:rFonts w:ascii="宋体" w:hAnsi="宋体" w:eastAsia="宋体"/>
                <w:b w:val="0"/>
                <w:sz w:val="18"/>
              </w:rPr>
              <w:t>2</w:t>
            </w:r>
          </w:p>
          <w:p w14:paraId="236BCBBF">
            <w:pPr>
              <w:spacing w:after="0" w:line="240" w:lineRule="auto"/>
              <w:jc w:val="center"/>
            </w:pPr>
          </w:p>
        </w:tc>
        <w:tc>
          <w:tcPr>
            <w:tcW w:w="1536" w:type="dxa"/>
            <w:vAlign w:val="center"/>
          </w:tcPr>
          <w:p w14:paraId="37740A7C">
            <w:pPr>
              <w:spacing w:after="0" w:line="240" w:lineRule="auto"/>
              <w:jc w:val="left"/>
            </w:pPr>
            <w:r>
              <w:rPr>
                <w:rFonts w:ascii="宋体" w:hAnsi="宋体" w:eastAsia="宋体"/>
                <w:b w:val="0"/>
                <w:sz w:val="18"/>
              </w:rPr>
              <w:t>电动自行车充电设施</w:t>
            </w:r>
          </w:p>
        </w:tc>
        <w:tc>
          <w:tcPr>
            <w:tcW w:w="3555" w:type="dxa"/>
            <w:vAlign w:val="center"/>
          </w:tcPr>
          <w:p w14:paraId="0B6601D2">
            <w:pPr>
              <w:spacing w:after="0" w:line="240" w:lineRule="auto"/>
              <w:jc w:val="left"/>
            </w:pPr>
            <w:r>
              <w:rPr>
                <w:rFonts w:ascii="宋体" w:hAnsi="宋体" w:eastAsia="宋体"/>
                <w:b w:val="0"/>
                <w:sz w:val="18"/>
              </w:rPr>
              <w:t>是否设置自行车充电设施（是/否）</w:t>
            </w:r>
          </w:p>
        </w:tc>
        <w:tc>
          <w:tcPr>
            <w:tcW w:w="1495" w:type="dxa"/>
            <w:vAlign w:val="center"/>
          </w:tcPr>
          <w:p w14:paraId="1EADA71D">
            <w:pPr>
              <w:spacing w:after="0" w:line="240" w:lineRule="auto"/>
              <w:jc w:val="left"/>
            </w:pPr>
          </w:p>
        </w:tc>
        <w:tc>
          <w:tcPr>
            <w:tcW w:w="1495" w:type="dxa"/>
            <w:vAlign w:val="center"/>
          </w:tcPr>
          <w:p w14:paraId="5B4FB6C7">
            <w:pPr>
              <w:spacing w:after="0" w:line="240" w:lineRule="auto"/>
              <w:jc w:val="left"/>
            </w:pPr>
          </w:p>
        </w:tc>
      </w:tr>
      <w:tr w14:paraId="6524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4BB441BA">
            <w:pPr>
              <w:spacing w:after="0" w:line="240" w:lineRule="auto"/>
              <w:jc w:val="center"/>
            </w:pPr>
          </w:p>
        </w:tc>
        <w:tc>
          <w:tcPr>
            <w:tcW w:w="1536" w:type="dxa"/>
            <w:vAlign w:val="center"/>
          </w:tcPr>
          <w:p w14:paraId="3FE773EB">
            <w:pPr>
              <w:spacing w:after="0" w:line="240" w:lineRule="auto"/>
              <w:jc w:val="left"/>
            </w:pPr>
            <w:r>
              <w:rPr>
                <w:rFonts w:ascii="宋体" w:hAnsi="宋体" w:eastAsia="宋体"/>
                <w:b w:val="0"/>
                <w:sz w:val="18"/>
              </w:rPr>
              <w:t>电动自行车充电设施</w:t>
            </w:r>
          </w:p>
        </w:tc>
        <w:tc>
          <w:tcPr>
            <w:tcW w:w="3555" w:type="dxa"/>
            <w:vAlign w:val="center"/>
          </w:tcPr>
          <w:p w14:paraId="20DBDF69">
            <w:pPr>
              <w:spacing w:after="0" w:line="240" w:lineRule="auto"/>
              <w:jc w:val="left"/>
            </w:pPr>
            <w:r>
              <w:rPr>
                <w:rFonts w:ascii="宋体" w:hAnsi="宋体" w:eastAsia="宋体"/>
                <w:b w:val="0"/>
                <w:sz w:val="18"/>
              </w:rPr>
              <w:t>配建有自行车充电设施，是否能满足住户的需求，建议增设多少处（是/否）</w:t>
            </w:r>
          </w:p>
        </w:tc>
        <w:tc>
          <w:tcPr>
            <w:tcW w:w="1495" w:type="dxa"/>
            <w:vAlign w:val="center"/>
          </w:tcPr>
          <w:p w14:paraId="0E7B399C">
            <w:pPr>
              <w:spacing w:after="0" w:line="240" w:lineRule="auto"/>
              <w:jc w:val="left"/>
            </w:pPr>
          </w:p>
        </w:tc>
        <w:tc>
          <w:tcPr>
            <w:tcW w:w="1495" w:type="dxa"/>
            <w:vAlign w:val="center"/>
          </w:tcPr>
          <w:p w14:paraId="26FAF9A5">
            <w:pPr>
              <w:spacing w:after="0" w:line="240" w:lineRule="auto"/>
              <w:jc w:val="left"/>
            </w:pPr>
          </w:p>
        </w:tc>
      </w:tr>
      <w:tr w14:paraId="1DF2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1790717A">
            <w:pPr>
              <w:spacing w:after="0" w:line="240" w:lineRule="auto"/>
              <w:jc w:val="center"/>
              <w:rPr>
                <w:rFonts w:ascii="宋体" w:hAnsi="宋体" w:eastAsia="宋体"/>
                <w:b w:val="0"/>
                <w:sz w:val="18"/>
              </w:rPr>
            </w:pPr>
            <w:r>
              <w:rPr>
                <w:rFonts w:ascii="宋体" w:hAnsi="宋体" w:eastAsia="宋体"/>
                <w:b w:val="0"/>
                <w:sz w:val="18"/>
              </w:rPr>
              <w:t>3</w:t>
            </w:r>
          </w:p>
          <w:p w14:paraId="68A93D32">
            <w:pPr>
              <w:spacing w:after="0" w:line="240" w:lineRule="auto"/>
              <w:jc w:val="center"/>
            </w:pPr>
          </w:p>
        </w:tc>
        <w:tc>
          <w:tcPr>
            <w:tcW w:w="1536" w:type="dxa"/>
            <w:vAlign w:val="center"/>
          </w:tcPr>
          <w:p w14:paraId="66CD1B96">
            <w:pPr>
              <w:spacing w:after="0" w:line="240" w:lineRule="auto"/>
              <w:jc w:val="left"/>
            </w:pPr>
            <w:r>
              <w:rPr>
                <w:rFonts w:ascii="宋体" w:hAnsi="宋体" w:eastAsia="宋体"/>
                <w:b w:val="0"/>
                <w:sz w:val="18"/>
              </w:rPr>
              <w:t>绿地广场</w:t>
            </w:r>
          </w:p>
        </w:tc>
        <w:tc>
          <w:tcPr>
            <w:tcW w:w="3555" w:type="dxa"/>
            <w:vAlign w:val="center"/>
          </w:tcPr>
          <w:p w14:paraId="6DCD10FF">
            <w:pPr>
              <w:spacing w:after="0" w:line="240" w:lineRule="auto"/>
              <w:jc w:val="left"/>
            </w:pPr>
            <w:r>
              <w:rPr>
                <w:rFonts w:ascii="宋体" w:hAnsi="宋体" w:eastAsia="宋体"/>
                <w:b w:val="0"/>
                <w:sz w:val="18"/>
              </w:rPr>
              <w:t>小区内是否有公共活动场地，面积是多少平方米。</w:t>
            </w:r>
          </w:p>
        </w:tc>
        <w:tc>
          <w:tcPr>
            <w:tcW w:w="1495" w:type="dxa"/>
            <w:vAlign w:val="center"/>
          </w:tcPr>
          <w:p w14:paraId="16382F13">
            <w:pPr>
              <w:spacing w:after="0" w:line="240" w:lineRule="auto"/>
              <w:jc w:val="left"/>
            </w:pPr>
          </w:p>
        </w:tc>
        <w:tc>
          <w:tcPr>
            <w:tcW w:w="1495" w:type="dxa"/>
            <w:vAlign w:val="center"/>
          </w:tcPr>
          <w:p w14:paraId="2AFFA1DA">
            <w:pPr>
              <w:spacing w:after="0" w:line="240" w:lineRule="auto"/>
              <w:jc w:val="left"/>
            </w:pPr>
          </w:p>
        </w:tc>
      </w:tr>
      <w:tr w14:paraId="0D9D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06A8852C">
            <w:pPr>
              <w:spacing w:after="0" w:line="240" w:lineRule="auto"/>
              <w:jc w:val="center"/>
            </w:pPr>
          </w:p>
        </w:tc>
        <w:tc>
          <w:tcPr>
            <w:tcW w:w="1536" w:type="dxa"/>
            <w:vAlign w:val="center"/>
          </w:tcPr>
          <w:p w14:paraId="4D73A673">
            <w:pPr>
              <w:spacing w:after="0" w:line="240" w:lineRule="auto"/>
              <w:jc w:val="left"/>
            </w:pPr>
            <w:r>
              <w:rPr>
                <w:rFonts w:ascii="宋体" w:hAnsi="宋体" w:eastAsia="宋体"/>
                <w:b w:val="0"/>
                <w:sz w:val="18"/>
              </w:rPr>
              <w:t>绿地广场</w:t>
            </w:r>
          </w:p>
        </w:tc>
        <w:tc>
          <w:tcPr>
            <w:tcW w:w="3555" w:type="dxa"/>
            <w:vAlign w:val="center"/>
          </w:tcPr>
          <w:p w14:paraId="7B9C96A1">
            <w:pPr>
              <w:spacing w:after="0" w:line="240" w:lineRule="auto"/>
              <w:jc w:val="left"/>
            </w:pPr>
            <w:r>
              <w:rPr>
                <w:rFonts w:ascii="宋体" w:hAnsi="宋体" w:eastAsia="宋体"/>
                <w:b w:val="0"/>
                <w:sz w:val="18"/>
              </w:rPr>
              <w:t>青少年娱乐、老年活动、体育健身等设施是否有（是/否）及存在的问题</w:t>
            </w:r>
          </w:p>
        </w:tc>
        <w:tc>
          <w:tcPr>
            <w:tcW w:w="1495" w:type="dxa"/>
            <w:vAlign w:val="center"/>
          </w:tcPr>
          <w:p w14:paraId="1DEDC00F">
            <w:pPr>
              <w:spacing w:after="0" w:line="240" w:lineRule="auto"/>
              <w:jc w:val="left"/>
            </w:pPr>
          </w:p>
        </w:tc>
        <w:tc>
          <w:tcPr>
            <w:tcW w:w="1495" w:type="dxa"/>
            <w:vAlign w:val="center"/>
          </w:tcPr>
          <w:p w14:paraId="21E4487A">
            <w:pPr>
              <w:spacing w:after="0" w:line="240" w:lineRule="auto"/>
              <w:jc w:val="left"/>
            </w:pPr>
          </w:p>
        </w:tc>
      </w:tr>
      <w:tr w14:paraId="5931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550B30AD">
            <w:pPr>
              <w:spacing w:after="0" w:line="240" w:lineRule="auto"/>
              <w:jc w:val="center"/>
              <w:rPr>
                <w:rFonts w:ascii="宋体" w:hAnsi="宋体" w:eastAsia="宋体"/>
                <w:b w:val="0"/>
                <w:sz w:val="18"/>
              </w:rPr>
            </w:pPr>
            <w:r>
              <w:rPr>
                <w:rFonts w:ascii="宋体" w:hAnsi="宋体" w:eastAsia="宋体"/>
                <w:b w:val="0"/>
                <w:sz w:val="18"/>
              </w:rPr>
              <w:t>4</w:t>
            </w:r>
          </w:p>
          <w:p w14:paraId="32ED75E8">
            <w:pPr>
              <w:spacing w:after="0" w:line="240" w:lineRule="auto"/>
              <w:jc w:val="center"/>
            </w:pPr>
          </w:p>
        </w:tc>
        <w:tc>
          <w:tcPr>
            <w:tcW w:w="1536" w:type="dxa"/>
            <w:vAlign w:val="center"/>
          </w:tcPr>
          <w:p w14:paraId="233DCEB9">
            <w:pPr>
              <w:spacing w:after="0" w:line="240" w:lineRule="auto"/>
              <w:jc w:val="left"/>
            </w:pPr>
            <w:r>
              <w:rPr>
                <w:rFonts w:ascii="宋体" w:hAnsi="宋体" w:eastAsia="宋体"/>
                <w:b w:val="0"/>
                <w:sz w:val="18"/>
              </w:rPr>
              <w:t>环卫设施</w:t>
            </w:r>
          </w:p>
        </w:tc>
        <w:tc>
          <w:tcPr>
            <w:tcW w:w="3555" w:type="dxa"/>
            <w:vAlign w:val="center"/>
          </w:tcPr>
          <w:p w14:paraId="06035361">
            <w:pPr>
              <w:spacing w:after="0" w:line="240" w:lineRule="auto"/>
              <w:jc w:val="left"/>
            </w:pPr>
            <w:r>
              <w:rPr>
                <w:rFonts w:ascii="宋体" w:hAnsi="宋体" w:eastAsia="宋体"/>
                <w:b w:val="0"/>
                <w:sz w:val="18"/>
              </w:rPr>
              <w:t>是否设有垃圾分类收集设施（是/否）</w:t>
            </w:r>
          </w:p>
        </w:tc>
        <w:tc>
          <w:tcPr>
            <w:tcW w:w="1495" w:type="dxa"/>
            <w:vAlign w:val="center"/>
          </w:tcPr>
          <w:p w14:paraId="09EC34DF">
            <w:pPr>
              <w:spacing w:after="0" w:line="240" w:lineRule="auto"/>
              <w:jc w:val="left"/>
            </w:pPr>
          </w:p>
        </w:tc>
        <w:tc>
          <w:tcPr>
            <w:tcW w:w="1495" w:type="dxa"/>
            <w:vAlign w:val="center"/>
          </w:tcPr>
          <w:p w14:paraId="68C5A3AE">
            <w:pPr>
              <w:spacing w:after="0" w:line="240" w:lineRule="auto"/>
              <w:jc w:val="left"/>
            </w:pPr>
          </w:p>
        </w:tc>
      </w:tr>
      <w:tr w14:paraId="02B2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78A6FFEE">
            <w:pPr>
              <w:spacing w:after="0" w:line="240" w:lineRule="auto"/>
              <w:jc w:val="center"/>
            </w:pPr>
          </w:p>
        </w:tc>
        <w:tc>
          <w:tcPr>
            <w:tcW w:w="1536" w:type="dxa"/>
            <w:vAlign w:val="center"/>
          </w:tcPr>
          <w:p w14:paraId="3D829807">
            <w:pPr>
              <w:spacing w:after="0" w:line="240" w:lineRule="auto"/>
              <w:jc w:val="left"/>
            </w:pPr>
            <w:r>
              <w:rPr>
                <w:rFonts w:ascii="宋体" w:hAnsi="宋体" w:eastAsia="宋体"/>
                <w:b w:val="0"/>
                <w:sz w:val="18"/>
              </w:rPr>
              <w:t>环卫设施</w:t>
            </w:r>
          </w:p>
        </w:tc>
        <w:tc>
          <w:tcPr>
            <w:tcW w:w="3555" w:type="dxa"/>
            <w:vAlign w:val="center"/>
          </w:tcPr>
          <w:p w14:paraId="4204E7F4">
            <w:pPr>
              <w:spacing w:after="0" w:line="240" w:lineRule="auto"/>
              <w:jc w:val="left"/>
            </w:pPr>
            <w:r>
              <w:rPr>
                <w:rFonts w:ascii="宋体" w:hAnsi="宋体" w:eastAsia="宋体"/>
                <w:b w:val="0"/>
                <w:sz w:val="18"/>
              </w:rPr>
              <w:t>是否建立垃圾分类管理制度（是/否）</w:t>
            </w:r>
          </w:p>
        </w:tc>
        <w:tc>
          <w:tcPr>
            <w:tcW w:w="1495" w:type="dxa"/>
            <w:vAlign w:val="center"/>
          </w:tcPr>
          <w:p w14:paraId="5650F67B">
            <w:pPr>
              <w:spacing w:after="0" w:line="240" w:lineRule="auto"/>
              <w:jc w:val="left"/>
            </w:pPr>
          </w:p>
        </w:tc>
        <w:tc>
          <w:tcPr>
            <w:tcW w:w="1495" w:type="dxa"/>
            <w:vAlign w:val="center"/>
          </w:tcPr>
          <w:p w14:paraId="1BA016E6">
            <w:pPr>
              <w:spacing w:after="0" w:line="240" w:lineRule="auto"/>
              <w:jc w:val="left"/>
            </w:pPr>
          </w:p>
        </w:tc>
      </w:tr>
      <w:tr w14:paraId="562D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6B2F6D71">
            <w:pPr>
              <w:spacing w:after="0" w:line="240" w:lineRule="auto"/>
              <w:jc w:val="center"/>
              <w:rPr>
                <w:rFonts w:ascii="宋体" w:hAnsi="宋体" w:eastAsia="宋体"/>
                <w:b w:val="0"/>
                <w:sz w:val="18"/>
              </w:rPr>
            </w:pPr>
            <w:r>
              <w:rPr>
                <w:rFonts w:ascii="宋体" w:hAnsi="宋体" w:eastAsia="宋体"/>
                <w:b w:val="0"/>
                <w:sz w:val="18"/>
              </w:rPr>
              <w:t>5</w:t>
            </w:r>
          </w:p>
          <w:p w14:paraId="0FE64353">
            <w:pPr>
              <w:spacing w:after="0" w:line="240" w:lineRule="auto"/>
              <w:jc w:val="center"/>
            </w:pPr>
          </w:p>
        </w:tc>
        <w:tc>
          <w:tcPr>
            <w:tcW w:w="1536" w:type="dxa"/>
            <w:vAlign w:val="center"/>
          </w:tcPr>
          <w:p w14:paraId="21C383A7">
            <w:pPr>
              <w:spacing w:after="0" w:line="240" w:lineRule="auto"/>
              <w:jc w:val="left"/>
            </w:pPr>
            <w:r>
              <w:rPr>
                <w:rFonts w:ascii="宋体" w:hAnsi="宋体" w:eastAsia="宋体"/>
                <w:b w:val="0"/>
                <w:sz w:val="18"/>
              </w:rPr>
              <w:t>物业和智慧化管理</w:t>
            </w:r>
          </w:p>
        </w:tc>
        <w:tc>
          <w:tcPr>
            <w:tcW w:w="3555" w:type="dxa"/>
            <w:vAlign w:val="center"/>
          </w:tcPr>
          <w:p w14:paraId="3FDDEF98">
            <w:pPr>
              <w:spacing w:after="0" w:line="240" w:lineRule="auto"/>
              <w:jc w:val="left"/>
            </w:pPr>
            <w:r>
              <w:rPr>
                <w:rFonts w:ascii="宋体" w:hAnsi="宋体" w:eastAsia="宋体"/>
                <w:b w:val="0"/>
                <w:sz w:val="18"/>
              </w:rPr>
              <w:t>是否有专业物业服务公司实施物业管理（是/否）</w:t>
            </w:r>
          </w:p>
        </w:tc>
        <w:tc>
          <w:tcPr>
            <w:tcW w:w="1495" w:type="dxa"/>
            <w:vAlign w:val="center"/>
          </w:tcPr>
          <w:p w14:paraId="2F211174">
            <w:pPr>
              <w:spacing w:after="0" w:line="240" w:lineRule="auto"/>
              <w:jc w:val="left"/>
            </w:pPr>
          </w:p>
        </w:tc>
        <w:tc>
          <w:tcPr>
            <w:tcW w:w="1495" w:type="dxa"/>
            <w:vAlign w:val="center"/>
          </w:tcPr>
          <w:p w14:paraId="2F9D6673">
            <w:pPr>
              <w:spacing w:after="0" w:line="240" w:lineRule="auto"/>
              <w:jc w:val="left"/>
            </w:pPr>
          </w:p>
        </w:tc>
      </w:tr>
      <w:tr w14:paraId="4BB7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28C7C18E">
            <w:pPr>
              <w:spacing w:after="0" w:line="240" w:lineRule="auto"/>
              <w:jc w:val="center"/>
            </w:pPr>
          </w:p>
        </w:tc>
        <w:tc>
          <w:tcPr>
            <w:tcW w:w="1536" w:type="dxa"/>
            <w:vAlign w:val="center"/>
          </w:tcPr>
          <w:p w14:paraId="0F64C823">
            <w:pPr>
              <w:spacing w:after="0" w:line="240" w:lineRule="auto"/>
              <w:jc w:val="left"/>
            </w:pPr>
            <w:r>
              <w:rPr>
                <w:rFonts w:ascii="宋体" w:hAnsi="宋体" w:eastAsia="宋体"/>
                <w:b w:val="0"/>
                <w:sz w:val="18"/>
              </w:rPr>
              <w:t>物业和智慧化管理</w:t>
            </w:r>
          </w:p>
        </w:tc>
        <w:tc>
          <w:tcPr>
            <w:tcW w:w="3555" w:type="dxa"/>
            <w:vAlign w:val="center"/>
          </w:tcPr>
          <w:p w14:paraId="0B11D892">
            <w:pPr>
              <w:spacing w:after="0" w:line="240" w:lineRule="auto"/>
              <w:jc w:val="left"/>
            </w:pPr>
            <w:r>
              <w:rPr>
                <w:rFonts w:ascii="宋体" w:hAnsi="宋体" w:eastAsia="宋体"/>
                <w:b w:val="0"/>
                <w:sz w:val="18"/>
              </w:rPr>
              <w:t>未实施专业物业管理的小区现状管理方式及问题</w:t>
            </w:r>
          </w:p>
        </w:tc>
        <w:tc>
          <w:tcPr>
            <w:tcW w:w="1495" w:type="dxa"/>
            <w:vAlign w:val="center"/>
          </w:tcPr>
          <w:p w14:paraId="22067A08">
            <w:pPr>
              <w:spacing w:after="0" w:line="240" w:lineRule="auto"/>
              <w:jc w:val="left"/>
            </w:pPr>
          </w:p>
        </w:tc>
        <w:tc>
          <w:tcPr>
            <w:tcW w:w="1495" w:type="dxa"/>
            <w:vAlign w:val="center"/>
          </w:tcPr>
          <w:p w14:paraId="5D8C1BDF">
            <w:pPr>
              <w:spacing w:after="0" w:line="240" w:lineRule="auto"/>
              <w:jc w:val="left"/>
            </w:pPr>
          </w:p>
        </w:tc>
      </w:tr>
      <w:tr w14:paraId="268E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1DEDA9C8">
            <w:pPr>
              <w:spacing w:after="0" w:line="240" w:lineRule="auto"/>
              <w:jc w:val="center"/>
            </w:pPr>
          </w:p>
        </w:tc>
        <w:tc>
          <w:tcPr>
            <w:tcW w:w="1536" w:type="dxa"/>
            <w:vAlign w:val="center"/>
          </w:tcPr>
          <w:p w14:paraId="34E12A79">
            <w:pPr>
              <w:spacing w:after="0" w:line="240" w:lineRule="auto"/>
              <w:jc w:val="left"/>
            </w:pPr>
            <w:r>
              <w:rPr>
                <w:rFonts w:ascii="宋体" w:hAnsi="宋体" w:eastAsia="宋体"/>
                <w:b w:val="0"/>
                <w:sz w:val="18"/>
              </w:rPr>
              <w:t>物业和智慧化管理</w:t>
            </w:r>
          </w:p>
        </w:tc>
        <w:tc>
          <w:tcPr>
            <w:tcW w:w="3555" w:type="dxa"/>
            <w:vAlign w:val="center"/>
          </w:tcPr>
          <w:p w14:paraId="21647B0C">
            <w:pPr>
              <w:spacing w:after="0" w:line="240" w:lineRule="auto"/>
              <w:jc w:val="left"/>
            </w:pPr>
            <w:r>
              <w:rPr>
                <w:rFonts w:ascii="宋体" w:hAnsi="宋体" w:eastAsia="宋体"/>
                <w:b w:val="0"/>
                <w:sz w:val="18"/>
              </w:rPr>
              <w:t>是否安装智能信息包、智能快递柜（是/否）</w:t>
            </w:r>
          </w:p>
        </w:tc>
        <w:tc>
          <w:tcPr>
            <w:tcW w:w="1495" w:type="dxa"/>
            <w:vAlign w:val="center"/>
          </w:tcPr>
          <w:p w14:paraId="34D6DE3D">
            <w:pPr>
              <w:spacing w:after="0" w:line="240" w:lineRule="auto"/>
              <w:jc w:val="left"/>
            </w:pPr>
          </w:p>
        </w:tc>
        <w:tc>
          <w:tcPr>
            <w:tcW w:w="1495" w:type="dxa"/>
            <w:vAlign w:val="center"/>
          </w:tcPr>
          <w:p w14:paraId="458141CC">
            <w:pPr>
              <w:spacing w:after="0" w:line="240" w:lineRule="auto"/>
              <w:jc w:val="left"/>
            </w:pPr>
          </w:p>
        </w:tc>
      </w:tr>
      <w:tr w14:paraId="602C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216DE819">
            <w:pPr>
              <w:spacing w:after="0" w:line="240" w:lineRule="auto"/>
              <w:jc w:val="center"/>
            </w:pPr>
          </w:p>
        </w:tc>
        <w:tc>
          <w:tcPr>
            <w:tcW w:w="1536" w:type="dxa"/>
            <w:vAlign w:val="center"/>
          </w:tcPr>
          <w:p w14:paraId="7D8EFD0A">
            <w:pPr>
              <w:spacing w:after="0" w:line="240" w:lineRule="auto"/>
              <w:jc w:val="left"/>
            </w:pPr>
            <w:r>
              <w:rPr>
                <w:rFonts w:ascii="宋体" w:hAnsi="宋体" w:eastAsia="宋体"/>
                <w:b w:val="0"/>
                <w:sz w:val="18"/>
              </w:rPr>
              <w:t>物业和智慧化管理</w:t>
            </w:r>
          </w:p>
        </w:tc>
        <w:tc>
          <w:tcPr>
            <w:tcW w:w="3555" w:type="dxa"/>
            <w:vAlign w:val="center"/>
          </w:tcPr>
          <w:p w14:paraId="11041959">
            <w:pPr>
              <w:spacing w:after="0" w:line="240" w:lineRule="auto"/>
              <w:jc w:val="left"/>
            </w:pPr>
            <w:r>
              <w:rPr>
                <w:rFonts w:ascii="宋体" w:hAnsi="宋体" w:eastAsia="宋体"/>
                <w:b w:val="0"/>
                <w:sz w:val="18"/>
              </w:rPr>
              <w:t>是否安装智能安防设施（是/否）</w:t>
            </w:r>
          </w:p>
        </w:tc>
        <w:tc>
          <w:tcPr>
            <w:tcW w:w="1495" w:type="dxa"/>
            <w:vAlign w:val="center"/>
          </w:tcPr>
          <w:p w14:paraId="1A473597">
            <w:pPr>
              <w:spacing w:after="0" w:line="240" w:lineRule="auto"/>
              <w:jc w:val="left"/>
            </w:pPr>
          </w:p>
        </w:tc>
        <w:tc>
          <w:tcPr>
            <w:tcW w:w="1495" w:type="dxa"/>
            <w:vAlign w:val="center"/>
          </w:tcPr>
          <w:p w14:paraId="6C1B4A1B">
            <w:pPr>
              <w:spacing w:after="0" w:line="240" w:lineRule="auto"/>
              <w:jc w:val="left"/>
            </w:pPr>
          </w:p>
        </w:tc>
      </w:tr>
      <w:tr w14:paraId="6848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02919F1D">
            <w:pPr>
              <w:spacing w:after="0" w:line="240" w:lineRule="auto"/>
              <w:jc w:val="center"/>
            </w:pPr>
            <w:r>
              <w:rPr>
                <w:rFonts w:ascii="宋体" w:hAnsi="宋体" w:eastAsia="宋体"/>
                <w:b w:val="0"/>
                <w:sz w:val="18"/>
              </w:rPr>
              <w:t>6</w:t>
            </w:r>
          </w:p>
        </w:tc>
        <w:tc>
          <w:tcPr>
            <w:tcW w:w="1536" w:type="dxa"/>
            <w:vAlign w:val="center"/>
          </w:tcPr>
          <w:p w14:paraId="3D5D5D6E">
            <w:pPr>
              <w:spacing w:after="0" w:line="240" w:lineRule="auto"/>
              <w:jc w:val="left"/>
            </w:pPr>
            <w:r>
              <w:rPr>
                <w:rFonts w:ascii="宋体" w:hAnsi="宋体" w:eastAsia="宋体"/>
                <w:b w:val="0"/>
                <w:sz w:val="18"/>
              </w:rPr>
              <w:t>道路基础设施</w:t>
            </w:r>
          </w:p>
        </w:tc>
        <w:tc>
          <w:tcPr>
            <w:tcW w:w="3555" w:type="dxa"/>
            <w:vAlign w:val="center"/>
          </w:tcPr>
          <w:p w14:paraId="2E3FF18C">
            <w:pPr>
              <w:spacing w:after="0" w:line="240" w:lineRule="auto"/>
              <w:jc w:val="left"/>
            </w:pPr>
            <w:r>
              <w:rPr>
                <w:rFonts w:ascii="宋体" w:hAnsi="宋体" w:eastAsia="宋体"/>
                <w:b w:val="0"/>
                <w:sz w:val="18"/>
              </w:rPr>
              <w:t>小区内是否存在路面破损、宽度不足、雨后积水、夜间照明不足、铺装不防滑、不符合无障碍设计的情况（是/否）</w:t>
            </w:r>
          </w:p>
        </w:tc>
        <w:tc>
          <w:tcPr>
            <w:tcW w:w="1495" w:type="dxa"/>
            <w:vAlign w:val="center"/>
          </w:tcPr>
          <w:p w14:paraId="05846E2E">
            <w:pPr>
              <w:spacing w:after="0" w:line="240" w:lineRule="auto"/>
              <w:jc w:val="left"/>
            </w:pPr>
          </w:p>
        </w:tc>
        <w:tc>
          <w:tcPr>
            <w:tcW w:w="1495" w:type="dxa"/>
            <w:vAlign w:val="center"/>
          </w:tcPr>
          <w:p w14:paraId="16E3A662">
            <w:pPr>
              <w:spacing w:after="0" w:line="240" w:lineRule="auto"/>
              <w:jc w:val="left"/>
            </w:pPr>
          </w:p>
        </w:tc>
      </w:tr>
      <w:tr w14:paraId="6EF9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restart"/>
            <w:vAlign w:val="center"/>
          </w:tcPr>
          <w:p w14:paraId="25957FFF">
            <w:pPr>
              <w:spacing w:after="0" w:line="240" w:lineRule="auto"/>
              <w:jc w:val="center"/>
              <w:rPr>
                <w:rFonts w:ascii="宋体" w:hAnsi="宋体" w:eastAsia="宋体"/>
                <w:b w:val="0"/>
                <w:sz w:val="18"/>
              </w:rPr>
            </w:pPr>
            <w:r>
              <w:rPr>
                <w:rFonts w:ascii="宋体" w:hAnsi="宋体" w:eastAsia="宋体"/>
                <w:b w:val="0"/>
                <w:sz w:val="18"/>
              </w:rPr>
              <w:t>7</w:t>
            </w:r>
          </w:p>
          <w:p w14:paraId="1D7B4AF4">
            <w:pPr>
              <w:spacing w:after="0" w:line="240" w:lineRule="auto"/>
              <w:jc w:val="center"/>
            </w:pPr>
          </w:p>
        </w:tc>
        <w:tc>
          <w:tcPr>
            <w:tcW w:w="1536" w:type="dxa"/>
            <w:vAlign w:val="center"/>
          </w:tcPr>
          <w:p w14:paraId="75EC93CD">
            <w:pPr>
              <w:spacing w:after="0" w:line="240" w:lineRule="auto"/>
              <w:jc w:val="left"/>
            </w:pPr>
            <w:r>
              <w:rPr>
                <w:rFonts w:ascii="宋体" w:hAnsi="宋体" w:eastAsia="宋体"/>
                <w:b w:val="0"/>
                <w:sz w:val="18"/>
              </w:rPr>
              <w:t>市政基础设施</w:t>
            </w:r>
          </w:p>
        </w:tc>
        <w:tc>
          <w:tcPr>
            <w:tcW w:w="3555" w:type="dxa"/>
            <w:vAlign w:val="center"/>
          </w:tcPr>
          <w:p w14:paraId="3564BBE7">
            <w:pPr>
              <w:spacing w:after="0" w:line="240" w:lineRule="auto"/>
              <w:jc w:val="left"/>
            </w:pPr>
            <w:r>
              <w:rPr>
                <w:rFonts w:ascii="宋体" w:hAnsi="宋体" w:eastAsia="宋体"/>
                <w:b w:val="0"/>
                <w:sz w:val="18"/>
              </w:rPr>
              <w:t>小区内供水管线存在老旧破损（是/否）</w:t>
            </w:r>
          </w:p>
        </w:tc>
        <w:tc>
          <w:tcPr>
            <w:tcW w:w="1495" w:type="dxa"/>
            <w:vAlign w:val="center"/>
          </w:tcPr>
          <w:p w14:paraId="57E528A1">
            <w:pPr>
              <w:spacing w:after="0" w:line="240" w:lineRule="auto"/>
              <w:jc w:val="left"/>
            </w:pPr>
          </w:p>
        </w:tc>
        <w:tc>
          <w:tcPr>
            <w:tcW w:w="1495" w:type="dxa"/>
            <w:vAlign w:val="center"/>
          </w:tcPr>
          <w:p w14:paraId="082DE84D">
            <w:pPr>
              <w:spacing w:after="0" w:line="240" w:lineRule="auto"/>
              <w:jc w:val="left"/>
            </w:pPr>
          </w:p>
        </w:tc>
      </w:tr>
      <w:tr w14:paraId="16D8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14C217B7">
            <w:pPr>
              <w:spacing w:after="0" w:line="240" w:lineRule="auto"/>
              <w:jc w:val="center"/>
            </w:pPr>
          </w:p>
        </w:tc>
        <w:tc>
          <w:tcPr>
            <w:tcW w:w="1536" w:type="dxa"/>
            <w:vAlign w:val="center"/>
          </w:tcPr>
          <w:p w14:paraId="327503F9">
            <w:pPr>
              <w:spacing w:after="0" w:line="240" w:lineRule="auto"/>
              <w:jc w:val="left"/>
            </w:pPr>
            <w:r>
              <w:rPr>
                <w:rFonts w:ascii="宋体" w:hAnsi="宋体" w:eastAsia="宋体"/>
                <w:b w:val="0"/>
                <w:sz w:val="18"/>
              </w:rPr>
              <w:t>市政基础设施</w:t>
            </w:r>
          </w:p>
        </w:tc>
        <w:tc>
          <w:tcPr>
            <w:tcW w:w="3555" w:type="dxa"/>
            <w:vAlign w:val="center"/>
          </w:tcPr>
          <w:p w14:paraId="0157BCB1">
            <w:pPr>
              <w:spacing w:after="0" w:line="240" w:lineRule="auto"/>
              <w:jc w:val="left"/>
            </w:pPr>
            <w:r>
              <w:rPr>
                <w:rFonts w:ascii="宋体" w:hAnsi="宋体" w:eastAsia="宋体"/>
                <w:b w:val="0"/>
                <w:sz w:val="18"/>
              </w:rPr>
              <w:t>小区内是否进行雨污分流（是/否）</w:t>
            </w:r>
          </w:p>
        </w:tc>
        <w:tc>
          <w:tcPr>
            <w:tcW w:w="1495" w:type="dxa"/>
            <w:vAlign w:val="center"/>
          </w:tcPr>
          <w:p w14:paraId="1756522D">
            <w:pPr>
              <w:spacing w:after="0" w:line="240" w:lineRule="auto"/>
              <w:jc w:val="left"/>
            </w:pPr>
          </w:p>
        </w:tc>
        <w:tc>
          <w:tcPr>
            <w:tcW w:w="1495" w:type="dxa"/>
            <w:vAlign w:val="center"/>
          </w:tcPr>
          <w:p w14:paraId="46C1A5BF">
            <w:pPr>
              <w:spacing w:after="0" w:line="240" w:lineRule="auto"/>
              <w:jc w:val="left"/>
            </w:pPr>
          </w:p>
        </w:tc>
      </w:tr>
      <w:tr w14:paraId="530C4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3895AE4C">
            <w:pPr>
              <w:spacing w:after="0" w:line="240" w:lineRule="auto"/>
              <w:jc w:val="center"/>
            </w:pPr>
          </w:p>
        </w:tc>
        <w:tc>
          <w:tcPr>
            <w:tcW w:w="1536" w:type="dxa"/>
            <w:vAlign w:val="center"/>
          </w:tcPr>
          <w:p w14:paraId="20B06A3E">
            <w:pPr>
              <w:spacing w:after="0" w:line="240" w:lineRule="auto"/>
              <w:jc w:val="left"/>
            </w:pPr>
            <w:r>
              <w:rPr>
                <w:rFonts w:ascii="宋体" w:hAnsi="宋体" w:eastAsia="宋体"/>
                <w:b w:val="0"/>
                <w:sz w:val="18"/>
              </w:rPr>
              <w:t>市政基础设施</w:t>
            </w:r>
          </w:p>
        </w:tc>
        <w:tc>
          <w:tcPr>
            <w:tcW w:w="3555" w:type="dxa"/>
            <w:vAlign w:val="center"/>
          </w:tcPr>
          <w:p w14:paraId="3B5DD23F">
            <w:pPr>
              <w:spacing w:after="0" w:line="240" w:lineRule="auto"/>
              <w:jc w:val="left"/>
            </w:pPr>
            <w:r>
              <w:rPr>
                <w:rFonts w:ascii="宋体" w:hAnsi="宋体" w:eastAsia="宋体"/>
                <w:b w:val="0"/>
                <w:sz w:val="18"/>
              </w:rPr>
              <w:t>小区雨污水是否集中收集排放至市政排水管网（是/否）</w:t>
            </w:r>
          </w:p>
        </w:tc>
        <w:tc>
          <w:tcPr>
            <w:tcW w:w="1495" w:type="dxa"/>
            <w:vAlign w:val="center"/>
          </w:tcPr>
          <w:p w14:paraId="78B713CE">
            <w:pPr>
              <w:spacing w:after="0" w:line="240" w:lineRule="auto"/>
              <w:jc w:val="left"/>
            </w:pPr>
          </w:p>
        </w:tc>
        <w:tc>
          <w:tcPr>
            <w:tcW w:w="1495" w:type="dxa"/>
            <w:vAlign w:val="center"/>
          </w:tcPr>
          <w:p w14:paraId="079260DF">
            <w:pPr>
              <w:spacing w:after="0" w:line="240" w:lineRule="auto"/>
              <w:jc w:val="left"/>
            </w:pPr>
          </w:p>
        </w:tc>
      </w:tr>
      <w:tr w14:paraId="5514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53539361">
            <w:pPr>
              <w:spacing w:after="0" w:line="240" w:lineRule="auto"/>
              <w:jc w:val="center"/>
            </w:pPr>
          </w:p>
        </w:tc>
        <w:tc>
          <w:tcPr>
            <w:tcW w:w="1536" w:type="dxa"/>
            <w:vAlign w:val="center"/>
          </w:tcPr>
          <w:p w14:paraId="49D30747">
            <w:pPr>
              <w:spacing w:after="0" w:line="240" w:lineRule="auto"/>
              <w:jc w:val="left"/>
            </w:pPr>
            <w:r>
              <w:rPr>
                <w:rFonts w:ascii="宋体" w:hAnsi="宋体" w:eastAsia="宋体"/>
                <w:b w:val="0"/>
                <w:sz w:val="18"/>
              </w:rPr>
              <w:t>市政基础设施</w:t>
            </w:r>
          </w:p>
        </w:tc>
        <w:tc>
          <w:tcPr>
            <w:tcW w:w="3555" w:type="dxa"/>
            <w:vAlign w:val="center"/>
          </w:tcPr>
          <w:p w14:paraId="22041140">
            <w:pPr>
              <w:spacing w:after="0" w:line="240" w:lineRule="auto"/>
              <w:jc w:val="left"/>
            </w:pPr>
            <w:r>
              <w:rPr>
                <w:rFonts w:ascii="宋体" w:hAnsi="宋体" w:eastAsia="宋体"/>
                <w:b w:val="0"/>
                <w:sz w:val="18"/>
              </w:rPr>
              <w:t>小区内是否进行四网合一改造（是/否）</w:t>
            </w:r>
          </w:p>
        </w:tc>
        <w:tc>
          <w:tcPr>
            <w:tcW w:w="1495" w:type="dxa"/>
            <w:vAlign w:val="center"/>
          </w:tcPr>
          <w:p w14:paraId="7B6DF12C">
            <w:pPr>
              <w:spacing w:after="0" w:line="240" w:lineRule="auto"/>
              <w:jc w:val="left"/>
            </w:pPr>
          </w:p>
        </w:tc>
        <w:tc>
          <w:tcPr>
            <w:tcW w:w="1495" w:type="dxa"/>
            <w:vAlign w:val="center"/>
          </w:tcPr>
          <w:p w14:paraId="24CF33B4">
            <w:pPr>
              <w:spacing w:after="0" w:line="240" w:lineRule="auto"/>
              <w:jc w:val="left"/>
            </w:pPr>
          </w:p>
        </w:tc>
      </w:tr>
      <w:tr w14:paraId="0B9C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7F42531F">
            <w:pPr>
              <w:spacing w:after="0" w:line="240" w:lineRule="auto"/>
              <w:jc w:val="center"/>
            </w:pPr>
          </w:p>
        </w:tc>
        <w:tc>
          <w:tcPr>
            <w:tcW w:w="1536" w:type="dxa"/>
            <w:vAlign w:val="center"/>
          </w:tcPr>
          <w:p w14:paraId="1EEE1654">
            <w:pPr>
              <w:spacing w:after="0" w:line="240" w:lineRule="auto"/>
              <w:jc w:val="left"/>
            </w:pPr>
            <w:r>
              <w:rPr>
                <w:rFonts w:ascii="宋体" w:hAnsi="宋体" w:eastAsia="宋体"/>
                <w:b w:val="0"/>
                <w:sz w:val="18"/>
              </w:rPr>
              <w:t>市政基础设施</w:t>
            </w:r>
          </w:p>
        </w:tc>
        <w:tc>
          <w:tcPr>
            <w:tcW w:w="3555" w:type="dxa"/>
            <w:vAlign w:val="center"/>
          </w:tcPr>
          <w:p w14:paraId="7D65561E">
            <w:pPr>
              <w:spacing w:after="0" w:line="240" w:lineRule="auto"/>
              <w:jc w:val="left"/>
            </w:pPr>
            <w:r>
              <w:rPr>
                <w:rFonts w:ascii="宋体" w:hAnsi="宋体" w:eastAsia="宋体"/>
                <w:b w:val="0"/>
                <w:sz w:val="18"/>
              </w:rPr>
              <w:t>小区内是否配建消防栓（是/否）</w:t>
            </w:r>
          </w:p>
        </w:tc>
        <w:tc>
          <w:tcPr>
            <w:tcW w:w="1495" w:type="dxa"/>
            <w:vAlign w:val="center"/>
          </w:tcPr>
          <w:p w14:paraId="2CB2C1CD">
            <w:pPr>
              <w:spacing w:after="0" w:line="240" w:lineRule="auto"/>
              <w:jc w:val="left"/>
            </w:pPr>
          </w:p>
        </w:tc>
        <w:tc>
          <w:tcPr>
            <w:tcW w:w="1495" w:type="dxa"/>
            <w:vAlign w:val="center"/>
          </w:tcPr>
          <w:p w14:paraId="6F79C63A">
            <w:pPr>
              <w:spacing w:after="0" w:line="240" w:lineRule="auto"/>
              <w:jc w:val="left"/>
            </w:pPr>
          </w:p>
        </w:tc>
      </w:tr>
      <w:tr w14:paraId="0EF8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Merge w:val="continue"/>
            <w:tcBorders/>
            <w:vAlign w:val="center"/>
          </w:tcPr>
          <w:p w14:paraId="41AF027C">
            <w:pPr>
              <w:spacing w:after="0" w:line="240" w:lineRule="auto"/>
              <w:jc w:val="center"/>
            </w:pPr>
          </w:p>
        </w:tc>
        <w:tc>
          <w:tcPr>
            <w:tcW w:w="1536" w:type="dxa"/>
            <w:vAlign w:val="center"/>
          </w:tcPr>
          <w:p w14:paraId="250BB057">
            <w:pPr>
              <w:spacing w:after="0" w:line="240" w:lineRule="auto"/>
              <w:jc w:val="left"/>
            </w:pPr>
            <w:r>
              <w:rPr>
                <w:rFonts w:ascii="宋体" w:hAnsi="宋体" w:eastAsia="宋体"/>
                <w:b w:val="0"/>
                <w:sz w:val="18"/>
              </w:rPr>
              <w:t>市政基础设施</w:t>
            </w:r>
          </w:p>
        </w:tc>
        <w:tc>
          <w:tcPr>
            <w:tcW w:w="3555" w:type="dxa"/>
            <w:vAlign w:val="center"/>
          </w:tcPr>
          <w:p w14:paraId="1D0E8526">
            <w:pPr>
              <w:spacing w:after="0" w:line="240" w:lineRule="auto"/>
              <w:jc w:val="left"/>
            </w:pPr>
            <w:r>
              <w:rPr>
                <w:rFonts w:ascii="宋体" w:hAnsi="宋体" w:eastAsia="宋体"/>
                <w:b w:val="0"/>
                <w:sz w:val="18"/>
              </w:rPr>
              <w:t>小区是否接通市政燃气管网（是/否）</w:t>
            </w:r>
          </w:p>
        </w:tc>
        <w:tc>
          <w:tcPr>
            <w:tcW w:w="1495" w:type="dxa"/>
            <w:vAlign w:val="center"/>
          </w:tcPr>
          <w:p w14:paraId="4736821F">
            <w:pPr>
              <w:spacing w:after="0" w:line="240" w:lineRule="auto"/>
              <w:jc w:val="left"/>
            </w:pPr>
          </w:p>
        </w:tc>
        <w:tc>
          <w:tcPr>
            <w:tcW w:w="1495" w:type="dxa"/>
            <w:vAlign w:val="center"/>
          </w:tcPr>
          <w:p w14:paraId="6BFE39C8">
            <w:pPr>
              <w:spacing w:after="0" w:line="240" w:lineRule="auto"/>
              <w:jc w:val="left"/>
            </w:pPr>
          </w:p>
        </w:tc>
      </w:tr>
      <w:tr w14:paraId="2D22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vAlign w:val="center"/>
          </w:tcPr>
          <w:p w14:paraId="4D3728C3">
            <w:pPr>
              <w:spacing w:after="0" w:line="240" w:lineRule="auto"/>
              <w:jc w:val="center"/>
            </w:pPr>
            <w:r>
              <w:rPr>
                <w:rFonts w:ascii="宋体" w:hAnsi="宋体" w:eastAsia="宋体"/>
                <w:b w:val="0"/>
                <w:sz w:val="18"/>
              </w:rPr>
              <w:t>8</w:t>
            </w:r>
          </w:p>
        </w:tc>
        <w:tc>
          <w:tcPr>
            <w:tcW w:w="1536" w:type="dxa"/>
            <w:vAlign w:val="center"/>
          </w:tcPr>
          <w:p w14:paraId="01394FD9">
            <w:pPr>
              <w:spacing w:after="0" w:line="240" w:lineRule="auto"/>
              <w:jc w:val="left"/>
            </w:pPr>
            <w:r>
              <w:rPr>
                <w:rFonts w:ascii="宋体" w:hAnsi="宋体" w:eastAsia="宋体"/>
                <w:b w:val="0"/>
                <w:sz w:val="18"/>
              </w:rPr>
              <w:t>其他存在突出问题的小区及具体问题（安全隐患、道路修缮、管道渗漏等）</w:t>
            </w:r>
          </w:p>
        </w:tc>
        <w:tc>
          <w:tcPr>
            <w:tcW w:w="3555" w:type="dxa"/>
            <w:vAlign w:val="center"/>
          </w:tcPr>
          <w:p w14:paraId="5F0CD96E">
            <w:pPr>
              <w:spacing w:after="0" w:line="240" w:lineRule="auto"/>
              <w:jc w:val="left"/>
            </w:pPr>
            <w:r>
              <w:rPr>
                <w:rFonts w:ascii="宋体" w:hAnsi="宋体" w:eastAsia="宋体"/>
                <w:b w:val="0"/>
                <w:sz w:val="18"/>
              </w:rPr>
              <w:t>其他存在突出问题的小区及具体问题（安全隐患、道路修缮、管道渗漏等）</w:t>
            </w:r>
          </w:p>
        </w:tc>
        <w:tc>
          <w:tcPr>
            <w:tcW w:w="1495" w:type="dxa"/>
            <w:vAlign w:val="center"/>
          </w:tcPr>
          <w:p w14:paraId="10386CAC">
            <w:pPr>
              <w:spacing w:after="0" w:line="240" w:lineRule="auto"/>
              <w:jc w:val="left"/>
            </w:pPr>
          </w:p>
        </w:tc>
        <w:tc>
          <w:tcPr>
            <w:tcW w:w="1495" w:type="dxa"/>
            <w:vAlign w:val="center"/>
          </w:tcPr>
          <w:p w14:paraId="486C33AB">
            <w:pPr>
              <w:spacing w:after="0" w:line="240" w:lineRule="auto"/>
              <w:jc w:val="left"/>
            </w:pPr>
          </w:p>
        </w:tc>
      </w:tr>
    </w:tbl>
    <w:p w14:paraId="7E333E4F">
      <w:r>
        <w:rPr>
          <w:rFonts w:ascii="宋体" w:hAnsi="宋体" w:eastAsia="宋体"/>
          <w:i/>
          <w:sz w:val="18"/>
        </w:rPr>
        <w:t>备注：该表格由社区工作人员组织各小区物业公司或网格员共同填报，一小区一个表格。</w:t>
      </w:r>
    </w:p>
    <w:p w14:paraId="0DBB2BE2">
      <w:pPr>
        <w:rPr>
          <w:rFonts w:ascii="黑体" w:hAnsi="黑体" w:eastAsia="黑体"/>
          <w:b/>
          <w:sz w:val="28"/>
        </w:rPr>
      </w:pPr>
      <w:r>
        <w:rPr>
          <w:rFonts w:ascii="黑体" w:hAnsi="黑体" w:eastAsia="黑体"/>
          <w:b/>
          <w:sz w:val="28"/>
        </w:rPr>
        <w:br w:type="page"/>
      </w:r>
    </w:p>
    <w:p w14:paraId="2EE90A02">
      <w:r>
        <w:rPr>
          <w:rFonts w:ascii="黑体" w:hAnsi="黑体" w:eastAsia="黑体"/>
          <w:b/>
          <w:sz w:val="28"/>
        </w:rPr>
        <w:t>表3</w:t>
      </w:r>
    </w:p>
    <w:p w14:paraId="6AF40D75">
      <w:pPr>
        <w:jc w:val="center"/>
      </w:pPr>
      <w:r>
        <w:rPr>
          <w:rFonts w:ascii="黑体" w:hAnsi="黑体" w:eastAsia="黑体"/>
          <w:b/>
          <w:sz w:val="28"/>
        </w:rPr>
        <w:t>社区配套设施统计表</w:t>
      </w:r>
    </w:p>
    <w:p w14:paraId="191BE2B4">
      <w:pPr>
        <w:keepNext w:val="0"/>
        <w:keepLines w:val="0"/>
        <w:pageBreakBefore w:val="0"/>
        <w:widowControl/>
        <w:kinsoku/>
        <w:wordWrap/>
        <w:overflowPunct/>
        <w:topLinePunct w:val="0"/>
        <w:autoSpaceDE/>
        <w:autoSpaceDN/>
        <w:bidi w:val="0"/>
        <w:adjustRightInd/>
        <w:snapToGrid/>
        <w:spacing w:after="0"/>
        <w:textAlignment w:val="auto"/>
        <w:rPr>
          <w:sz w:val="21"/>
          <w:szCs w:val="20"/>
        </w:rPr>
      </w:pPr>
      <w:r>
        <w:rPr>
          <w:rFonts w:ascii="宋体" w:hAnsi="宋体" w:eastAsia="宋体"/>
          <w:sz w:val="18"/>
          <w:szCs w:val="21"/>
        </w:rPr>
        <w:t xml:space="preserve">填报单位：      ；管辖范围内小区数量（个）：     ；常住居民户数与人口数（人）：     ；填报人及联系方式： </w:t>
      </w:r>
      <w:r>
        <w:rPr>
          <w:rFonts w:ascii="宋体" w:hAnsi="宋体" w:eastAsia="宋体"/>
          <w:sz w:val="16"/>
          <w:szCs w:val="20"/>
        </w:rPr>
        <w:t xml:space="preserve">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529"/>
        <w:gridCol w:w="3584"/>
        <w:gridCol w:w="1488"/>
        <w:gridCol w:w="1488"/>
      </w:tblGrid>
      <w:tr w14:paraId="5378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9E2F3"/>
            <w:vAlign w:val="center"/>
          </w:tcPr>
          <w:p w14:paraId="0F37BCEE">
            <w:pPr>
              <w:spacing w:after="0" w:line="240" w:lineRule="auto"/>
              <w:jc w:val="left"/>
            </w:pPr>
            <w:r>
              <w:rPr>
                <w:rFonts w:ascii="宋体" w:hAnsi="宋体" w:eastAsia="宋体"/>
                <w:b/>
                <w:sz w:val="20"/>
              </w:rPr>
              <w:t>序号</w:t>
            </w:r>
          </w:p>
        </w:tc>
        <w:tc>
          <w:tcPr>
            <w:tcW w:w="1701" w:type="dxa"/>
            <w:shd w:val="clear" w:color="auto" w:fill="D9E2F3"/>
            <w:vAlign w:val="center"/>
          </w:tcPr>
          <w:p w14:paraId="29834554">
            <w:pPr>
              <w:spacing w:after="0" w:line="240" w:lineRule="auto"/>
              <w:jc w:val="left"/>
            </w:pPr>
            <w:r>
              <w:rPr>
                <w:rFonts w:ascii="宋体" w:hAnsi="宋体" w:eastAsia="宋体"/>
                <w:b/>
                <w:sz w:val="20"/>
              </w:rPr>
              <w:t>设施类别</w:t>
            </w:r>
          </w:p>
        </w:tc>
        <w:tc>
          <w:tcPr>
            <w:tcW w:w="4535" w:type="dxa"/>
            <w:shd w:val="clear" w:color="auto" w:fill="D9E2F3"/>
            <w:vAlign w:val="center"/>
          </w:tcPr>
          <w:p w14:paraId="7C3B9864">
            <w:pPr>
              <w:spacing w:after="0" w:line="240" w:lineRule="auto"/>
              <w:jc w:val="left"/>
            </w:pPr>
            <w:r>
              <w:rPr>
                <w:rFonts w:ascii="宋体" w:hAnsi="宋体" w:eastAsia="宋体"/>
                <w:b/>
                <w:sz w:val="20"/>
              </w:rPr>
              <w:t>体检指标</w:t>
            </w:r>
          </w:p>
        </w:tc>
        <w:tc>
          <w:tcPr>
            <w:tcW w:w="1701" w:type="dxa"/>
            <w:shd w:val="clear" w:color="auto" w:fill="D9E2F3"/>
            <w:vAlign w:val="center"/>
          </w:tcPr>
          <w:p w14:paraId="6A0097A7">
            <w:pPr>
              <w:spacing w:after="0" w:line="240" w:lineRule="auto"/>
              <w:jc w:val="left"/>
            </w:pPr>
            <w:r>
              <w:rPr>
                <w:rFonts w:ascii="宋体" w:hAnsi="宋体" w:eastAsia="宋体"/>
                <w:b/>
                <w:sz w:val="20"/>
              </w:rPr>
              <w:t>数据填报</w:t>
            </w:r>
          </w:p>
        </w:tc>
        <w:tc>
          <w:tcPr>
            <w:tcW w:w="1134" w:type="dxa"/>
            <w:shd w:val="clear" w:color="auto" w:fill="D9E2F3"/>
            <w:vAlign w:val="center"/>
          </w:tcPr>
          <w:p w14:paraId="11BBEAC2">
            <w:pPr>
              <w:spacing w:after="0" w:line="240" w:lineRule="auto"/>
              <w:jc w:val="left"/>
            </w:pPr>
            <w:r>
              <w:rPr>
                <w:rFonts w:ascii="宋体" w:hAnsi="宋体" w:eastAsia="宋体"/>
                <w:b/>
                <w:sz w:val="20"/>
              </w:rPr>
              <w:t>备注</w:t>
            </w:r>
          </w:p>
        </w:tc>
      </w:tr>
      <w:tr w14:paraId="20E5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D257B45">
            <w:pPr>
              <w:spacing w:after="0" w:line="240" w:lineRule="auto"/>
              <w:jc w:val="center"/>
            </w:pPr>
            <w:r>
              <w:rPr>
                <w:rFonts w:ascii="宋体" w:hAnsi="宋体" w:eastAsia="宋体"/>
                <w:b w:val="0"/>
                <w:sz w:val="18"/>
              </w:rPr>
              <w:t>1</w:t>
            </w:r>
          </w:p>
        </w:tc>
        <w:tc>
          <w:tcPr>
            <w:tcW w:w="1872" w:type="dxa"/>
            <w:vAlign w:val="center"/>
          </w:tcPr>
          <w:p w14:paraId="43E3C288">
            <w:pPr>
              <w:spacing w:after="0" w:line="240" w:lineRule="auto"/>
              <w:jc w:val="left"/>
            </w:pPr>
            <w:r>
              <w:rPr>
                <w:rFonts w:ascii="宋体" w:hAnsi="宋体" w:eastAsia="宋体"/>
                <w:b w:val="0"/>
                <w:sz w:val="18"/>
              </w:rPr>
              <w:t>人口经济</w:t>
            </w:r>
          </w:p>
        </w:tc>
        <w:tc>
          <w:tcPr>
            <w:tcW w:w="1872" w:type="dxa"/>
            <w:vAlign w:val="center"/>
          </w:tcPr>
          <w:p w14:paraId="7FB2D857">
            <w:pPr>
              <w:spacing w:after="0" w:line="240" w:lineRule="auto"/>
              <w:jc w:val="left"/>
            </w:pPr>
            <w:r>
              <w:rPr>
                <w:rFonts w:ascii="宋体" w:hAnsi="宋体" w:eastAsia="宋体"/>
                <w:b w:val="0"/>
                <w:sz w:val="18"/>
              </w:rPr>
              <w:t>居民总户数（户）、常住人口数（人）</w:t>
            </w:r>
          </w:p>
        </w:tc>
        <w:tc>
          <w:tcPr>
            <w:tcW w:w="1872" w:type="dxa"/>
            <w:vAlign w:val="center"/>
          </w:tcPr>
          <w:p w14:paraId="571B464E">
            <w:pPr>
              <w:spacing w:after="0" w:line="240" w:lineRule="auto"/>
              <w:jc w:val="left"/>
            </w:pPr>
          </w:p>
        </w:tc>
        <w:tc>
          <w:tcPr>
            <w:tcW w:w="1872" w:type="dxa"/>
            <w:vAlign w:val="center"/>
          </w:tcPr>
          <w:p w14:paraId="0CBF7BD7">
            <w:pPr>
              <w:spacing w:after="0" w:line="240" w:lineRule="auto"/>
              <w:jc w:val="left"/>
            </w:pPr>
          </w:p>
        </w:tc>
      </w:tr>
      <w:tr w14:paraId="2640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29ABD63E">
            <w:pPr>
              <w:spacing w:after="0" w:line="240" w:lineRule="auto"/>
              <w:jc w:val="center"/>
            </w:pPr>
            <w:r>
              <w:rPr>
                <w:rFonts w:ascii="宋体" w:hAnsi="宋体" w:eastAsia="宋体"/>
                <w:b w:val="0"/>
                <w:sz w:val="18"/>
              </w:rPr>
              <w:t>2</w:t>
            </w:r>
          </w:p>
        </w:tc>
        <w:tc>
          <w:tcPr>
            <w:tcW w:w="1872" w:type="dxa"/>
            <w:vAlign w:val="center"/>
          </w:tcPr>
          <w:p w14:paraId="042F14DC">
            <w:pPr>
              <w:spacing w:after="0" w:line="240" w:lineRule="auto"/>
              <w:jc w:val="left"/>
            </w:pPr>
            <w:r>
              <w:rPr>
                <w:rFonts w:ascii="宋体" w:hAnsi="宋体" w:eastAsia="宋体"/>
                <w:b w:val="0"/>
                <w:sz w:val="18"/>
              </w:rPr>
              <w:t>人口经济</w:t>
            </w:r>
          </w:p>
        </w:tc>
        <w:tc>
          <w:tcPr>
            <w:tcW w:w="1872" w:type="dxa"/>
            <w:vAlign w:val="center"/>
          </w:tcPr>
          <w:p w14:paraId="7E85DB9F">
            <w:pPr>
              <w:spacing w:after="0" w:line="240" w:lineRule="auto"/>
              <w:jc w:val="left"/>
            </w:pPr>
            <w:r>
              <w:rPr>
                <w:rFonts w:ascii="宋体" w:hAnsi="宋体" w:eastAsia="宋体"/>
                <w:b w:val="0"/>
                <w:sz w:val="18"/>
              </w:rPr>
              <w:t>60岁及以上人口数（人）、6岁以下儿童数（人）</w:t>
            </w:r>
          </w:p>
        </w:tc>
        <w:tc>
          <w:tcPr>
            <w:tcW w:w="1872" w:type="dxa"/>
            <w:vAlign w:val="center"/>
          </w:tcPr>
          <w:p w14:paraId="048957DF">
            <w:pPr>
              <w:spacing w:after="0" w:line="240" w:lineRule="auto"/>
              <w:jc w:val="left"/>
            </w:pPr>
          </w:p>
        </w:tc>
        <w:tc>
          <w:tcPr>
            <w:tcW w:w="1872" w:type="dxa"/>
            <w:vAlign w:val="center"/>
          </w:tcPr>
          <w:p w14:paraId="3EA2B14D">
            <w:pPr>
              <w:spacing w:after="0" w:line="240" w:lineRule="auto"/>
              <w:jc w:val="left"/>
            </w:pPr>
          </w:p>
        </w:tc>
      </w:tr>
      <w:tr w14:paraId="1109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9AC46E0">
            <w:pPr>
              <w:spacing w:after="0" w:line="240" w:lineRule="auto"/>
              <w:jc w:val="center"/>
            </w:pPr>
            <w:r>
              <w:rPr>
                <w:rFonts w:ascii="宋体" w:hAnsi="宋体" w:eastAsia="宋体"/>
                <w:b w:val="0"/>
                <w:sz w:val="18"/>
              </w:rPr>
              <w:t>3</w:t>
            </w:r>
          </w:p>
        </w:tc>
        <w:tc>
          <w:tcPr>
            <w:tcW w:w="1872" w:type="dxa"/>
            <w:vAlign w:val="center"/>
          </w:tcPr>
          <w:p w14:paraId="49856D50">
            <w:pPr>
              <w:spacing w:after="0" w:line="240" w:lineRule="auto"/>
              <w:jc w:val="left"/>
            </w:pPr>
            <w:r>
              <w:rPr>
                <w:rFonts w:ascii="宋体" w:hAnsi="宋体" w:eastAsia="宋体"/>
                <w:b w:val="0"/>
                <w:sz w:val="18"/>
              </w:rPr>
              <w:t>道路交通</w:t>
            </w:r>
          </w:p>
        </w:tc>
        <w:tc>
          <w:tcPr>
            <w:tcW w:w="1872" w:type="dxa"/>
            <w:vAlign w:val="center"/>
          </w:tcPr>
          <w:p w14:paraId="4BF89C90">
            <w:pPr>
              <w:spacing w:after="0" w:line="240" w:lineRule="auto"/>
              <w:jc w:val="left"/>
            </w:pPr>
            <w:r>
              <w:rPr>
                <w:rFonts w:ascii="宋体" w:hAnsi="宋体" w:eastAsia="宋体"/>
                <w:b w:val="0"/>
                <w:sz w:val="18"/>
              </w:rPr>
              <w:t>社区范围内存在背街小巷路面破损、宽度不足、雨后积水、夜间照明不足、铺装不防滑、不符合无障碍设计的道路名称</w:t>
            </w:r>
          </w:p>
        </w:tc>
        <w:tc>
          <w:tcPr>
            <w:tcW w:w="1872" w:type="dxa"/>
            <w:vAlign w:val="center"/>
          </w:tcPr>
          <w:p w14:paraId="263FDF1D">
            <w:pPr>
              <w:spacing w:after="0" w:line="240" w:lineRule="auto"/>
              <w:jc w:val="left"/>
            </w:pPr>
          </w:p>
        </w:tc>
        <w:tc>
          <w:tcPr>
            <w:tcW w:w="1872" w:type="dxa"/>
            <w:vAlign w:val="center"/>
          </w:tcPr>
          <w:p w14:paraId="0AA21112">
            <w:pPr>
              <w:spacing w:after="0" w:line="240" w:lineRule="auto"/>
              <w:jc w:val="left"/>
            </w:pPr>
          </w:p>
        </w:tc>
      </w:tr>
      <w:tr w14:paraId="20FE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EEE5EF1">
            <w:pPr>
              <w:spacing w:after="0" w:line="240" w:lineRule="auto"/>
              <w:jc w:val="center"/>
            </w:pPr>
            <w:r>
              <w:rPr>
                <w:rFonts w:ascii="宋体" w:hAnsi="宋体" w:eastAsia="宋体"/>
                <w:b w:val="0"/>
                <w:sz w:val="18"/>
              </w:rPr>
              <w:t>4</w:t>
            </w:r>
          </w:p>
        </w:tc>
        <w:tc>
          <w:tcPr>
            <w:tcW w:w="1872" w:type="dxa"/>
            <w:vAlign w:val="center"/>
          </w:tcPr>
          <w:p w14:paraId="64DFE157">
            <w:pPr>
              <w:spacing w:after="0" w:line="240" w:lineRule="auto"/>
              <w:jc w:val="left"/>
            </w:pPr>
            <w:r>
              <w:rPr>
                <w:rFonts w:ascii="宋体" w:hAnsi="宋体" w:eastAsia="宋体"/>
                <w:b w:val="0"/>
                <w:sz w:val="18"/>
              </w:rPr>
              <w:t>道路交通</w:t>
            </w:r>
          </w:p>
        </w:tc>
        <w:tc>
          <w:tcPr>
            <w:tcW w:w="1872" w:type="dxa"/>
            <w:vAlign w:val="center"/>
          </w:tcPr>
          <w:p w14:paraId="71B91DB0">
            <w:pPr>
              <w:spacing w:after="0" w:line="240" w:lineRule="auto"/>
              <w:jc w:val="left"/>
            </w:pPr>
            <w:r>
              <w:rPr>
                <w:rFonts w:ascii="宋体" w:hAnsi="宋体" w:eastAsia="宋体"/>
                <w:b w:val="0"/>
                <w:sz w:val="18"/>
              </w:rPr>
              <w:t>社区范围内步行道是否存在问题（如道路侵占、积水、照明不足、断头路等），存在问题的道路名称</w:t>
            </w:r>
          </w:p>
        </w:tc>
        <w:tc>
          <w:tcPr>
            <w:tcW w:w="1872" w:type="dxa"/>
            <w:vAlign w:val="center"/>
          </w:tcPr>
          <w:p w14:paraId="08B8AD58">
            <w:pPr>
              <w:spacing w:after="0" w:line="240" w:lineRule="auto"/>
              <w:jc w:val="left"/>
            </w:pPr>
          </w:p>
        </w:tc>
        <w:tc>
          <w:tcPr>
            <w:tcW w:w="1872" w:type="dxa"/>
            <w:vAlign w:val="center"/>
          </w:tcPr>
          <w:p w14:paraId="28B6CDFE">
            <w:pPr>
              <w:spacing w:after="0" w:line="240" w:lineRule="auto"/>
              <w:jc w:val="left"/>
            </w:pPr>
          </w:p>
        </w:tc>
      </w:tr>
      <w:tr w14:paraId="4B39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BA374DF">
            <w:pPr>
              <w:spacing w:after="0" w:line="240" w:lineRule="auto"/>
              <w:jc w:val="center"/>
            </w:pPr>
            <w:r>
              <w:rPr>
                <w:rFonts w:ascii="宋体" w:hAnsi="宋体" w:eastAsia="宋体"/>
                <w:b w:val="0"/>
                <w:sz w:val="18"/>
              </w:rPr>
              <w:t>5</w:t>
            </w:r>
          </w:p>
        </w:tc>
        <w:tc>
          <w:tcPr>
            <w:tcW w:w="1872" w:type="dxa"/>
            <w:vAlign w:val="center"/>
          </w:tcPr>
          <w:p w14:paraId="5AF1083F">
            <w:pPr>
              <w:spacing w:after="0" w:line="240" w:lineRule="auto"/>
              <w:jc w:val="left"/>
            </w:pPr>
            <w:r>
              <w:rPr>
                <w:rFonts w:ascii="宋体" w:hAnsi="宋体" w:eastAsia="宋体"/>
                <w:b w:val="0"/>
                <w:sz w:val="18"/>
              </w:rPr>
              <w:t>绿地广场</w:t>
            </w:r>
          </w:p>
        </w:tc>
        <w:tc>
          <w:tcPr>
            <w:tcW w:w="1872" w:type="dxa"/>
            <w:vAlign w:val="center"/>
          </w:tcPr>
          <w:p w14:paraId="5CC0EB82">
            <w:pPr>
              <w:spacing w:after="0" w:line="240" w:lineRule="auto"/>
              <w:jc w:val="left"/>
            </w:pPr>
            <w:r>
              <w:rPr>
                <w:rFonts w:ascii="宋体" w:hAnsi="宋体" w:eastAsia="宋体"/>
                <w:b w:val="0"/>
                <w:sz w:val="18"/>
              </w:rPr>
              <w:t>社区范围内公共活动场地、多功能运动场、社区公园名单及用地面积</w:t>
            </w:r>
          </w:p>
        </w:tc>
        <w:tc>
          <w:tcPr>
            <w:tcW w:w="1872" w:type="dxa"/>
            <w:vAlign w:val="center"/>
          </w:tcPr>
          <w:p w14:paraId="59C9AA43">
            <w:pPr>
              <w:spacing w:after="0" w:line="240" w:lineRule="auto"/>
              <w:jc w:val="left"/>
            </w:pPr>
          </w:p>
        </w:tc>
        <w:tc>
          <w:tcPr>
            <w:tcW w:w="1872" w:type="dxa"/>
            <w:vAlign w:val="center"/>
          </w:tcPr>
          <w:p w14:paraId="5BB57431">
            <w:pPr>
              <w:spacing w:after="0" w:line="240" w:lineRule="auto"/>
              <w:jc w:val="left"/>
            </w:pPr>
          </w:p>
        </w:tc>
      </w:tr>
      <w:tr w14:paraId="3DFC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AD99FC4">
            <w:pPr>
              <w:spacing w:after="0" w:line="240" w:lineRule="auto"/>
              <w:jc w:val="center"/>
            </w:pPr>
            <w:r>
              <w:rPr>
                <w:rFonts w:ascii="宋体" w:hAnsi="宋体" w:eastAsia="宋体"/>
                <w:b w:val="0"/>
                <w:sz w:val="18"/>
              </w:rPr>
              <w:t>6</w:t>
            </w:r>
          </w:p>
        </w:tc>
        <w:tc>
          <w:tcPr>
            <w:tcW w:w="1872" w:type="dxa"/>
            <w:vAlign w:val="center"/>
          </w:tcPr>
          <w:p w14:paraId="738E5054">
            <w:pPr>
              <w:spacing w:after="0" w:line="240" w:lineRule="auto"/>
              <w:jc w:val="left"/>
            </w:pPr>
            <w:r>
              <w:rPr>
                <w:rFonts w:ascii="宋体" w:hAnsi="宋体" w:eastAsia="宋体"/>
                <w:b w:val="0"/>
                <w:sz w:val="18"/>
              </w:rPr>
              <w:t>绿地广场</w:t>
            </w:r>
          </w:p>
        </w:tc>
        <w:tc>
          <w:tcPr>
            <w:tcW w:w="1872" w:type="dxa"/>
            <w:vAlign w:val="center"/>
          </w:tcPr>
          <w:p w14:paraId="11B94296">
            <w:pPr>
              <w:spacing w:after="0" w:line="240" w:lineRule="auto"/>
              <w:jc w:val="left"/>
            </w:pPr>
            <w:r>
              <w:rPr>
                <w:rFonts w:ascii="宋体" w:hAnsi="宋体" w:eastAsia="宋体"/>
                <w:b w:val="0"/>
                <w:sz w:val="18"/>
              </w:rPr>
              <w:t>社区范围内缺少无障碍设施的公园广场名称</w:t>
            </w:r>
          </w:p>
        </w:tc>
        <w:tc>
          <w:tcPr>
            <w:tcW w:w="1872" w:type="dxa"/>
            <w:vAlign w:val="center"/>
          </w:tcPr>
          <w:p w14:paraId="6726B3E7">
            <w:pPr>
              <w:spacing w:after="0" w:line="240" w:lineRule="auto"/>
              <w:jc w:val="left"/>
            </w:pPr>
          </w:p>
        </w:tc>
        <w:tc>
          <w:tcPr>
            <w:tcW w:w="1872" w:type="dxa"/>
            <w:vAlign w:val="center"/>
          </w:tcPr>
          <w:p w14:paraId="7C37499F">
            <w:pPr>
              <w:spacing w:after="0" w:line="240" w:lineRule="auto"/>
              <w:jc w:val="left"/>
            </w:pPr>
          </w:p>
        </w:tc>
      </w:tr>
      <w:tr w14:paraId="508B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AEBFE30">
            <w:pPr>
              <w:spacing w:after="0" w:line="240" w:lineRule="auto"/>
              <w:jc w:val="center"/>
            </w:pPr>
            <w:r>
              <w:rPr>
                <w:rFonts w:ascii="宋体" w:hAnsi="宋体" w:eastAsia="宋体"/>
                <w:b w:val="0"/>
                <w:sz w:val="18"/>
              </w:rPr>
              <w:t>7</w:t>
            </w:r>
          </w:p>
        </w:tc>
        <w:tc>
          <w:tcPr>
            <w:tcW w:w="1872" w:type="dxa"/>
            <w:vAlign w:val="center"/>
          </w:tcPr>
          <w:p w14:paraId="4581F712">
            <w:pPr>
              <w:spacing w:after="0" w:line="240" w:lineRule="auto"/>
              <w:jc w:val="left"/>
            </w:pPr>
            <w:r>
              <w:rPr>
                <w:rFonts w:ascii="宋体" w:hAnsi="宋体" w:eastAsia="宋体"/>
                <w:b w:val="0"/>
                <w:sz w:val="18"/>
              </w:rPr>
              <w:t>绿地广场</w:t>
            </w:r>
          </w:p>
        </w:tc>
        <w:tc>
          <w:tcPr>
            <w:tcW w:w="1872" w:type="dxa"/>
            <w:vAlign w:val="center"/>
          </w:tcPr>
          <w:p w14:paraId="7141B70F">
            <w:pPr>
              <w:spacing w:after="0" w:line="240" w:lineRule="auto"/>
              <w:jc w:val="left"/>
            </w:pPr>
            <w:r>
              <w:rPr>
                <w:rFonts w:ascii="宋体" w:hAnsi="宋体" w:eastAsia="宋体"/>
                <w:b w:val="0"/>
                <w:sz w:val="18"/>
              </w:rPr>
              <w:t>社区范围内私搭乱建的公园广场名称</w:t>
            </w:r>
          </w:p>
        </w:tc>
        <w:tc>
          <w:tcPr>
            <w:tcW w:w="1872" w:type="dxa"/>
            <w:vAlign w:val="center"/>
          </w:tcPr>
          <w:p w14:paraId="6D4C8265">
            <w:pPr>
              <w:spacing w:after="0" w:line="240" w:lineRule="auto"/>
              <w:jc w:val="left"/>
            </w:pPr>
          </w:p>
        </w:tc>
        <w:tc>
          <w:tcPr>
            <w:tcW w:w="1872" w:type="dxa"/>
            <w:vAlign w:val="center"/>
          </w:tcPr>
          <w:p w14:paraId="0A5EB60C">
            <w:pPr>
              <w:spacing w:after="0" w:line="240" w:lineRule="auto"/>
              <w:jc w:val="left"/>
            </w:pPr>
          </w:p>
        </w:tc>
      </w:tr>
      <w:tr w14:paraId="5350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66D7582">
            <w:pPr>
              <w:spacing w:after="0" w:line="240" w:lineRule="auto"/>
              <w:jc w:val="center"/>
            </w:pPr>
            <w:r>
              <w:rPr>
                <w:rFonts w:ascii="宋体" w:hAnsi="宋体" w:eastAsia="宋体"/>
                <w:b w:val="0"/>
                <w:sz w:val="18"/>
              </w:rPr>
              <w:t>8</w:t>
            </w:r>
          </w:p>
        </w:tc>
        <w:tc>
          <w:tcPr>
            <w:tcW w:w="1872" w:type="dxa"/>
            <w:vAlign w:val="center"/>
          </w:tcPr>
          <w:p w14:paraId="4DDAEBF7">
            <w:pPr>
              <w:spacing w:after="0" w:line="240" w:lineRule="auto"/>
              <w:jc w:val="left"/>
            </w:pPr>
            <w:r>
              <w:rPr>
                <w:rFonts w:ascii="宋体" w:hAnsi="宋体" w:eastAsia="宋体"/>
                <w:b w:val="0"/>
                <w:sz w:val="18"/>
              </w:rPr>
              <w:t>绿地广场</w:t>
            </w:r>
          </w:p>
        </w:tc>
        <w:tc>
          <w:tcPr>
            <w:tcW w:w="1872" w:type="dxa"/>
            <w:vAlign w:val="center"/>
          </w:tcPr>
          <w:p w14:paraId="5DB3F90B">
            <w:pPr>
              <w:spacing w:after="0" w:line="240" w:lineRule="auto"/>
              <w:jc w:val="left"/>
            </w:pPr>
            <w:r>
              <w:rPr>
                <w:rFonts w:ascii="宋体" w:hAnsi="宋体" w:eastAsia="宋体"/>
                <w:b w:val="0"/>
                <w:sz w:val="18"/>
              </w:rPr>
              <w:t>儿童娱乐、老年活动、体育健身等设施存在破损的公园广场名称</w:t>
            </w:r>
          </w:p>
        </w:tc>
        <w:tc>
          <w:tcPr>
            <w:tcW w:w="1872" w:type="dxa"/>
            <w:vAlign w:val="center"/>
          </w:tcPr>
          <w:p w14:paraId="723956BC">
            <w:pPr>
              <w:spacing w:after="0" w:line="240" w:lineRule="auto"/>
              <w:jc w:val="left"/>
            </w:pPr>
          </w:p>
        </w:tc>
        <w:tc>
          <w:tcPr>
            <w:tcW w:w="1872" w:type="dxa"/>
            <w:vAlign w:val="center"/>
          </w:tcPr>
          <w:p w14:paraId="3F63B741">
            <w:pPr>
              <w:spacing w:after="0" w:line="240" w:lineRule="auto"/>
              <w:jc w:val="left"/>
            </w:pPr>
          </w:p>
        </w:tc>
      </w:tr>
      <w:tr w14:paraId="1593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E2A2A7A">
            <w:pPr>
              <w:spacing w:after="0" w:line="240" w:lineRule="auto"/>
              <w:jc w:val="center"/>
            </w:pPr>
            <w:r>
              <w:rPr>
                <w:rFonts w:ascii="宋体" w:hAnsi="宋体" w:eastAsia="宋体"/>
                <w:b w:val="0"/>
                <w:sz w:val="18"/>
              </w:rPr>
              <w:t>9</w:t>
            </w:r>
          </w:p>
        </w:tc>
        <w:tc>
          <w:tcPr>
            <w:tcW w:w="1872" w:type="dxa"/>
            <w:vAlign w:val="center"/>
          </w:tcPr>
          <w:p w14:paraId="580672A5">
            <w:pPr>
              <w:spacing w:after="0" w:line="240" w:lineRule="auto"/>
              <w:jc w:val="left"/>
            </w:pPr>
            <w:r>
              <w:rPr>
                <w:rFonts w:ascii="宋体" w:hAnsi="宋体" w:eastAsia="宋体"/>
                <w:b w:val="0"/>
                <w:sz w:val="18"/>
              </w:rPr>
              <w:t>社区养老设施</w:t>
            </w:r>
          </w:p>
        </w:tc>
        <w:tc>
          <w:tcPr>
            <w:tcW w:w="1872" w:type="dxa"/>
            <w:vAlign w:val="center"/>
          </w:tcPr>
          <w:p w14:paraId="45877D30">
            <w:pPr>
              <w:spacing w:after="0" w:line="240" w:lineRule="auto"/>
              <w:jc w:val="left"/>
            </w:pPr>
            <w:r>
              <w:rPr>
                <w:rFonts w:ascii="宋体" w:hAnsi="宋体" w:eastAsia="宋体"/>
                <w:b w:val="0"/>
                <w:sz w:val="18"/>
              </w:rPr>
              <w:t>社区养老服务设施及日料中心名称和建筑面积（平方米）</w:t>
            </w:r>
          </w:p>
        </w:tc>
        <w:tc>
          <w:tcPr>
            <w:tcW w:w="1872" w:type="dxa"/>
            <w:vAlign w:val="center"/>
          </w:tcPr>
          <w:p w14:paraId="0B3782B1">
            <w:pPr>
              <w:spacing w:after="0" w:line="240" w:lineRule="auto"/>
              <w:jc w:val="left"/>
            </w:pPr>
          </w:p>
        </w:tc>
        <w:tc>
          <w:tcPr>
            <w:tcW w:w="1872" w:type="dxa"/>
            <w:vAlign w:val="center"/>
          </w:tcPr>
          <w:p w14:paraId="3B56016C">
            <w:pPr>
              <w:spacing w:after="0" w:line="240" w:lineRule="auto"/>
              <w:jc w:val="left"/>
            </w:pPr>
          </w:p>
        </w:tc>
      </w:tr>
      <w:tr w14:paraId="0EDA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1CF598B">
            <w:pPr>
              <w:spacing w:after="0" w:line="240" w:lineRule="auto"/>
              <w:jc w:val="center"/>
            </w:pPr>
            <w:r>
              <w:rPr>
                <w:rFonts w:ascii="宋体" w:hAnsi="宋体" w:eastAsia="宋体"/>
                <w:b w:val="0"/>
                <w:sz w:val="18"/>
              </w:rPr>
              <w:t>10</w:t>
            </w:r>
          </w:p>
        </w:tc>
        <w:tc>
          <w:tcPr>
            <w:tcW w:w="1872" w:type="dxa"/>
            <w:vAlign w:val="center"/>
          </w:tcPr>
          <w:p w14:paraId="62C8E5AF">
            <w:pPr>
              <w:spacing w:after="0" w:line="240" w:lineRule="auto"/>
              <w:jc w:val="left"/>
            </w:pPr>
            <w:r>
              <w:rPr>
                <w:rFonts w:ascii="宋体" w:hAnsi="宋体" w:eastAsia="宋体"/>
                <w:b w:val="0"/>
                <w:sz w:val="18"/>
              </w:rPr>
              <w:t>社区托幼设施</w:t>
            </w:r>
          </w:p>
        </w:tc>
        <w:tc>
          <w:tcPr>
            <w:tcW w:w="1872" w:type="dxa"/>
            <w:vAlign w:val="center"/>
          </w:tcPr>
          <w:p w14:paraId="71D132C7">
            <w:pPr>
              <w:spacing w:after="0" w:line="240" w:lineRule="auto"/>
              <w:jc w:val="left"/>
            </w:pPr>
            <w:r>
              <w:rPr>
                <w:rFonts w:ascii="宋体" w:hAnsi="宋体" w:eastAsia="宋体"/>
                <w:b w:val="0"/>
                <w:sz w:val="18"/>
              </w:rPr>
              <w:t>社区范围内托幼机构名称、建筑面积、幼儿数量（个）</w:t>
            </w:r>
          </w:p>
        </w:tc>
        <w:tc>
          <w:tcPr>
            <w:tcW w:w="1872" w:type="dxa"/>
            <w:vAlign w:val="center"/>
          </w:tcPr>
          <w:p w14:paraId="70801872">
            <w:pPr>
              <w:spacing w:after="0" w:line="240" w:lineRule="auto"/>
              <w:jc w:val="left"/>
            </w:pPr>
          </w:p>
        </w:tc>
        <w:tc>
          <w:tcPr>
            <w:tcW w:w="1872" w:type="dxa"/>
            <w:vAlign w:val="center"/>
          </w:tcPr>
          <w:p w14:paraId="1C7ABD44">
            <w:pPr>
              <w:spacing w:after="0" w:line="240" w:lineRule="auto"/>
              <w:jc w:val="left"/>
            </w:pPr>
          </w:p>
        </w:tc>
      </w:tr>
      <w:tr w14:paraId="093D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B6D9BD2">
            <w:pPr>
              <w:spacing w:after="0" w:line="240" w:lineRule="auto"/>
              <w:jc w:val="center"/>
            </w:pPr>
            <w:r>
              <w:rPr>
                <w:rFonts w:ascii="宋体" w:hAnsi="宋体" w:eastAsia="宋体"/>
                <w:b w:val="0"/>
                <w:sz w:val="18"/>
              </w:rPr>
              <w:t>11</w:t>
            </w:r>
          </w:p>
        </w:tc>
        <w:tc>
          <w:tcPr>
            <w:tcW w:w="1872" w:type="dxa"/>
            <w:vAlign w:val="center"/>
          </w:tcPr>
          <w:p w14:paraId="7C7C17A3">
            <w:pPr>
              <w:spacing w:after="0" w:line="240" w:lineRule="auto"/>
              <w:jc w:val="left"/>
            </w:pPr>
            <w:r>
              <w:rPr>
                <w:rFonts w:ascii="宋体" w:hAnsi="宋体" w:eastAsia="宋体"/>
                <w:b w:val="0"/>
                <w:sz w:val="18"/>
              </w:rPr>
              <w:t>社区托幼设施</w:t>
            </w:r>
          </w:p>
        </w:tc>
        <w:tc>
          <w:tcPr>
            <w:tcW w:w="1872" w:type="dxa"/>
            <w:vAlign w:val="center"/>
          </w:tcPr>
          <w:p w14:paraId="4BD2D41F">
            <w:pPr>
              <w:spacing w:after="0" w:line="240" w:lineRule="auto"/>
              <w:jc w:val="left"/>
            </w:pPr>
            <w:r>
              <w:rPr>
                <w:rFonts w:ascii="宋体" w:hAnsi="宋体" w:eastAsia="宋体"/>
                <w:b w:val="0"/>
                <w:sz w:val="18"/>
              </w:rPr>
              <w:t>社区范围内幼儿园名称、用地面积（平方米）、建筑面积（平方米）、幼儿数量（人）</w:t>
            </w:r>
          </w:p>
        </w:tc>
        <w:tc>
          <w:tcPr>
            <w:tcW w:w="1872" w:type="dxa"/>
            <w:vAlign w:val="center"/>
          </w:tcPr>
          <w:p w14:paraId="364DC6A8">
            <w:pPr>
              <w:spacing w:after="0" w:line="240" w:lineRule="auto"/>
              <w:jc w:val="left"/>
            </w:pPr>
          </w:p>
        </w:tc>
        <w:tc>
          <w:tcPr>
            <w:tcW w:w="1872" w:type="dxa"/>
            <w:vAlign w:val="center"/>
          </w:tcPr>
          <w:p w14:paraId="036F4218">
            <w:pPr>
              <w:spacing w:after="0" w:line="240" w:lineRule="auto"/>
              <w:jc w:val="left"/>
            </w:pPr>
          </w:p>
        </w:tc>
      </w:tr>
      <w:tr w14:paraId="2206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CD28A7A">
            <w:pPr>
              <w:spacing w:after="0" w:line="240" w:lineRule="auto"/>
              <w:jc w:val="center"/>
            </w:pPr>
            <w:r>
              <w:rPr>
                <w:rFonts w:ascii="宋体" w:hAnsi="宋体" w:eastAsia="宋体"/>
                <w:b w:val="0"/>
                <w:sz w:val="18"/>
              </w:rPr>
              <w:t>12</w:t>
            </w:r>
          </w:p>
        </w:tc>
        <w:tc>
          <w:tcPr>
            <w:tcW w:w="1872" w:type="dxa"/>
            <w:vAlign w:val="center"/>
          </w:tcPr>
          <w:p w14:paraId="2CE6FF54">
            <w:pPr>
              <w:spacing w:after="0" w:line="240" w:lineRule="auto"/>
              <w:jc w:val="left"/>
            </w:pPr>
            <w:r>
              <w:rPr>
                <w:rFonts w:ascii="宋体" w:hAnsi="宋体" w:eastAsia="宋体"/>
                <w:b w:val="0"/>
                <w:sz w:val="18"/>
              </w:rPr>
              <w:t>其它配套设施</w:t>
            </w:r>
          </w:p>
        </w:tc>
        <w:tc>
          <w:tcPr>
            <w:tcW w:w="1872" w:type="dxa"/>
            <w:vAlign w:val="center"/>
          </w:tcPr>
          <w:p w14:paraId="7DA4B4A2">
            <w:pPr>
              <w:spacing w:after="0" w:line="240" w:lineRule="auto"/>
              <w:jc w:val="left"/>
            </w:pPr>
            <w:r>
              <w:rPr>
                <w:rFonts w:ascii="宋体" w:hAnsi="宋体" w:eastAsia="宋体"/>
                <w:b w:val="0"/>
                <w:sz w:val="18"/>
              </w:rPr>
              <w:t>社区综合服务站（是否有，有请填写建筑面积）</w:t>
            </w:r>
          </w:p>
        </w:tc>
        <w:tc>
          <w:tcPr>
            <w:tcW w:w="1872" w:type="dxa"/>
            <w:vAlign w:val="center"/>
          </w:tcPr>
          <w:p w14:paraId="7DA002A4">
            <w:pPr>
              <w:spacing w:after="0" w:line="240" w:lineRule="auto"/>
              <w:jc w:val="left"/>
            </w:pPr>
          </w:p>
        </w:tc>
        <w:tc>
          <w:tcPr>
            <w:tcW w:w="1872" w:type="dxa"/>
            <w:vAlign w:val="center"/>
          </w:tcPr>
          <w:p w14:paraId="4C05A709">
            <w:pPr>
              <w:spacing w:after="0" w:line="240" w:lineRule="auto"/>
              <w:jc w:val="left"/>
            </w:pPr>
          </w:p>
        </w:tc>
      </w:tr>
      <w:tr w14:paraId="12D4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534D5FF">
            <w:pPr>
              <w:spacing w:after="0" w:line="240" w:lineRule="auto"/>
              <w:jc w:val="center"/>
            </w:pPr>
            <w:r>
              <w:rPr>
                <w:rFonts w:ascii="宋体" w:hAnsi="宋体" w:eastAsia="宋体"/>
                <w:b w:val="0"/>
                <w:sz w:val="18"/>
              </w:rPr>
              <w:t>13</w:t>
            </w:r>
          </w:p>
        </w:tc>
        <w:tc>
          <w:tcPr>
            <w:tcW w:w="1872" w:type="dxa"/>
            <w:vAlign w:val="center"/>
          </w:tcPr>
          <w:p w14:paraId="6CAE5C78">
            <w:pPr>
              <w:spacing w:after="0" w:line="240" w:lineRule="auto"/>
              <w:jc w:val="left"/>
            </w:pPr>
            <w:r>
              <w:rPr>
                <w:rFonts w:ascii="宋体" w:hAnsi="宋体" w:eastAsia="宋体"/>
                <w:b w:val="0"/>
                <w:sz w:val="18"/>
              </w:rPr>
              <w:t>其它配套设施</w:t>
            </w:r>
          </w:p>
        </w:tc>
        <w:tc>
          <w:tcPr>
            <w:tcW w:w="1872" w:type="dxa"/>
            <w:vAlign w:val="center"/>
          </w:tcPr>
          <w:p w14:paraId="486B27B9">
            <w:pPr>
              <w:spacing w:after="0" w:line="240" w:lineRule="auto"/>
              <w:jc w:val="left"/>
            </w:pPr>
            <w:r>
              <w:rPr>
                <w:rFonts w:ascii="宋体" w:hAnsi="宋体" w:eastAsia="宋体"/>
                <w:b w:val="0"/>
                <w:sz w:val="18"/>
              </w:rPr>
              <w:t>社区卫生服务站（是否有，有请填写建筑面积）</w:t>
            </w:r>
          </w:p>
        </w:tc>
        <w:tc>
          <w:tcPr>
            <w:tcW w:w="1872" w:type="dxa"/>
            <w:vAlign w:val="center"/>
          </w:tcPr>
          <w:p w14:paraId="24A01091">
            <w:pPr>
              <w:spacing w:after="0" w:line="240" w:lineRule="auto"/>
              <w:jc w:val="left"/>
            </w:pPr>
          </w:p>
        </w:tc>
        <w:tc>
          <w:tcPr>
            <w:tcW w:w="1872" w:type="dxa"/>
            <w:vAlign w:val="center"/>
          </w:tcPr>
          <w:p w14:paraId="115082AE">
            <w:pPr>
              <w:spacing w:after="0" w:line="240" w:lineRule="auto"/>
              <w:jc w:val="left"/>
            </w:pPr>
          </w:p>
        </w:tc>
      </w:tr>
      <w:tr w14:paraId="0E0F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6CFFCB9">
            <w:pPr>
              <w:spacing w:after="0" w:line="240" w:lineRule="auto"/>
              <w:jc w:val="center"/>
            </w:pPr>
            <w:r>
              <w:rPr>
                <w:rFonts w:ascii="宋体" w:hAnsi="宋体" w:eastAsia="宋体"/>
                <w:b w:val="0"/>
                <w:sz w:val="18"/>
              </w:rPr>
              <w:t>14</w:t>
            </w:r>
          </w:p>
        </w:tc>
        <w:tc>
          <w:tcPr>
            <w:tcW w:w="1872" w:type="dxa"/>
            <w:vAlign w:val="center"/>
          </w:tcPr>
          <w:p w14:paraId="411EC2B3">
            <w:pPr>
              <w:spacing w:after="0" w:line="240" w:lineRule="auto"/>
              <w:jc w:val="left"/>
            </w:pPr>
            <w:r>
              <w:rPr>
                <w:rFonts w:ascii="宋体" w:hAnsi="宋体" w:eastAsia="宋体"/>
                <w:b w:val="0"/>
                <w:sz w:val="18"/>
              </w:rPr>
              <w:t>其它配套设施</w:t>
            </w:r>
          </w:p>
        </w:tc>
        <w:tc>
          <w:tcPr>
            <w:tcW w:w="1872" w:type="dxa"/>
            <w:vAlign w:val="center"/>
          </w:tcPr>
          <w:p w14:paraId="07913599">
            <w:pPr>
              <w:spacing w:after="0" w:line="240" w:lineRule="auto"/>
              <w:jc w:val="left"/>
            </w:pPr>
            <w:r>
              <w:rPr>
                <w:rFonts w:ascii="宋体" w:hAnsi="宋体" w:eastAsia="宋体"/>
                <w:b w:val="0"/>
                <w:sz w:val="18"/>
              </w:rPr>
              <w:t>农贸市场（是否有，有请填写名称和建筑面积）</w:t>
            </w:r>
          </w:p>
        </w:tc>
        <w:tc>
          <w:tcPr>
            <w:tcW w:w="1872" w:type="dxa"/>
            <w:vAlign w:val="center"/>
          </w:tcPr>
          <w:p w14:paraId="1D7CDC9D">
            <w:pPr>
              <w:spacing w:after="0" w:line="240" w:lineRule="auto"/>
              <w:jc w:val="left"/>
            </w:pPr>
          </w:p>
        </w:tc>
        <w:tc>
          <w:tcPr>
            <w:tcW w:w="1872" w:type="dxa"/>
            <w:vAlign w:val="center"/>
          </w:tcPr>
          <w:p w14:paraId="207D5AE4">
            <w:pPr>
              <w:spacing w:after="0" w:line="240" w:lineRule="auto"/>
              <w:jc w:val="left"/>
            </w:pPr>
          </w:p>
        </w:tc>
      </w:tr>
      <w:tr w14:paraId="1E52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1F770BB">
            <w:pPr>
              <w:spacing w:after="0" w:line="240" w:lineRule="auto"/>
              <w:jc w:val="center"/>
            </w:pPr>
            <w:r>
              <w:rPr>
                <w:rFonts w:ascii="宋体" w:hAnsi="宋体" w:eastAsia="宋体"/>
                <w:b w:val="0"/>
                <w:sz w:val="18"/>
              </w:rPr>
              <w:t>15</w:t>
            </w:r>
          </w:p>
        </w:tc>
        <w:tc>
          <w:tcPr>
            <w:tcW w:w="1872" w:type="dxa"/>
            <w:vAlign w:val="center"/>
          </w:tcPr>
          <w:p w14:paraId="1FCAD43C">
            <w:pPr>
              <w:spacing w:after="0" w:line="240" w:lineRule="auto"/>
              <w:jc w:val="left"/>
            </w:pPr>
            <w:r>
              <w:rPr>
                <w:rFonts w:ascii="宋体" w:hAnsi="宋体" w:eastAsia="宋体"/>
                <w:b w:val="0"/>
                <w:sz w:val="18"/>
              </w:rPr>
              <w:t>其它配套设施</w:t>
            </w:r>
          </w:p>
        </w:tc>
        <w:tc>
          <w:tcPr>
            <w:tcW w:w="1872" w:type="dxa"/>
            <w:vAlign w:val="center"/>
          </w:tcPr>
          <w:p w14:paraId="0F094944">
            <w:pPr>
              <w:spacing w:after="0" w:line="240" w:lineRule="auto"/>
              <w:jc w:val="left"/>
            </w:pPr>
            <w:r>
              <w:rPr>
                <w:rFonts w:ascii="宋体" w:hAnsi="宋体" w:eastAsia="宋体"/>
                <w:b w:val="0"/>
                <w:sz w:val="18"/>
              </w:rPr>
              <w:t>垃圾站（是否有，有请填写名称和建筑面积）</w:t>
            </w:r>
          </w:p>
        </w:tc>
        <w:tc>
          <w:tcPr>
            <w:tcW w:w="1872" w:type="dxa"/>
            <w:vAlign w:val="center"/>
          </w:tcPr>
          <w:p w14:paraId="68846F12">
            <w:pPr>
              <w:spacing w:after="0" w:line="240" w:lineRule="auto"/>
              <w:jc w:val="left"/>
            </w:pPr>
          </w:p>
        </w:tc>
        <w:tc>
          <w:tcPr>
            <w:tcW w:w="1872" w:type="dxa"/>
            <w:vAlign w:val="center"/>
          </w:tcPr>
          <w:p w14:paraId="18980E69">
            <w:pPr>
              <w:spacing w:after="0" w:line="240" w:lineRule="auto"/>
              <w:jc w:val="left"/>
            </w:pPr>
          </w:p>
        </w:tc>
      </w:tr>
      <w:tr w14:paraId="32F9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C1C3CE5">
            <w:pPr>
              <w:spacing w:after="0" w:line="240" w:lineRule="auto"/>
              <w:jc w:val="center"/>
            </w:pPr>
            <w:r>
              <w:rPr>
                <w:rFonts w:ascii="宋体" w:hAnsi="宋体" w:eastAsia="宋体"/>
                <w:b w:val="0"/>
                <w:sz w:val="18"/>
              </w:rPr>
              <w:t>16</w:t>
            </w:r>
          </w:p>
        </w:tc>
        <w:tc>
          <w:tcPr>
            <w:tcW w:w="1872" w:type="dxa"/>
            <w:vAlign w:val="center"/>
          </w:tcPr>
          <w:p w14:paraId="64BB1500">
            <w:pPr>
              <w:spacing w:after="0" w:line="240" w:lineRule="auto"/>
              <w:jc w:val="left"/>
            </w:pPr>
            <w:r>
              <w:rPr>
                <w:rFonts w:ascii="宋体" w:hAnsi="宋体" w:eastAsia="宋体"/>
                <w:b w:val="0"/>
                <w:sz w:val="18"/>
              </w:rPr>
              <w:t>其它配套设施</w:t>
            </w:r>
          </w:p>
        </w:tc>
        <w:tc>
          <w:tcPr>
            <w:tcW w:w="1872" w:type="dxa"/>
            <w:vAlign w:val="center"/>
          </w:tcPr>
          <w:p w14:paraId="2D311FD4">
            <w:pPr>
              <w:spacing w:after="0" w:line="240" w:lineRule="auto"/>
              <w:jc w:val="left"/>
            </w:pPr>
            <w:r>
              <w:rPr>
                <w:rFonts w:ascii="宋体" w:hAnsi="宋体" w:eastAsia="宋体"/>
                <w:b w:val="0"/>
                <w:sz w:val="18"/>
              </w:rPr>
              <w:t>公共厕所（是否有，有请填写名称和建筑面积）</w:t>
            </w:r>
          </w:p>
        </w:tc>
        <w:tc>
          <w:tcPr>
            <w:tcW w:w="1872" w:type="dxa"/>
            <w:vAlign w:val="center"/>
          </w:tcPr>
          <w:p w14:paraId="747B6C7D">
            <w:pPr>
              <w:spacing w:after="0" w:line="240" w:lineRule="auto"/>
              <w:jc w:val="left"/>
            </w:pPr>
          </w:p>
        </w:tc>
        <w:tc>
          <w:tcPr>
            <w:tcW w:w="1872" w:type="dxa"/>
            <w:vAlign w:val="center"/>
          </w:tcPr>
          <w:p w14:paraId="47FF912A">
            <w:pPr>
              <w:spacing w:after="0" w:line="240" w:lineRule="auto"/>
              <w:jc w:val="left"/>
            </w:pPr>
          </w:p>
        </w:tc>
      </w:tr>
      <w:tr w14:paraId="5A7E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23378881">
            <w:pPr>
              <w:spacing w:after="0" w:line="240" w:lineRule="auto"/>
              <w:jc w:val="center"/>
            </w:pPr>
            <w:r>
              <w:rPr>
                <w:rFonts w:ascii="宋体" w:hAnsi="宋体" w:eastAsia="宋体"/>
                <w:b w:val="0"/>
                <w:sz w:val="18"/>
              </w:rPr>
              <w:t>17</w:t>
            </w:r>
          </w:p>
        </w:tc>
        <w:tc>
          <w:tcPr>
            <w:tcW w:w="1872" w:type="dxa"/>
            <w:vAlign w:val="center"/>
          </w:tcPr>
          <w:p w14:paraId="334336C0">
            <w:pPr>
              <w:spacing w:after="0" w:line="240" w:lineRule="auto"/>
              <w:jc w:val="left"/>
            </w:pPr>
            <w:r>
              <w:rPr>
                <w:rFonts w:ascii="宋体" w:hAnsi="宋体" w:eastAsia="宋体"/>
                <w:b w:val="0"/>
                <w:sz w:val="18"/>
              </w:rPr>
              <w:t>其它配套设施</w:t>
            </w:r>
          </w:p>
        </w:tc>
        <w:tc>
          <w:tcPr>
            <w:tcW w:w="1872" w:type="dxa"/>
            <w:vAlign w:val="center"/>
          </w:tcPr>
          <w:p w14:paraId="5A498538">
            <w:pPr>
              <w:spacing w:after="0" w:line="240" w:lineRule="auto"/>
              <w:jc w:val="left"/>
            </w:pPr>
            <w:r>
              <w:rPr>
                <w:rFonts w:ascii="宋体" w:hAnsi="宋体" w:eastAsia="宋体"/>
                <w:b w:val="0"/>
                <w:sz w:val="18"/>
              </w:rPr>
              <w:t>严重内涝点（是否有，有请填写名称和位置）</w:t>
            </w:r>
          </w:p>
        </w:tc>
        <w:tc>
          <w:tcPr>
            <w:tcW w:w="1872" w:type="dxa"/>
            <w:vAlign w:val="center"/>
          </w:tcPr>
          <w:p w14:paraId="64B932F1">
            <w:pPr>
              <w:spacing w:after="0" w:line="240" w:lineRule="auto"/>
              <w:jc w:val="left"/>
            </w:pPr>
          </w:p>
        </w:tc>
        <w:tc>
          <w:tcPr>
            <w:tcW w:w="1872" w:type="dxa"/>
            <w:vAlign w:val="center"/>
          </w:tcPr>
          <w:p w14:paraId="13044F30">
            <w:pPr>
              <w:spacing w:after="0" w:line="240" w:lineRule="auto"/>
              <w:jc w:val="left"/>
            </w:pPr>
          </w:p>
        </w:tc>
      </w:tr>
      <w:tr w14:paraId="3895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F027880">
            <w:pPr>
              <w:spacing w:after="0" w:line="240" w:lineRule="auto"/>
              <w:jc w:val="center"/>
            </w:pPr>
            <w:r>
              <w:rPr>
                <w:rFonts w:ascii="宋体" w:hAnsi="宋体" w:eastAsia="宋体"/>
                <w:b w:val="0"/>
                <w:sz w:val="18"/>
              </w:rPr>
              <w:t>18</w:t>
            </w:r>
          </w:p>
        </w:tc>
        <w:tc>
          <w:tcPr>
            <w:tcW w:w="1872" w:type="dxa"/>
            <w:vAlign w:val="center"/>
          </w:tcPr>
          <w:p w14:paraId="441F16E1">
            <w:pPr>
              <w:spacing w:after="0" w:line="240" w:lineRule="auto"/>
              <w:jc w:val="left"/>
            </w:pPr>
            <w:r>
              <w:rPr>
                <w:rFonts w:ascii="宋体" w:hAnsi="宋体" w:eastAsia="宋体"/>
                <w:b w:val="0"/>
                <w:sz w:val="18"/>
              </w:rPr>
              <w:t>其它配套设施</w:t>
            </w:r>
          </w:p>
        </w:tc>
        <w:tc>
          <w:tcPr>
            <w:tcW w:w="1872" w:type="dxa"/>
            <w:vAlign w:val="center"/>
          </w:tcPr>
          <w:p w14:paraId="19CAD07E">
            <w:pPr>
              <w:spacing w:after="0" w:line="240" w:lineRule="auto"/>
              <w:jc w:val="left"/>
            </w:pPr>
            <w:r>
              <w:rPr>
                <w:rFonts w:ascii="宋体" w:hAnsi="宋体" w:eastAsia="宋体"/>
                <w:b w:val="0"/>
                <w:sz w:val="18"/>
              </w:rPr>
              <w:t>建议需拉通或新增的道路</w:t>
            </w:r>
          </w:p>
        </w:tc>
        <w:tc>
          <w:tcPr>
            <w:tcW w:w="1872" w:type="dxa"/>
            <w:vAlign w:val="center"/>
          </w:tcPr>
          <w:p w14:paraId="631BCE0F">
            <w:pPr>
              <w:spacing w:after="0" w:line="240" w:lineRule="auto"/>
              <w:jc w:val="left"/>
            </w:pPr>
          </w:p>
        </w:tc>
        <w:tc>
          <w:tcPr>
            <w:tcW w:w="1872" w:type="dxa"/>
            <w:vAlign w:val="center"/>
          </w:tcPr>
          <w:p w14:paraId="6B4C5737">
            <w:pPr>
              <w:spacing w:after="0" w:line="240" w:lineRule="auto"/>
              <w:jc w:val="left"/>
            </w:pPr>
          </w:p>
        </w:tc>
      </w:tr>
      <w:tr w14:paraId="1CC3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8A95692">
            <w:pPr>
              <w:spacing w:after="0" w:line="240" w:lineRule="auto"/>
              <w:jc w:val="center"/>
            </w:pPr>
            <w:r>
              <w:rPr>
                <w:rFonts w:ascii="宋体" w:hAnsi="宋体" w:eastAsia="宋体"/>
                <w:b w:val="0"/>
                <w:sz w:val="18"/>
              </w:rPr>
              <w:t>19</w:t>
            </w:r>
          </w:p>
        </w:tc>
        <w:tc>
          <w:tcPr>
            <w:tcW w:w="1872" w:type="dxa"/>
            <w:vAlign w:val="center"/>
          </w:tcPr>
          <w:p w14:paraId="30BA75CA">
            <w:pPr>
              <w:spacing w:after="0" w:line="240" w:lineRule="auto"/>
              <w:jc w:val="left"/>
            </w:pPr>
            <w:r>
              <w:rPr>
                <w:rFonts w:ascii="宋体" w:hAnsi="宋体" w:eastAsia="宋体"/>
                <w:b w:val="0"/>
                <w:sz w:val="18"/>
              </w:rPr>
              <w:t>存在突出短板问题的小区及具体问题（安全隐患、道路修缮、管道渗漏等）</w:t>
            </w:r>
          </w:p>
        </w:tc>
        <w:tc>
          <w:tcPr>
            <w:tcW w:w="1872" w:type="dxa"/>
            <w:vAlign w:val="center"/>
          </w:tcPr>
          <w:p w14:paraId="1C814CB6">
            <w:pPr>
              <w:spacing w:after="0" w:line="240" w:lineRule="auto"/>
              <w:jc w:val="left"/>
            </w:pPr>
          </w:p>
        </w:tc>
        <w:tc>
          <w:tcPr>
            <w:tcW w:w="1872" w:type="dxa"/>
            <w:vAlign w:val="center"/>
          </w:tcPr>
          <w:p w14:paraId="1F84DFEF">
            <w:pPr>
              <w:spacing w:after="0" w:line="240" w:lineRule="auto"/>
              <w:jc w:val="left"/>
            </w:pPr>
          </w:p>
        </w:tc>
        <w:tc>
          <w:tcPr>
            <w:tcW w:w="1872" w:type="dxa"/>
            <w:vAlign w:val="center"/>
          </w:tcPr>
          <w:p w14:paraId="2D6DAF43">
            <w:pPr>
              <w:spacing w:after="0" w:line="240" w:lineRule="auto"/>
              <w:jc w:val="left"/>
            </w:pPr>
          </w:p>
        </w:tc>
      </w:tr>
    </w:tbl>
    <w:p w14:paraId="59D696A3">
      <w:r>
        <w:rPr>
          <w:rFonts w:ascii="宋体" w:hAnsi="宋体" w:eastAsia="宋体"/>
          <w:i/>
          <w:sz w:val="18"/>
        </w:rPr>
        <w:t>备注：该表格由社区人员填报，一个社区一个表。</w:t>
      </w:r>
    </w:p>
    <w:p w14:paraId="27A4C87A"/>
    <w:p w14:paraId="4DD87D68">
      <w:pPr>
        <w:rPr>
          <w:rFonts w:ascii="黑体" w:hAnsi="黑体" w:eastAsia="黑体"/>
          <w:b/>
          <w:sz w:val="28"/>
        </w:rPr>
      </w:pPr>
      <w:r>
        <w:rPr>
          <w:rFonts w:ascii="黑体" w:hAnsi="黑体" w:eastAsia="黑体"/>
          <w:b/>
          <w:sz w:val="28"/>
        </w:rPr>
        <w:br w:type="page"/>
      </w:r>
    </w:p>
    <w:p w14:paraId="1DCC1BDF">
      <w:r>
        <w:rPr>
          <w:rFonts w:ascii="黑体" w:hAnsi="黑体" w:eastAsia="黑体"/>
          <w:b/>
          <w:sz w:val="28"/>
        </w:rPr>
        <w:t>表4</w:t>
      </w:r>
    </w:p>
    <w:p w14:paraId="201867E7">
      <w:pPr>
        <w:jc w:val="center"/>
      </w:pPr>
      <w:r>
        <w:rPr>
          <w:rFonts w:ascii="黑体" w:hAnsi="黑体" w:eastAsia="黑体"/>
          <w:b/>
          <w:sz w:val="28"/>
        </w:rPr>
        <w:t>街道配套设施问题统计表</w:t>
      </w:r>
    </w:p>
    <w:p w14:paraId="5EDB84BA">
      <w:r>
        <w:rPr>
          <w:rFonts w:ascii="宋体" w:hAnsi="宋体" w:eastAsia="宋体"/>
          <w:sz w:val="20"/>
        </w:rPr>
        <w:t xml:space="preserve">街道名称：           ；辖区社区数量：    ；辖区居民户数和人口数：      ；填报人及联系方式：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1528"/>
        <w:gridCol w:w="3383"/>
        <w:gridCol w:w="1528"/>
        <w:gridCol w:w="1609"/>
      </w:tblGrid>
      <w:tr w14:paraId="466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9E2F3"/>
            <w:vAlign w:val="center"/>
          </w:tcPr>
          <w:p w14:paraId="5BE17829">
            <w:pPr>
              <w:spacing w:after="0" w:line="240" w:lineRule="auto"/>
              <w:jc w:val="left"/>
            </w:pPr>
            <w:r>
              <w:rPr>
                <w:rFonts w:ascii="宋体" w:hAnsi="宋体" w:eastAsia="宋体"/>
                <w:b/>
                <w:sz w:val="20"/>
              </w:rPr>
              <w:t>序号</w:t>
            </w:r>
          </w:p>
        </w:tc>
        <w:tc>
          <w:tcPr>
            <w:tcW w:w="1701" w:type="dxa"/>
            <w:shd w:val="clear" w:color="auto" w:fill="D9E2F3"/>
            <w:vAlign w:val="center"/>
          </w:tcPr>
          <w:p w14:paraId="0AC90BB6">
            <w:pPr>
              <w:spacing w:after="0" w:line="240" w:lineRule="auto"/>
              <w:jc w:val="left"/>
            </w:pPr>
            <w:r>
              <w:rPr>
                <w:rFonts w:ascii="宋体" w:hAnsi="宋体" w:eastAsia="宋体"/>
                <w:b/>
                <w:sz w:val="20"/>
              </w:rPr>
              <w:t>设施类别</w:t>
            </w:r>
          </w:p>
        </w:tc>
        <w:tc>
          <w:tcPr>
            <w:tcW w:w="4252" w:type="dxa"/>
            <w:shd w:val="clear" w:color="auto" w:fill="D9E2F3"/>
            <w:vAlign w:val="center"/>
          </w:tcPr>
          <w:p w14:paraId="6ADD96BA">
            <w:pPr>
              <w:spacing w:after="0" w:line="240" w:lineRule="auto"/>
              <w:jc w:val="left"/>
            </w:pPr>
            <w:r>
              <w:rPr>
                <w:rFonts w:ascii="宋体" w:hAnsi="宋体" w:eastAsia="宋体"/>
                <w:b/>
                <w:sz w:val="20"/>
              </w:rPr>
              <w:t>体检指标</w:t>
            </w:r>
          </w:p>
        </w:tc>
        <w:tc>
          <w:tcPr>
            <w:tcW w:w="1417" w:type="dxa"/>
            <w:shd w:val="clear" w:color="auto" w:fill="D9E2F3"/>
            <w:vAlign w:val="center"/>
          </w:tcPr>
          <w:p w14:paraId="394365DC">
            <w:pPr>
              <w:spacing w:after="0" w:line="240" w:lineRule="auto"/>
              <w:jc w:val="left"/>
            </w:pPr>
            <w:r>
              <w:rPr>
                <w:rFonts w:ascii="宋体" w:hAnsi="宋体" w:eastAsia="宋体"/>
                <w:b/>
                <w:sz w:val="20"/>
              </w:rPr>
              <w:t>指标填报</w:t>
            </w:r>
          </w:p>
        </w:tc>
        <w:tc>
          <w:tcPr>
            <w:tcW w:w="1701" w:type="dxa"/>
            <w:shd w:val="clear" w:color="auto" w:fill="D9E2F3"/>
            <w:vAlign w:val="center"/>
          </w:tcPr>
          <w:p w14:paraId="2AEA4EE7">
            <w:pPr>
              <w:spacing w:after="0" w:line="240" w:lineRule="auto"/>
              <w:jc w:val="left"/>
            </w:pPr>
            <w:r>
              <w:rPr>
                <w:rFonts w:ascii="宋体" w:hAnsi="宋体" w:eastAsia="宋体"/>
                <w:b/>
                <w:sz w:val="20"/>
              </w:rPr>
              <w:t>备注</w:t>
            </w:r>
          </w:p>
        </w:tc>
      </w:tr>
      <w:tr w14:paraId="4402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35641AE">
            <w:pPr>
              <w:spacing w:after="0" w:line="240" w:lineRule="auto"/>
              <w:jc w:val="center"/>
            </w:pPr>
            <w:r>
              <w:rPr>
                <w:rFonts w:ascii="宋体" w:hAnsi="宋体" w:eastAsia="宋体"/>
                <w:b w:val="0"/>
                <w:sz w:val="18"/>
              </w:rPr>
              <w:t>1</w:t>
            </w:r>
          </w:p>
        </w:tc>
        <w:tc>
          <w:tcPr>
            <w:tcW w:w="1872" w:type="dxa"/>
            <w:vAlign w:val="center"/>
          </w:tcPr>
          <w:p w14:paraId="1036A542">
            <w:pPr>
              <w:spacing w:after="0" w:line="240" w:lineRule="auto"/>
              <w:jc w:val="left"/>
            </w:pPr>
            <w:r>
              <w:rPr>
                <w:rFonts w:ascii="宋体" w:hAnsi="宋体" w:eastAsia="宋体"/>
                <w:b w:val="0"/>
                <w:sz w:val="18"/>
              </w:rPr>
              <w:t>多功能运动设施</w:t>
            </w:r>
          </w:p>
        </w:tc>
        <w:tc>
          <w:tcPr>
            <w:tcW w:w="1872" w:type="dxa"/>
            <w:vAlign w:val="center"/>
          </w:tcPr>
          <w:p w14:paraId="2B0D2060">
            <w:pPr>
              <w:spacing w:after="0" w:line="240" w:lineRule="auto"/>
              <w:jc w:val="left"/>
            </w:pPr>
            <w:r>
              <w:rPr>
                <w:rFonts w:ascii="宋体" w:hAnsi="宋体" w:eastAsia="宋体"/>
                <w:b w:val="0"/>
                <w:sz w:val="18"/>
              </w:rPr>
              <w:t>是否建设街道级多功能运动场（是/否）</w:t>
            </w:r>
          </w:p>
        </w:tc>
        <w:tc>
          <w:tcPr>
            <w:tcW w:w="1872" w:type="dxa"/>
            <w:vAlign w:val="center"/>
          </w:tcPr>
          <w:p w14:paraId="425E77C2">
            <w:pPr>
              <w:spacing w:after="0" w:line="240" w:lineRule="auto"/>
              <w:jc w:val="left"/>
            </w:pPr>
          </w:p>
        </w:tc>
        <w:tc>
          <w:tcPr>
            <w:tcW w:w="1872" w:type="dxa"/>
            <w:vAlign w:val="center"/>
          </w:tcPr>
          <w:p w14:paraId="3B1BBB31">
            <w:pPr>
              <w:spacing w:after="0" w:line="240" w:lineRule="auto"/>
              <w:jc w:val="left"/>
            </w:pPr>
            <w:r>
              <w:rPr>
                <w:rFonts w:ascii="宋体" w:hAnsi="宋体" w:eastAsia="宋体"/>
                <w:b w:val="0"/>
                <w:sz w:val="18"/>
              </w:rPr>
              <w:t>多功能运动场指：满足两种或两种以上体育项目的场地。</w:t>
            </w:r>
          </w:p>
        </w:tc>
      </w:tr>
      <w:tr w14:paraId="3A19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D58F2E0">
            <w:pPr>
              <w:spacing w:after="0" w:line="240" w:lineRule="auto"/>
              <w:jc w:val="center"/>
            </w:pPr>
            <w:r>
              <w:rPr>
                <w:rFonts w:ascii="宋体" w:hAnsi="宋体" w:eastAsia="宋体"/>
                <w:b w:val="0"/>
                <w:sz w:val="18"/>
              </w:rPr>
              <w:t>2</w:t>
            </w:r>
          </w:p>
        </w:tc>
        <w:tc>
          <w:tcPr>
            <w:tcW w:w="1872" w:type="dxa"/>
            <w:vAlign w:val="center"/>
          </w:tcPr>
          <w:p w14:paraId="082CA755">
            <w:pPr>
              <w:spacing w:after="0" w:line="240" w:lineRule="auto"/>
              <w:jc w:val="left"/>
            </w:pPr>
            <w:r>
              <w:rPr>
                <w:rFonts w:ascii="宋体" w:hAnsi="宋体" w:eastAsia="宋体"/>
                <w:b w:val="0"/>
                <w:sz w:val="18"/>
              </w:rPr>
              <w:t>多功能运动设施</w:t>
            </w:r>
          </w:p>
        </w:tc>
        <w:tc>
          <w:tcPr>
            <w:tcW w:w="1872" w:type="dxa"/>
            <w:vAlign w:val="center"/>
          </w:tcPr>
          <w:p w14:paraId="0845C0E6">
            <w:pPr>
              <w:spacing w:after="0" w:line="240" w:lineRule="auto"/>
              <w:jc w:val="left"/>
            </w:pPr>
            <w:r>
              <w:rPr>
                <w:rFonts w:ascii="宋体" w:hAnsi="宋体" w:eastAsia="宋体"/>
                <w:b w:val="0"/>
                <w:sz w:val="18"/>
              </w:rPr>
              <w:t>街道级多功能运动场场地名称、用地面积、活动项目类型</w:t>
            </w:r>
          </w:p>
        </w:tc>
        <w:tc>
          <w:tcPr>
            <w:tcW w:w="1872" w:type="dxa"/>
            <w:vAlign w:val="center"/>
          </w:tcPr>
          <w:p w14:paraId="78022A44">
            <w:pPr>
              <w:spacing w:after="0" w:line="240" w:lineRule="auto"/>
              <w:jc w:val="left"/>
            </w:pPr>
          </w:p>
        </w:tc>
        <w:tc>
          <w:tcPr>
            <w:tcW w:w="1872" w:type="dxa"/>
            <w:vAlign w:val="center"/>
          </w:tcPr>
          <w:p w14:paraId="28AF2766">
            <w:pPr>
              <w:spacing w:after="0" w:line="240" w:lineRule="auto"/>
              <w:jc w:val="left"/>
            </w:pPr>
            <w:r>
              <w:rPr>
                <w:rFonts w:ascii="宋体" w:hAnsi="宋体" w:eastAsia="宋体"/>
                <w:b w:val="0"/>
                <w:sz w:val="18"/>
              </w:rPr>
              <w:t>多功能运动场指：满足两种或两种以上体育项目的场地。</w:t>
            </w:r>
          </w:p>
        </w:tc>
      </w:tr>
      <w:tr w14:paraId="6FBD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968493D">
            <w:pPr>
              <w:spacing w:after="0" w:line="240" w:lineRule="auto"/>
              <w:jc w:val="center"/>
            </w:pPr>
            <w:r>
              <w:rPr>
                <w:rFonts w:ascii="宋体" w:hAnsi="宋体" w:eastAsia="宋体"/>
                <w:b w:val="0"/>
                <w:sz w:val="18"/>
              </w:rPr>
              <w:t>3</w:t>
            </w:r>
          </w:p>
        </w:tc>
        <w:tc>
          <w:tcPr>
            <w:tcW w:w="1872" w:type="dxa"/>
            <w:vAlign w:val="center"/>
          </w:tcPr>
          <w:p w14:paraId="6029180C">
            <w:pPr>
              <w:spacing w:after="0" w:line="240" w:lineRule="auto"/>
              <w:jc w:val="left"/>
            </w:pPr>
            <w:r>
              <w:rPr>
                <w:rFonts w:ascii="宋体" w:hAnsi="宋体" w:eastAsia="宋体"/>
                <w:b w:val="0"/>
                <w:sz w:val="18"/>
              </w:rPr>
              <w:t>多功能运动设施</w:t>
            </w:r>
          </w:p>
        </w:tc>
        <w:tc>
          <w:tcPr>
            <w:tcW w:w="1872" w:type="dxa"/>
            <w:vAlign w:val="center"/>
          </w:tcPr>
          <w:p w14:paraId="722D1178">
            <w:pPr>
              <w:spacing w:after="0" w:line="240" w:lineRule="auto"/>
              <w:jc w:val="left"/>
            </w:pPr>
            <w:r>
              <w:rPr>
                <w:rFonts w:ascii="宋体" w:hAnsi="宋体" w:eastAsia="宋体"/>
                <w:b w:val="0"/>
                <w:sz w:val="18"/>
              </w:rPr>
              <w:t>是否面向公众开放（是/否）</w:t>
            </w:r>
          </w:p>
        </w:tc>
        <w:tc>
          <w:tcPr>
            <w:tcW w:w="1872" w:type="dxa"/>
            <w:vAlign w:val="center"/>
          </w:tcPr>
          <w:p w14:paraId="287A9D44">
            <w:pPr>
              <w:spacing w:after="0" w:line="240" w:lineRule="auto"/>
              <w:jc w:val="left"/>
            </w:pPr>
          </w:p>
        </w:tc>
        <w:tc>
          <w:tcPr>
            <w:tcW w:w="1872" w:type="dxa"/>
            <w:vAlign w:val="center"/>
          </w:tcPr>
          <w:p w14:paraId="3CA7CFF7">
            <w:pPr>
              <w:spacing w:after="0" w:line="240" w:lineRule="auto"/>
              <w:jc w:val="left"/>
            </w:pPr>
            <w:r>
              <w:rPr>
                <w:rFonts w:ascii="宋体" w:hAnsi="宋体" w:eastAsia="宋体"/>
                <w:b w:val="0"/>
                <w:sz w:val="18"/>
              </w:rPr>
              <w:t>多功能运动场指：满足两种或两种以上体育项目的场地。</w:t>
            </w:r>
          </w:p>
        </w:tc>
      </w:tr>
      <w:tr w14:paraId="7748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81F1A4A">
            <w:pPr>
              <w:spacing w:after="0" w:line="240" w:lineRule="auto"/>
              <w:jc w:val="center"/>
            </w:pPr>
            <w:r>
              <w:rPr>
                <w:rFonts w:ascii="宋体" w:hAnsi="宋体" w:eastAsia="宋体"/>
                <w:b w:val="0"/>
                <w:sz w:val="18"/>
              </w:rPr>
              <w:t>4</w:t>
            </w:r>
          </w:p>
        </w:tc>
        <w:tc>
          <w:tcPr>
            <w:tcW w:w="1872" w:type="dxa"/>
            <w:vAlign w:val="center"/>
          </w:tcPr>
          <w:p w14:paraId="7E422B38">
            <w:pPr>
              <w:spacing w:after="0" w:line="240" w:lineRule="auto"/>
              <w:jc w:val="left"/>
            </w:pPr>
            <w:r>
              <w:rPr>
                <w:rFonts w:ascii="宋体" w:hAnsi="宋体" w:eastAsia="宋体"/>
                <w:b w:val="0"/>
                <w:sz w:val="18"/>
              </w:rPr>
              <w:t>文化活动设施</w:t>
            </w:r>
          </w:p>
        </w:tc>
        <w:tc>
          <w:tcPr>
            <w:tcW w:w="1872" w:type="dxa"/>
            <w:vAlign w:val="center"/>
          </w:tcPr>
          <w:p w14:paraId="73131C7E">
            <w:pPr>
              <w:spacing w:after="0" w:line="240" w:lineRule="auto"/>
              <w:jc w:val="left"/>
            </w:pPr>
            <w:r>
              <w:rPr>
                <w:rFonts w:ascii="宋体" w:hAnsi="宋体" w:eastAsia="宋体"/>
                <w:b w:val="0"/>
                <w:sz w:val="18"/>
              </w:rPr>
              <w:t>是否建设街道级文化活动中心（是/否）</w:t>
            </w:r>
          </w:p>
        </w:tc>
        <w:tc>
          <w:tcPr>
            <w:tcW w:w="1872" w:type="dxa"/>
            <w:vAlign w:val="center"/>
          </w:tcPr>
          <w:p w14:paraId="4C72591A">
            <w:pPr>
              <w:spacing w:after="0" w:line="240" w:lineRule="auto"/>
              <w:jc w:val="left"/>
            </w:pPr>
          </w:p>
        </w:tc>
        <w:tc>
          <w:tcPr>
            <w:tcW w:w="1872" w:type="dxa"/>
            <w:vAlign w:val="center"/>
          </w:tcPr>
          <w:p w14:paraId="2E4E552A">
            <w:pPr>
              <w:spacing w:after="0" w:line="240" w:lineRule="auto"/>
              <w:jc w:val="left"/>
            </w:pPr>
          </w:p>
        </w:tc>
      </w:tr>
      <w:tr w14:paraId="183C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C547DDD">
            <w:pPr>
              <w:spacing w:after="0" w:line="240" w:lineRule="auto"/>
              <w:jc w:val="center"/>
            </w:pPr>
            <w:r>
              <w:rPr>
                <w:rFonts w:ascii="宋体" w:hAnsi="宋体" w:eastAsia="宋体"/>
                <w:b w:val="0"/>
                <w:sz w:val="18"/>
              </w:rPr>
              <w:t>5</w:t>
            </w:r>
          </w:p>
        </w:tc>
        <w:tc>
          <w:tcPr>
            <w:tcW w:w="1872" w:type="dxa"/>
            <w:vAlign w:val="center"/>
          </w:tcPr>
          <w:p w14:paraId="658F2A7E">
            <w:pPr>
              <w:spacing w:after="0" w:line="240" w:lineRule="auto"/>
              <w:jc w:val="left"/>
            </w:pPr>
            <w:r>
              <w:rPr>
                <w:rFonts w:ascii="宋体" w:hAnsi="宋体" w:eastAsia="宋体"/>
                <w:b w:val="0"/>
                <w:sz w:val="18"/>
              </w:rPr>
              <w:t>文化活动设施</w:t>
            </w:r>
          </w:p>
        </w:tc>
        <w:tc>
          <w:tcPr>
            <w:tcW w:w="1872" w:type="dxa"/>
            <w:vAlign w:val="center"/>
          </w:tcPr>
          <w:p w14:paraId="31ADB347">
            <w:pPr>
              <w:spacing w:after="0" w:line="240" w:lineRule="auto"/>
              <w:jc w:val="left"/>
            </w:pPr>
            <w:r>
              <w:rPr>
                <w:rFonts w:ascii="宋体" w:hAnsi="宋体" w:eastAsia="宋体"/>
                <w:b w:val="0"/>
                <w:sz w:val="18"/>
              </w:rPr>
              <w:t>街道级文化活动中心名称，用地面积（平方米）和建筑面积（平方米）</w:t>
            </w:r>
          </w:p>
        </w:tc>
        <w:tc>
          <w:tcPr>
            <w:tcW w:w="1872" w:type="dxa"/>
            <w:vAlign w:val="center"/>
          </w:tcPr>
          <w:p w14:paraId="35E176E8">
            <w:pPr>
              <w:spacing w:after="0" w:line="240" w:lineRule="auto"/>
              <w:jc w:val="left"/>
            </w:pPr>
          </w:p>
        </w:tc>
        <w:tc>
          <w:tcPr>
            <w:tcW w:w="1872" w:type="dxa"/>
            <w:vAlign w:val="center"/>
          </w:tcPr>
          <w:p w14:paraId="02C0DFDA">
            <w:pPr>
              <w:spacing w:after="0" w:line="240" w:lineRule="auto"/>
              <w:jc w:val="left"/>
            </w:pPr>
          </w:p>
        </w:tc>
      </w:tr>
      <w:tr w14:paraId="696A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21D4D63">
            <w:pPr>
              <w:spacing w:after="0" w:line="240" w:lineRule="auto"/>
              <w:jc w:val="center"/>
            </w:pPr>
            <w:r>
              <w:rPr>
                <w:rFonts w:ascii="宋体" w:hAnsi="宋体" w:eastAsia="宋体"/>
                <w:b w:val="0"/>
                <w:sz w:val="18"/>
              </w:rPr>
              <w:t>6</w:t>
            </w:r>
          </w:p>
        </w:tc>
        <w:tc>
          <w:tcPr>
            <w:tcW w:w="1872" w:type="dxa"/>
            <w:vAlign w:val="center"/>
          </w:tcPr>
          <w:p w14:paraId="78899E1D">
            <w:pPr>
              <w:spacing w:after="0" w:line="240" w:lineRule="auto"/>
              <w:jc w:val="left"/>
            </w:pPr>
            <w:r>
              <w:rPr>
                <w:rFonts w:ascii="宋体" w:hAnsi="宋体" w:eastAsia="宋体"/>
                <w:b w:val="0"/>
                <w:sz w:val="18"/>
              </w:rPr>
              <w:t>文化活动设施</w:t>
            </w:r>
          </w:p>
        </w:tc>
        <w:tc>
          <w:tcPr>
            <w:tcW w:w="1872" w:type="dxa"/>
            <w:vAlign w:val="center"/>
          </w:tcPr>
          <w:p w14:paraId="2064C367">
            <w:pPr>
              <w:spacing w:after="0" w:line="240" w:lineRule="auto"/>
              <w:jc w:val="left"/>
            </w:pPr>
            <w:r>
              <w:rPr>
                <w:rFonts w:ascii="宋体" w:hAnsi="宋体" w:eastAsia="宋体"/>
                <w:b w:val="0"/>
                <w:sz w:val="18"/>
              </w:rPr>
              <w:t>是否有青少年和老年活动设施、儿童之家服务功能，（是/否）</w:t>
            </w:r>
          </w:p>
        </w:tc>
        <w:tc>
          <w:tcPr>
            <w:tcW w:w="1872" w:type="dxa"/>
            <w:vAlign w:val="center"/>
          </w:tcPr>
          <w:p w14:paraId="4224676B">
            <w:pPr>
              <w:spacing w:after="0" w:line="240" w:lineRule="auto"/>
              <w:jc w:val="left"/>
            </w:pPr>
          </w:p>
        </w:tc>
        <w:tc>
          <w:tcPr>
            <w:tcW w:w="1872" w:type="dxa"/>
            <w:vAlign w:val="center"/>
          </w:tcPr>
          <w:p w14:paraId="2231892A">
            <w:pPr>
              <w:spacing w:after="0" w:line="240" w:lineRule="auto"/>
              <w:jc w:val="left"/>
            </w:pPr>
          </w:p>
        </w:tc>
      </w:tr>
      <w:tr w14:paraId="5319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D98DC6C">
            <w:pPr>
              <w:spacing w:after="0" w:line="240" w:lineRule="auto"/>
              <w:jc w:val="center"/>
            </w:pPr>
            <w:r>
              <w:rPr>
                <w:rFonts w:ascii="宋体" w:hAnsi="宋体" w:eastAsia="宋体"/>
                <w:b w:val="0"/>
                <w:sz w:val="18"/>
              </w:rPr>
              <w:t>7</w:t>
            </w:r>
          </w:p>
        </w:tc>
        <w:tc>
          <w:tcPr>
            <w:tcW w:w="1872" w:type="dxa"/>
            <w:vAlign w:val="center"/>
          </w:tcPr>
          <w:p w14:paraId="51A4CF8B">
            <w:pPr>
              <w:spacing w:after="0" w:line="240" w:lineRule="auto"/>
              <w:jc w:val="left"/>
            </w:pPr>
            <w:r>
              <w:rPr>
                <w:rFonts w:ascii="宋体" w:hAnsi="宋体" w:eastAsia="宋体"/>
                <w:b w:val="0"/>
                <w:sz w:val="18"/>
              </w:rPr>
              <w:t>文化活动设施</w:t>
            </w:r>
          </w:p>
        </w:tc>
        <w:tc>
          <w:tcPr>
            <w:tcW w:w="1872" w:type="dxa"/>
            <w:vAlign w:val="center"/>
          </w:tcPr>
          <w:p w14:paraId="209BA768">
            <w:pPr>
              <w:spacing w:after="0" w:line="240" w:lineRule="auto"/>
              <w:jc w:val="left"/>
            </w:pPr>
            <w:r>
              <w:rPr>
                <w:rFonts w:ascii="宋体" w:hAnsi="宋体" w:eastAsia="宋体"/>
                <w:b w:val="0"/>
                <w:sz w:val="18"/>
              </w:rPr>
              <w:t>是否对社会开放（是/否）</w:t>
            </w:r>
          </w:p>
        </w:tc>
        <w:tc>
          <w:tcPr>
            <w:tcW w:w="1872" w:type="dxa"/>
            <w:vAlign w:val="center"/>
          </w:tcPr>
          <w:p w14:paraId="060B828D">
            <w:pPr>
              <w:spacing w:after="0" w:line="240" w:lineRule="auto"/>
              <w:jc w:val="left"/>
            </w:pPr>
          </w:p>
        </w:tc>
        <w:tc>
          <w:tcPr>
            <w:tcW w:w="1872" w:type="dxa"/>
            <w:vAlign w:val="center"/>
          </w:tcPr>
          <w:p w14:paraId="065FD5C0">
            <w:pPr>
              <w:spacing w:after="0" w:line="240" w:lineRule="auto"/>
              <w:jc w:val="left"/>
            </w:pPr>
          </w:p>
        </w:tc>
      </w:tr>
      <w:tr w14:paraId="4645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9DF3505">
            <w:pPr>
              <w:spacing w:after="0" w:line="240" w:lineRule="auto"/>
              <w:jc w:val="center"/>
            </w:pPr>
            <w:r>
              <w:rPr>
                <w:rFonts w:ascii="宋体" w:hAnsi="宋体" w:eastAsia="宋体"/>
                <w:b w:val="0"/>
                <w:sz w:val="18"/>
              </w:rPr>
              <w:t>8</w:t>
            </w:r>
          </w:p>
        </w:tc>
        <w:tc>
          <w:tcPr>
            <w:tcW w:w="1872" w:type="dxa"/>
            <w:vAlign w:val="center"/>
          </w:tcPr>
          <w:p w14:paraId="0401BA4F">
            <w:pPr>
              <w:spacing w:after="0" w:line="240" w:lineRule="auto"/>
              <w:jc w:val="left"/>
            </w:pPr>
            <w:r>
              <w:rPr>
                <w:rFonts w:ascii="宋体" w:hAnsi="宋体" w:eastAsia="宋体"/>
                <w:b w:val="0"/>
                <w:sz w:val="18"/>
              </w:rPr>
              <w:t>医疗卫生设施</w:t>
            </w:r>
          </w:p>
        </w:tc>
        <w:tc>
          <w:tcPr>
            <w:tcW w:w="1872" w:type="dxa"/>
            <w:vAlign w:val="center"/>
          </w:tcPr>
          <w:p w14:paraId="0A1D32FF">
            <w:pPr>
              <w:spacing w:after="0" w:line="240" w:lineRule="auto"/>
              <w:jc w:val="left"/>
            </w:pPr>
            <w:r>
              <w:rPr>
                <w:rFonts w:ascii="宋体" w:hAnsi="宋体" w:eastAsia="宋体"/>
                <w:b w:val="0"/>
                <w:sz w:val="18"/>
              </w:rPr>
              <w:t>是否建设街道级卫生服务中心（是/否）</w:t>
            </w:r>
          </w:p>
        </w:tc>
        <w:tc>
          <w:tcPr>
            <w:tcW w:w="1872" w:type="dxa"/>
            <w:vAlign w:val="center"/>
          </w:tcPr>
          <w:p w14:paraId="380B508B">
            <w:pPr>
              <w:spacing w:after="0" w:line="240" w:lineRule="auto"/>
              <w:jc w:val="left"/>
            </w:pPr>
          </w:p>
        </w:tc>
        <w:tc>
          <w:tcPr>
            <w:tcW w:w="1872" w:type="dxa"/>
            <w:vAlign w:val="center"/>
          </w:tcPr>
          <w:p w14:paraId="022B96D0">
            <w:pPr>
              <w:spacing w:after="0" w:line="240" w:lineRule="auto"/>
              <w:jc w:val="left"/>
            </w:pPr>
          </w:p>
        </w:tc>
      </w:tr>
      <w:tr w14:paraId="2478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45DCDBD">
            <w:pPr>
              <w:spacing w:after="0" w:line="240" w:lineRule="auto"/>
              <w:jc w:val="center"/>
            </w:pPr>
            <w:r>
              <w:rPr>
                <w:rFonts w:ascii="宋体" w:hAnsi="宋体" w:eastAsia="宋体"/>
                <w:b w:val="0"/>
                <w:sz w:val="18"/>
              </w:rPr>
              <w:t>9</w:t>
            </w:r>
          </w:p>
        </w:tc>
        <w:tc>
          <w:tcPr>
            <w:tcW w:w="1872" w:type="dxa"/>
            <w:vAlign w:val="center"/>
          </w:tcPr>
          <w:p w14:paraId="775F004C">
            <w:pPr>
              <w:spacing w:after="0" w:line="240" w:lineRule="auto"/>
              <w:jc w:val="left"/>
            </w:pPr>
            <w:r>
              <w:rPr>
                <w:rFonts w:ascii="宋体" w:hAnsi="宋体" w:eastAsia="宋体"/>
                <w:b w:val="0"/>
                <w:sz w:val="18"/>
              </w:rPr>
              <w:t>医疗卫生设施</w:t>
            </w:r>
          </w:p>
        </w:tc>
        <w:tc>
          <w:tcPr>
            <w:tcW w:w="1872" w:type="dxa"/>
            <w:vAlign w:val="center"/>
          </w:tcPr>
          <w:p w14:paraId="6FD1E319">
            <w:pPr>
              <w:spacing w:after="0" w:line="240" w:lineRule="auto"/>
              <w:jc w:val="left"/>
            </w:pPr>
            <w:r>
              <w:rPr>
                <w:rFonts w:ascii="宋体" w:hAnsi="宋体" w:eastAsia="宋体"/>
                <w:b w:val="0"/>
                <w:sz w:val="18"/>
              </w:rPr>
              <w:t>街道级卫生服务中心名称，用地面积（平方米）和建筑面积（平方米）床位数</w:t>
            </w:r>
          </w:p>
        </w:tc>
        <w:tc>
          <w:tcPr>
            <w:tcW w:w="1872" w:type="dxa"/>
            <w:vAlign w:val="center"/>
          </w:tcPr>
          <w:p w14:paraId="26E34B8B">
            <w:pPr>
              <w:spacing w:after="0" w:line="240" w:lineRule="auto"/>
              <w:jc w:val="left"/>
            </w:pPr>
          </w:p>
        </w:tc>
        <w:tc>
          <w:tcPr>
            <w:tcW w:w="1872" w:type="dxa"/>
            <w:vAlign w:val="center"/>
          </w:tcPr>
          <w:p w14:paraId="17ACC8CA">
            <w:pPr>
              <w:spacing w:after="0" w:line="240" w:lineRule="auto"/>
              <w:jc w:val="left"/>
            </w:pPr>
          </w:p>
        </w:tc>
      </w:tr>
      <w:tr w14:paraId="1048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7DAE77D">
            <w:pPr>
              <w:spacing w:after="0" w:line="240" w:lineRule="auto"/>
              <w:jc w:val="center"/>
            </w:pPr>
            <w:r>
              <w:rPr>
                <w:rFonts w:ascii="宋体" w:hAnsi="宋体" w:eastAsia="宋体"/>
                <w:b w:val="0"/>
                <w:sz w:val="18"/>
              </w:rPr>
              <w:t>10</w:t>
            </w:r>
          </w:p>
        </w:tc>
        <w:tc>
          <w:tcPr>
            <w:tcW w:w="1872" w:type="dxa"/>
            <w:vAlign w:val="center"/>
          </w:tcPr>
          <w:p w14:paraId="6D130EE2">
            <w:pPr>
              <w:spacing w:after="0" w:line="240" w:lineRule="auto"/>
              <w:jc w:val="left"/>
            </w:pPr>
            <w:r>
              <w:rPr>
                <w:rFonts w:ascii="宋体" w:hAnsi="宋体" w:eastAsia="宋体"/>
                <w:b w:val="0"/>
                <w:sz w:val="18"/>
              </w:rPr>
              <w:t>整洁有序</w:t>
            </w:r>
          </w:p>
        </w:tc>
        <w:tc>
          <w:tcPr>
            <w:tcW w:w="1872" w:type="dxa"/>
            <w:vAlign w:val="center"/>
          </w:tcPr>
          <w:p w14:paraId="5FABBEF8">
            <w:pPr>
              <w:spacing w:after="0" w:line="240" w:lineRule="auto"/>
              <w:jc w:val="left"/>
            </w:pPr>
            <w:r>
              <w:rPr>
                <w:rFonts w:ascii="宋体" w:hAnsi="宋体" w:eastAsia="宋体"/>
                <w:b w:val="0"/>
                <w:sz w:val="18"/>
              </w:rPr>
              <w:t>街道范围内存在乱停乱放车辆问题的道路名称</w:t>
            </w:r>
          </w:p>
        </w:tc>
        <w:tc>
          <w:tcPr>
            <w:tcW w:w="1872" w:type="dxa"/>
            <w:vAlign w:val="center"/>
          </w:tcPr>
          <w:p w14:paraId="16DEE74E">
            <w:pPr>
              <w:spacing w:after="0" w:line="240" w:lineRule="auto"/>
              <w:jc w:val="left"/>
            </w:pPr>
          </w:p>
        </w:tc>
        <w:tc>
          <w:tcPr>
            <w:tcW w:w="1872" w:type="dxa"/>
            <w:vAlign w:val="center"/>
          </w:tcPr>
          <w:p w14:paraId="75BE439C">
            <w:pPr>
              <w:spacing w:after="0" w:line="240" w:lineRule="auto"/>
              <w:jc w:val="left"/>
            </w:pPr>
          </w:p>
        </w:tc>
      </w:tr>
      <w:tr w14:paraId="246C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CD518F9">
            <w:pPr>
              <w:spacing w:after="0" w:line="240" w:lineRule="auto"/>
              <w:jc w:val="center"/>
            </w:pPr>
            <w:r>
              <w:rPr>
                <w:rFonts w:ascii="宋体" w:hAnsi="宋体" w:eastAsia="宋体"/>
                <w:b w:val="0"/>
                <w:sz w:val="18"/>
              </w:rPr>
              <w:t>11</w:t>
            </w:r>
          </w:p>
        </w:tc>
        <w:tc>
          <w:tcPr>
            <w:tcW w:w="1872" w:type="dxa"/>
            <w:vAlign w:val="center"/>
          </w:tcPr>
          <w:p w14:paraId="24DDD84D">
            <w:pPr>
              <w:spacing w:after="0" w:line="240" w:lineRule="auto"/>
              <w:jc w:val="left"/>
            </w:pPr>
            <w:r>
              <w:rPr>
                <w:rFonts w:ascii="宋体" w:hAnsi="宋体" w:eastAsia="宋体"/>
                <w:b w:val="0"/>
                <w:sz w:val="18"/>
              </w:rPr>
              <w:t>更新资源</w:t>
            </w:r>
          </w:p>
        </w:tc>
        <w:tc>
          <w:tcPr>
            <w:tcW w:w="1872" w:type="dxa"/>
            <w:vAlign w:val="center"/>
          </w:tcPr>
          <w:p w14:paraId="7EB891B5">
            <w:pPr>
              <w:spacing w:after="0" w:line="240" w:lineRule="auto"/>
              <w:jc w:val="left"/>
            </w:pPr>
            <w:r>
              <w:rPr>
                <w:rFonts w:ascii="宋体" w:hAnsi="宋体" w:eastAsia="宋体"/>
                <w:b w:val="0"/>
                <w:sz w:val="18"/>
              </w:rPr>
              <w:t>建议更新改造的老旧商业街名称</w:t>
            </w:r>
          </w:p>
        </w:tc>
        <w:tc>
          <w:tcPr>
            <w:tcW w:w="1872" w:type="dxa"/>
            <w:vAlign w:val="center"/>
          </w:tcPr>
          <w:p w14:paraId="262E2515">
            <w:pPr>
              <w:spacing w:after="0" w:line="240" w:lineRule="auto"/>
              <w:jc w:val="left"/>
            </w:pPr>
          </w:p>
        </w:tc>
        <w:tc>
          <w:tcPr>
            <w:tcW w:w="1872" w:type="dxa"/>
            <w:vAlign w:val="center"/>
          </w:tcPr>
          <w:p w14:paraId="7168F5D5">
            <w:pPr>
              <w:spacing w:after="0" w:line="240" w:lineRule="auto"/>
              <w:jc w:val="left"/>
            </w:pPr>
            <w:r>
              <w:rPr>
                <w:rFonts w:ascii="宋体" w:hAnsi="宋体" w:eastAsia="宋体"/>
                <w:b w:val="0"/>
                <w:sz w:val="18"/>
              </w:rPr>
              <w:t>补充主要问题（业态、公共空间、基础设施、文化记忆等）、更新优先级</w:t>
            </w:r>
          </w:p>
        </w:tc>
      </w:tr>
      <w:tr w14:paraId="730E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A874C81">
            <w:pPr>
              <w:spacing w:after="0" w:line="240" w:lineRule="auto"/>
              <w:jc w:val="center"/>
            </w:pPr>
            <w:r>
              <w:rPr>
                <w:rFonts w:ascii="宋体" w:hAnsi="宋体" w:eastAsia="宋体"/>
                <w:b w:val="0"/>
                <w:sz w:val="18"/>
              </w:rPr>
              <w:t>12</w:t>
            </w:r>
          </w:p>
        </w:tc>
        <w:tc>
          <w:tcPr>
            <w:tcW w:w="1872" w:type="dxa"/>
            <w:vAlign w:val="center"/>
          </w:tcPr>
          <w:p w14:paraId="59947336">
            <w:pPr>
              <w:spacing w:after="0" w:line="240" w:lineRule="auto"/>
              <w:jc w:val="left"/>
            </w:pPr>
            <w:r>
              <w:rPr>
                <w:rFonts w:ascii="宋体" w:hAnsi="宋体" w:eastAsia="宋体"/>
                <w:b w:val="0"/>
                <w:sz w:val="18"/>
              </w:rPr>
              <w:t>更新资源</w:t>
            </w:r>
          </w:p>
        </w:tc>
        <w:tc>
          <w:tcPr>
            <w:tcW w:w="1872" w:type="dxa"/>
            <w:vAlign w:val="center"/>
          </w:tcPr>
          <w:p w14:paraId="763A52E0">
            <w:pPr>
              <w:spacing w:after="0" w:line="240" w:lineRule="auto"/>
              <w:jc w:val="left"/>
            </w:pPr>
            <w:r>
              <w:rPr>
                <w:rFonts w:ascii="宋体" w:hAnsi="宋体" w:eastAsia="宋体"/>
                <w:b w:val="0"/>
                <w:sz w:val="18"/>
              </w:rPr>
              <w:t>建议更新改造的老旧厂区名称</w:t>
            </w:r>
          </w:p>
        </w:tc>
        <w:tc>
          <w:tcPr>
            <w:tcW w:w="1872" w:type="dxa"/>
            <w:vAlign w:val="center"/>
          </w:tcPr>
          <w:p w14:paraId="036D4E33">
            <w:pPr>
              <w:spacing w:after="0" w:line="240" w:lineRule="auto"/>
              <w:jc w:val="left"/>
            </w:pPr>
          </w:p>
        </w:tc>
        <w:tc>
          <w:tcPr>
            <w:tcW w:w="1872" w:type="dxa"/>
            <w:vAlign w:val="center"/>
          </w:tcPr>
          <w:p w14:paraId="7FB02C84">
            <w:pPr>
              <w:spacing w:after="0" w:line="240" w:lineRule="auto"/>
              <w:jc w:val="left"/>
            </w:pPr>
            <w:r>
              <w:rPr>
                <w:rFonts w:ascii="宋体" w:hAnsi="宋体" w:eastAsia="宋体"/>
                <w:b w:val="0"/>
                <w:sz w:val="18"/>
              </w:rPr>
              <w:t>补充主要问题（业态、公共空间、基础设施、文化记忆等）、更新优先级</w:t>
            </w:r>
          </w:p>
        </w:tc>
      </w:tr>
      <w:tr w14:paraId="00E0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B1CF672">
            <w:pPr>
              <w:spacing w:after="0" w:line="240" w:lineRule="auto"/>
              <w:jc w:val="center"/>
            </w:pPr>
            <w:r>
              <w:rPr>
                <w:rFonts w:ascii="宋体" w:hAnsi="宋体" w:eastAsia="宋体"/>
                <w:b w:val="0"/>
                <w:sz w:val="18"/>
              </w:rPr>
              <w:t>13</w:t>
            </w:r>
          </w:p>
        </w:tc>
        <w:tc>
          <w:tcPr>
            <w:tcW w:w="1872" w:type="dxa"/>
            <w:vAlign w:val="center"/>
          </w:tcPr>
          <w:p w14:paraId="38B827C0">
            <w:pPr>
              <w:spacing w:after="0" w:line="240" w:lineRule="auto"/>
              <w:jc w:val="left"/>
            </w:pPr>
            <w:r>
              <w:rPr>
                <w:rFonts w:ascii="宋体" w:hAnsi="宋体" w:eastAsia="宋体"/>
                <w:b w:val="0"/>
                <w:sz w:val="18"/>
              </w:rPr>
              <w:t>更新资源</w:t>
            </w:r>
          </w:p>
        </w:tc>
        <w:tc>
          <w:tcPr>
            <w:tcW w:w="1872" w:type="dxa"/>
            <w:vAlign w:val="center"/>
          </w:tcPr>
          <w:p w14:paraId="2DB5B778">
            <w:pPr>
              <w:spacing w:after="0" w:line="240" w:lineRule="auto"/>
              <w:jc w:val="left"/>
            </w:pPr>
            <w:r>
              <w:rPr>
                <w:rFonts w:ascii="宋体" w:hAnsi="宋体" w:eastAsia="宋体"/>
                <w:b w:val="0"/>
                <w:sz w:val="18"/>
              </w:rPr>
              <w:t>建议更新改造的老旧街区名称（有历史价值的街区）</w:t>
            </w:r>
          </w:p>
        </w:tc>
        <w:tc>
          <w:tcPr>
            <w:tcW w:w="1872" w:type="dxa"/>
            <w:vAlign w:val="center"/>
          </w:tcPr>
          <w:p w14:paraId="19F8BD1B">
            <w:pPr>
              <w:spacing w:after="0" w:line="240" w:lineRule="auto"/>
              <w:jc w:val="left"/>
            </w:pPr>
          </w:p>
        </w:tc>
        <w:tc>
          <w:tcPr>
            <w:tcW w:w="1872" w:type="dxa"/>
            <w:vAlign w:val="center"/>
          </w:tcPr>
          <w:p w14:paraId="7387995E">
            <w:pPr>
              <w:spacing w:after="0" w:line="240" w:lineRule="auto"/>
              <w:jc w:val="left"/>
            </w:pPr>
            <w:r>
              <w:rPr>
                <w:rFonts w:ascii="宋体" w:hAnsi="宋体" w:eastAsia="宋体"/>
                <w:b w:val="0"/>
                <w:sz w:val="18"/>
              </w:rPr>
              <w:t>补充主要问题（业态、公共空间、基础设施、文化记忆等）、更新优先级</w:t>
            </w:r>
          </w:p>
        </w:tc>
      </w:tr>
    </w:tbl>
    <w:p w14:paraId="380AEE63">
      <w:r>
        <w:rPr>
          <w:rFonts w:ascii="宋体" w:hAnsi="宋体" w:eastAsia="宋体"/>
          <w:i/>
          <w:sz w:val="18"/>
        </w:rPr>
        <w:t>备注：该表格由街道工作人员填报。</w:t>
      </w:r>
    </w:p>
    <w:sectPr>
      <w:pgSz w:w="12240" w:h="15840"/>
      <w:pgMar w:top="960" w:right="1440" w:bottom="96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F24AB6"/>
    <w:rsid w:val="2B855885"/>
    <w:rsid w:val="4BB11B3A"/>
    <w:rsid w:val="73664D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852</Words>
  <Characters>859</Characters>
  <Lines>0</Lines>
  <Paragraphs>0</Paragraphs>
  <TotalTime>1</TotalTime>
  <ScaleCrop>false</ScaleCrop>
  <LinksUpToDate>false</LinksUpToDate>
  <CharactersWithSpaces>918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铁牛</cp:lastModifiedBy>
  <dcterms:modified xsi:type="dcterms:W3CDTF">2026-09-07T01:15:38Z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eyJoZGlkIjoiZjhjMzg4NzgwY2VlNzNjMTRmODNkOGZhMmNlOTg1ODMiLCJ1c2VySWQiOiIzNzQ1NjAyMzEifQ==</vt:lpwstr>
  </property>
  <property fmtid="{D5CDD505-2E9C-101B-9397-08002B2CF9AE}" pid="3" name="KSOProductBuildVer">
    <vt:lpwstr>2052-12.1.0.28505</vt:lpwstr>
  </property>
  <property fmtid="{D5CDD505-2E9C-101B-9397-08002B2CF9AE}" pid="4" name="ICV">
    <vt:lpwstr>D746802F6A5746EAA7DC8BDFC8A260FB_13</vt:lpwstr>
  </property>
</Properties>
</file>