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26年4月末预付账款与暂估余额全量匹配报告</w:t>
      </w:r>
    </w:p>
    <w:p>
      <w:r>
        <w:t>作者：数字化办公室-AI</w:t>
      </w:r>
    </w:p>
    <w:p>
      <w:r>
        <w:t>日期：2026-05-09</w:t>
      </w:r>
    </w:p>
    <w:p>
      <w:r>
        <w:t>数据来源：暂估余额本位币(账龄_供应商).xlsx、预付账款余额表.xlsx</w:t>
      </w:r>
    </w:p>
    <w:p>
      <w:r>
        <w:t>分析模型：Qwen3-VL-235B-A22B-Instruct-AWQ（本地私有化大模型）</w:t>
      </w:r>
    </w:p>
    <w:p/>
    <w:p>
      <w:pPr>
        <w:pStyle w:val="Heading1"/>
      </w:pPr>
      <w:r>
        <w:t>一、数据概况</w:t>
      </w:r>
    </w:p>
    <w:p>
      <w:r>
        <w:rPr>
          <w:b/>
        </w:rPr>
        <w:t>暂估余额表供应商总数：639家</w:t>
        <w:br/>
      </w:r>
      <w:r>
        <w:rPr>
          <w:b/>
        </w:rPr>
        <w:t>预付账款表供应商总数：79家</w:t>
        <w:br/>
      </w:r>
      <w:r>
        <w:rPr>
          <w:b/>
        </w:rPr>
        <w:t>名称匹配上的供应商数：34家</w:t>
      </w:r>
    </w:p>
    <w:p>
      <w:pPr>
        <w:pStyle w:val="Heading1"/>
      </w:pPr>
      <w:r>
        <w:t>二、全量匹配清单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供应商名称</w:t>
            </w:r>
          </w:p>
        </w:tc>
        <w:tc>
          <w:tcPr>
            <w:tcW w:type="dxa" w:w="1440"/>
          </w:tcPr>
          <w:p>
            <w:r>
              <w:t>暂估余额(万)</w:t>
            </w:r>
          </w:p>
        </w:tc>
        <w:tc>
          <w:tcPr>
            <w:tcW w:type="dxa" w:w="1440"/>
          </w:tcPr>
          <w:p>
            <w:r>
              <w:t>预付余额(万)</w:t>
            </w:r>
          </w:p>
        </w:tc>
        <w:tc>
          <w:tcPr>
            <w:tcW w:type="dxa" w:w="1440"/>
          </w:tcPr>
          <w:p>
            <w:r>
              <w:t>差异额(万)</w:t>
            </w:r>
          </w:p>
        </w:tc>
        <w:tc>
          <w:tcPr>
            <w:tcW w:type="dxa" w:w="1440"/>
          </w:tcPr>
          <w:p>
            <w:r>
              <w:t>差异率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CFM International</w:t>
            </w:r>
          </w:p>
        </w:tc>
        <w:tc>
          <w:tcPr>
            <w:tcW w:type="dxa" w:w="1440"/>
          </w:tcPr>
          <w:p>
            <w:r>
              <w:t>396.37</w:t>
            </w:r>
          </w:p>
        </w:tc>
        <w:tc>
          <w:tcPr>
            <w:tcW w:type="dxa" w:w="1440"/>
          </w:tcPr>
          <w:p>
            <w:r>
              <w:t>114,053.53</w:t>
            </w:r>
          </w:p>
        </w:tc>
        <w:tc>
          <w:tcPr>
            <w:tcW w:type="dxa" w:w="1440"/>
          </w:tcPr>
          <w:p>
            <w:r>
              <w:t>-113,657.16</w:t>
            </w:r>
          </w:p>
        </w:tc>
        <w:tc>
          <w:tcPr>
            <w:tcW w:type="dxa" w:w="1440"/>
          </w:tcPr>
          <w:p>
            <w:r>
              <w:t>-99.65%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中国航空油料有限责任公司</w:t>
            </w:r>
          </w:p>
        </w:tc>
        <w:tc>
          <w:tcPr>
            <w:tcW w:type="dxa" w:w="1440"/>
          </w:tcPr>
          <w:p>
            <w:r>
              <w:t>53,419.52</w:t>
            </w:r>
          </w:p>
        </w:tc>
        <w:tc>
          <w:tcPr>
            <w:tcW w:type="dxa" w:w="1440"/>
          </w:tcPr>
          <w:p>
            <w:r>
              <w:t>79,397.78</w:t>
            </w:r>
          </w:p>
        </w:tc>
        <w:tc>
          <w:tcPr>
            <w:tcW w:type="dxa" w:w="1440"/>
          </w:tcPr>
          <w:p>
            <w:r>
              <w:t>-25,978.27</w:t>
            </w:r>
          </w:p>
        </w:tc>
        <w:tc>
          <w:tcPr>
            <w:tcW w:type="dxa" w:w="1440"/>
          </w:tcPr>
          <w:p>
            <w:r>
              <w:t>-32.72%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上海浦东国际机场航空油料有限责任公司</w:t>
            </w:r>
          </w:p>
        </w:tc>
        <w:tc>
          <w:tcPr>
            <w:tcW w:type="dxa" w:w="1440"/>
          </w:tcPr>
          <w:p>
            <w:r>
              <w:t>13,843.74</w:t>
            </w:r>
          </w:p>
        </w:tc>
        <w:tc>
          <w:tcPr>
            <w:tcW w:type="dxa" w:w="1440"/>
          </w:tcPr>
          <w:p>
            <w:r>
              <w:t>21,875.21</w:t>
            </w:r>
          </w:p>
        </w:tc>
        <w:tc>
          <w:tcPr>
            <w:tcW w:type="dxa" w:w="1440"/>
          </w:tcPr>
          <w:p>
            <w:r>
              <w:t>-8,031.47</w:t>
            </w:r>
          </w:p>
        </w:tc>
        <w:tc>
          <w:tcPr>
            <w:tcW w:type="dxa" w:w="1440"/>
          </w:tcPr>
          <w:p>
            <w:r>
              <w:t>-36.71%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华南蓝天航空油料（广东）有限公司</w:t>
            </w:r>
          </w:p>
        </w:tc>
        <w:tc>
          <w:tcPr>
            <w:tcW w:type="dxa" w:w="1440"/>
          </w:tcPr>
          <w:p>
            <w:r>
              <w:t>5,082.43</w:t>
            </w:r>
          </w:p>
        </w:tc>
        <w:tc>
          <w:tcPr>
            <w:tcW w:type="dxa" w:w="1440"/>
          </w:tcPr>
          <w:p>
            <w:r>
              <w:t>9,226.59</w:t>
            </w:r>
          </w:p>
        </w:tc>
        <w:tc>
          <w:tcPr>
            <w:tcW w:type="dxa" w:w="1440"/>
          </w:tcPr>
          <w:p>
            <w:r>
              <w:t>-4,144.17</w:t>
            </w:r>
          </w:p>
        </w:tc>
        <w:tc>
          <w:tcPr>
            <w:tcW w:type="dxa" w:w="1440"/>
          </w:tcPr>
          <w:p>
            <w:r>
              <w:t>-44.92%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中航油新疆航空油料有限公司</w:t>
            </w:r>
          </w:p>
        </w:tc>
        <w:tc>
          <w:tcPr>
            <w:tcW w:type="dxa" w:w="1440"/>
          </w:tcPr>
          <w:p>
            <w:r>
              <w:t>4,010.85</w:t>
            </w:r>
          </w:p>
        </w:tc>
        <w:tc>
          <w:tcPr>
            <w:tcW w:type="dxa" w:w="1440"/>
          </w:tcPr>
          <w:p>
            <w:r>
              <w:t>7,064.73</w:t>
            </w:r>
          </w:p>
        </w:tc>
        <w:tc>
          <w:tcPr>
            <w:tcW w:type="dxa" w:w="1440"/>
          </w:tcPr>
          <w:p>
            <w:r>
              <w:t>-3,053.88</w:t>
            </w:r>
          </w:p>
        </w:tc>
        <w:tc>
          <w:tcPr>
            <w:tcW w:type="dxa" w:w="1440"/>
          </w:tcPr>
          <w:p>
            <w:r>
              <w:t>-43.23%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华南蓝天航空油料有限公司</w:t>
            </w:r>
          </w:p>
        </w:tc>
        <w:tc>
          <w:tcPr>
            <w:tcW w:type="dxa" w:w="1440"/>
          </w:tcPr>
          <w:p>
            <w:r>
              <w:t>3,889.20</w:t>
            </w:r>
          </w:p>
        </w:tc>
        <w:tc>
          <w:tcPr>
            <w:tcW w:type="dxa" w:w="1440"/>
          </w:tcPr>
          <w:p>
            <w:r>
              <w:t>6,882.91</w:t>
            </w:r>
          </w:p>
        </w:tc>
        <w:tc>
          <w:tcPr>
            <w:tcW w:type="dxa" w:w="1440"/>
          </w:tcPr>
          <w:p>
            <w:r>
              <w:t>-2,993.71</w:t>
            </w:r>
          </w:p>
        </w:tc>
        <w:tc>
          <w:tcPr>
            <w:tcW w:type="dxa" w:w="1440"/>
          </w:tcPr>
          <w:p>
            <w:r>
              <w:t>-43.49%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深圳承远航空油料有限公司</w:t>
            </w:r>
          </w:p>
        </w:tc>
        <w:tc>
          <w:tcPr>
            <w:tcW w:type="dxa" w:w="1440"/>
          </w:tcPr>
          <w:p>
            <w:r>
              <w:t>2,433.74</w:t>
            </w:r>
          </w:p>
        </w:tc>
        <w:tc>
          <w:tcPr>
            <w:tcW w:type="dxa" w:w="1440"/>
          </w:tcPr>
          <w:p>
            <w:r>
              <w:t>4,292.33</w:t>
            </w:r>
          </w:p>
        </w:tc>
        <w:tc>
          <w:tcPr>
            <w:tcW w:type="dxa" w:w="1440"/>
          </w:tcPr>
          <w:p>
            <w:r>
              <w:t>-1,858.59</w:t>
            </w:r>
          </w:p>
        </w:tc>
        <w:tc>
          <w:tcPr>
            <w:tcW w:type="dxa" w:w="1440"/>
          </w:tcPr>
          <w:p>
            <w:r>
              <w:t>-43.30%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ENEOS CORPORATION</w:t>
            </w:r>
          </w:p>
        </w:tc>
        <w:tc>
          <w:tcPr>
            <w:tcW w:type="dxa" w:w="1440"/>
          </w:tcPr>
          <w:p>
            <w:r>
              <w:t>823.40</w:t>
            </w:r>
          </w:p>
        </w:tc>
        <w:tc>
          <w:tcPr>
            <w:tcW w:type="dxa" w:w="1440"/>
          </w:tcPr>
          <w:p>
            <w:r>
              <w:t>2,421.22</w:t>
            </w:r>
          </w:p>
        </w:tc>
        <w:tc>
          <w:tcPr>
            <w:tcW w:type="dxa" w:w="1440"/>
          </w:tcPr>
          <w:p>
            <w:r>
              <w:t>-1,597.81</w:t>
            </w:r>
          </w:p>
        </w:tc>
        <w:tc>
          <w:tcPr>
            <w:tcW w:type="dxa" w:w="1440"/>
          </w:tcPr>
          <w:p>
            <w:r>
              <w:t>-65.99%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SAFRAN NACELLES</w:t>
            </w:r>
          </w:p>
        </w:tc>
        <w:tc>
          <w:tcPr>
            <w:tcW w:type="dxa" w:w="1440"/>
          </w:tcPr>
          <w:p>
            <w:r>
              <w:t>2,285.20</w:t>
            </w:r>
          </w:p>
        </w:tc>
        <w:tc>
          <w:tcPr>
            <w:tcW w:type="dxa" w:w="1440"/>
          </w:tcPr>
          <w:p>
            <w:r>
              <w:t>1,915.97</w:t>
            </w:r>
          </w:p>
        </w:tc>
        <w:tc>
          <w:tcPr>
            <w:tcW w:type="dxa" w:w="1440"/>
          </w:tcPr>
          <w:p>
            <w:r>
              <w:t>369.24</w:t>
            </w:r>
          </w:p>
        </w:tc>
        <w:tc>
          <w:tcPr>
            <w:tcW w:type="dxa" w:w="1440"/>
          </w:tcPr>
          <w:p>
            <w:r>
              <w:t>19.27%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南京空港油料有限公司</w:t>
            </w:r>
          </w:p>
        </w:tc>
        <w:tc>
          <w:tcPr>
            <w:tcW w:type="dxa" w:w="1440"/>
          </w:tcPr>
          <w:p>
            <w:r>
              <w:t>939.06</w:t>
            </w:r>
          </w:p>
        </w:tc>
        <w:tc>
          <w:tcPr>
            <w:tcW w:type="dxa" w:w="1440"/>
          </w:tcPr>
          <w:p>
            <w:r>
              <w:t>1,600.44</w:t>
            </w:r>
          </w:p>
        </w:tc>
        <w:tc>
          <w:tcPr>
            <w:tcW w:type="dxa" w:w="1440"/>
          </w:tcPr>
          <w:p>
            <w:r>
              <w:t>-661.38</w:t>
            </w:r>
          </w:p>
        </w:tc>
        <w:tc>
          <w:tcPr>
            <w:tcW w:type="dxa" w:w="1440"/>
          </w:tcPr>
          <w:p>
            <w:r>
              <w:t>-41.32%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中航油(北京)机场航空油料有限责任公司</w:t>
            </w:r>
          </w:p>
        </w:tc>
        <w:tc>
          <w:tcPr>
            <w:tcW w:type="dxa" w:w="1440"/>
          </w:tcPr>
          <w:p>
            <w:r>
              <w:t>622.19</w:t>
            </w:r>
          </w:p>
        </w:tc>
        <w:tc>
          <w:tcPr>
            <w:tcW w:type="dxa" w:w="1440"/>
          </w:tcPr>
          <w:p>
            <w:r>
              <w:t>1,145.00</w:t>
            </w:r>
          </w:p>
        </w:tc>
        <w:tc>
          <w:tcPr>
            <w:tcW w:type="dxa" w:w="1440"/>
          </w:tcPr>
          <w:p>
            <w:r>
              <w:t>-522.80</w:t>
            </w:r>
          </w:p>
        </w:tc>
        <w:tc>
          <w:tcPr>
            <w:tcW w:type="dxa" w:w="1440"/>
          </w:tcPr>
          <w:p>
            <w:r>
              <w:t>-45.66%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CHINA NATIONAL AVIATION FUEL (</w:t>
            </w:r>
          </w:p>
        </w:tc>
        <w:tc>
          <w:tcPr>
            <w:tcW w:type="dxa" w:w="1440"/>
          </w:tcPr>
          <w:p>
            <w:r>
              <w:t>198.08</w:t>
            </w:r>
          </w:p>
        </w:tc>
        <w:tc>
          <w:tcPr>
            <w:tcW w:type="dxa" w:w="1440"/>
          </w:tcPr>
          <w:p>
            <w:r>
              <w:t>1,006.08</w:t>
            </w:r>
          </w:p>
        </w:tc>
        <w:tc>
          <w:tcPr>
            <w:tcW w:type="dxa" w:w="1440"/>
          </w:tcPr>
          <w:p>
            <w:r>
              <w:t>-807.99</w:t>
            </w:r>
          </w:p>
        </w:tc>
        <w:tc>
          <w:tcPr>
            <w:tcW w:type="dxa" w:w="1440"/>
          </w:tcPr>
          <w:p>
            <w:r>
              <w:t>-80.31%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中航油青岛国际机场航空油料有限责任公司</w:t>
            </w:r>
          </w:p>
        </w:tc>
        <w:tc>
          <w:tcPr>
            <w:tcW w:type="dxa" w:w="1440"/>
          </w:tcPr>
          <w:p>
            <w:r>
              <w:t>533.75</w:t>
            </w:r>
          </w:p>
        </w:tc>
        <w:tc>
          <w:tcPr>
            <w:tcW w:type="dxa" w:w="1440"/>
          </w:tcPr>
          <w:p>
            <w:r>
              <w:t>1,002.58</w:t>
            </w:r>
          </w:p>
        </w:tc>
        <w:tc>
          <w:tcPr>
            <w:tcW w:type="dxa" w:w="1440"/>
          </w:tcPr>
          <w:p>
            <w:r>
              <w:t>-468.83</w:t>
            </w:r>
          </w:p>
        </w:tc>
        <w:tc>
          <w:tcPr>
            <w:tcW w:type="dxa" w:w="1440"/>
          </w:tcPr>
          <w:p>
            <w:r>
              <w:t>-46.76%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AIRBUS SAS SPARES</w:t>
            </w:r>
          </w:p>
        </w:tc>
        <w:tc>
          <w:tcPr>
            <w:tcW w:type="dxa" w:w="1440"/>
          </w:tcPr>
          <w:p>
            <w:r>
              <w:t>673.05</w:t>
            </w:r>
          </w:p>
        </w:tc>
        <w:tc>
          <w:tcPr>
            <w:tcW w:type="dxa" w:w="1440"/>
          </w:tcPr>
          <w:p>
            <w:r>
              <w:t>657.96</w:t>
            </w:r>
          </w:p>
        </w:tc>
        <w:tc>
          <w:tcPr>
            <w:tcW w:type="dxa" w:w="1440"/>
          </w:tcPr>
          <w:p>
            <w:r>
              <w:t>15.10</w:t>
            </w:r>
          </w:p>
        </w:tc>
        <w:tc>
          <w:tcPr>
            <w:tcW w:type="dxa" w:w="1440"/>
          </w:tcPr>
          <w:p>
            <w:r>
              <w:t>2.29%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Cosmo Oil Marketing Co., Ltd.</w:t>
            </w:r>
          </w:p>
        </w:tc>
        <w:tc>
          <w:tcPr>
            <w:tcW w:type="dxa" w:w="1440"/>
          </w:tcPr>
          <w:p>
            <w:r>
              <w:t>296.30</w:t>
            </w:r>
          </w:p>
        </w:tc>
        <w:tc>
          <w:tcPr>
            <w:tcW w:type="dxa" w:w="1440"/>
          </w:tcPr>
          <w:p>
            <w:r>
              <w:t>643.04</w:t>
            </w:r>
          </w:p>
        </w:tc>
        <w:tc>
          <w:tcPr>
            <w:tcW w:type="dxa" w:w="1440"/>
          </w:tcPr>
          <w:p>
            <w:r>
              <w:t>-346.74</w:t>
            </w:r>
          </w:p>
        </w:tc>
        <w:tc>
          <w:tcPr>
            <w:tcW w:type="dxa" w:w="1440"/>
          </w:tcPr>
          <w:p>
            <w:r>
              <w:t>-53.92%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泉州空港油料有限公司</w:t>
            </w:r>
          </w:p>
        </w:tc>
        <w:tc>
          <w:tcPr>
            <w:tcW w:type="dxa" w:w="1440"/>
          </w:tcPr>
          <w:p>
            <w:r>
              <w:t>278.74</w:t>
            </w:r>
          </w:p>
        </w:tc>
        <w:tc>
          <w:tcPr>
            <w:tcW w:type="dxa" w:w="1440"/>
          </w:tcPr>
          <w:p>
            <w:r>
              <w:t>635.64</w:t>
            </w:r>
          </w:p>
        </w:tc>
        <w:tc>
          <w:tcPr>
            <w:tcW w:type="dxa" w:w="1440"/>
          </w:tcPr>
          <w:p>
            <w:r>
              <w:t>-356.90</w:t>
            </w:r>
          </w:p>
        </w:tc>
        <w:tc>
          <w:tcPr>
            <w:tcW w:type="dxa" w:w="1440"/>
          </w:tcPr>
          <w:p>
            <w:r>
              <w:t>-56.15%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海南太平洋石油实业股份有限公司</w:t>
            </w:r>
          </w:p>
        </w:tc>
        <w:tc>
          <w:tcPr>
            <w:tcW w:type="dxa" w:w="1440"/>
          </w:tcPr>
          <w:p>
            <w:r>
              <w:t>349.16</w:t>
            </w:r>
          </w:p>
        </w:tc>
        <w:tc>
          <w:tcPr>
            <w:tcW w:type="dxa" w:w="1440"/>
          </w:tcPr>
          <w:p>
            <w:r>
              <w:t>531.72</w:t>
            </w:r>
          </w:p>
        </w:tc>
        <w:tc>
          <w:tcPr>
            <w:tcW w:type="dxa" w:w="1440"/>
          </w:tcPr>
          <w:p>
            <w:r>
              <w:t>-182.56</w:t>
            </w:r>
          </w:p>
        </w:tc>
        <w:tc>
          <w:tcPr>
            <w:tcW w:type="dxa" w:w="1440"/>
          </w:tcPr>
          <w:p>
            <w:r>
              <w:t>-34.33%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海南美亚实业有限公司</w:t>
            </w:r>
          </w:p>
        </w:tc>
        <w:tc>
          <w:tcPr>
            <w:tcW w:type="dxa" w:w="1440"/>
          </w:tcPr>
          <w:p>
            <w:r>
              <w:t>52.95</w:t>
            </w:r>
          </w:p>
        </w:tc>
        <w:tc>
          <w:tcPr>
            <w:tcW w:type="dxa" w:w="1440"/>
          </w:tcPr>
          <w:p>
            <w:r>
              <w:t>128.92</w:t>
            </w:r>
          </w:p>
        </w:tc>
        <w:tc>
          <w:tcPr>
            <w:tcW w:type="dxa" w:w="1440"/>
          </w:tcPr>
          <w:p>
            <w:r>
              <w:t>-75.96</w:t>
            </w:r>
          </w:p>
        </w:tc>
        <w:tc>
          <w:tcPr>
            <w:tcW w:type="dxa" w:w="1440"/>
          </w:tcPr>
          <w:p>
            <w:r>
              <w:t>-58.92%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三亚凤凰国际机场有限责任公司</w:t>
            </w:r>
          </w:p>
        </w:tc>
        <w:tc>
          <w:tcPr>
            <w:tcW w:type="dxa" w:w="1440"/>
          </w:tcPr>
          <w:p>
            <w:r>
              <w:t>84.98</w:t>
            </w:r>
          </w:p>
        </w:tc>
        <w:tc>
          <w:tcPr>
            <w:tcW w:type="dxa" w:w="1440"/>
          </w:tcPr>
          <w:p>
            <w:r>
              <w:t>68.12</w:t>
            </w:r>
          </w:p>
        </w:tc>
        <w:tc>
          <w:tcPr>
            <w:tcW w:type="dxa" w:w="1440"/>
          </w:tcPr>
          <w:p>
            <w:r>
              <w:t>16.86</w:t>
            </w:r>
          </w:p>
        </w:tc>
        <w:tc>
          <w:tcPr>
            <w:tcW w:type="dxa" w:w="1440"/>
          </w:tcPr>
          <w:p>
            <w:r>
              <w:t>24.75%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飞天联合（北京）系统技术有限公司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50.85</w:t>
            </w:r>
          </w:p>
        </w:tc>
        <w:tc>
          <w:tcPr>
            <w:tcW w:type="dxa" w:w="1440"/>
          </w:tcPr>
          <w:p>
            <w:r>
              <w:t>-49.13</w:t>
            </w:r>
          </w:p>
        </w:tc>
        <w:tc>
          <w:tcPr>
            <w:tcW w:type="dxa" w:w="1440"/>
          </w:tcPr>
          <w:p>
            <w:r>
              <w:t>-96.62%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West Coast Industries, Inc.</w:t>
            </w:r>
          </w:p>
        </w:tc>
        <w:tc>
          <w:tcPr>
            <w:tcW w:type="dxa" w:w="1440"/>
          </w:tcPr>
          <w:p>
            <w:r>
              <w:t>41.29</w:t>
            </w:r>
          </w:p>
        </w:tc>
        <w:tc>
          <w:tcPr>
            <w:tcW w:type="dxa" w:w="1440"/>
          </w:tcPr>
          <w:p>
            <w:r>
              <w:t>40.83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1.12%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河北机场管理集团有限公司石家庄国际机场分公司</w:t>
            </w:r>
          </w:p>
        </w:tc>
        <w:tc>
          <w:tcPr>
            <w:tcW w:type="dxa" w:w="1440"/>
          </w:tcPr>
          <w:p>
            <w:r>
              <w:t>1,238.82</w:t>
            </w:r>
          </w:p>
        </w:tc>
        <w:tc>
          <w:tcPr>
            <w:tcW w:type="dxa" w:w="1440"/>
          </w:tcPr>
          <w:p>
            <w:r>
              <w:t>28.24</w:t>
            </w:r>
          </w:p>
        </w:tc>
        <w:tc>
          <w:tcPr>
            <w:tcW w:type="dxa" w:w="1440"/>
          </w:tcPr>
          <w:p>
            <w:r>
              <w:t>1,210.58</w:t>
            </w:r>
          </w:p>
        </w:tc>
        <w:tc>
          <w:tcPr>
            <w:tcW w:type="dxa" w:w="1440"/>
          </w:tcPr>
          <w:p>
            <w:r>
              <w:t>4286.74%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Associated Energy Group,LLC</w:t>
            </w:r>
          </w:p>
        </w:tc>
        <w:tc>
          <w:tcPr>
            <w:tcW w:type="dxa" w:w="1440"/>
          </w:tcPr>
          <w:p>
            <w:r>
              <w:t>24.94</w:t>
            </w:r>
          </w:p>
        </w:tc>
        <w:tc>
          <w:tcPr>
            <w:tcW w:type="dxa" w:w="1440"/>
          </w:tcPr>
          <w:p>
            <w:r>
              <w:t>23.26</w:t>
            </w:r>
          </w:p>
        </w:tc>
        <w:tc>
          <w:tcPr>
            <w:tcW w:type="dxa" w:w="1440"/>
          </w:tcPr>
          <w:p>
            <w:r>
              <w:t>1.68</w:t>
            </w:r>
          </w:p>
        </w:tc>
        <w:tc>
          <w:tcPr>
            <w:tcW w:type="dxa" w:w="1440"/>
          </w:tcPr>
          <w:p>
            <w:r>
              <w:t>7.22%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深圳市机场股份有限公司</w:t>
            </w:r>
          </w:p>
        </w:tc>
        <w:tc>
          <w:tcPr>
            <w:tcW w:type="dxa" w:w="1440"/>
          </w:tcPr>
          <w:p>
            <w:r>
              <w:t>922.22</w:t>
            </w:r>
          </w:p>
        </w:tc>
        <w:tc>
          <w:tcPr>
            <w:tcW w:type="dxa" w:w="1440"/>
          </w:tcPr>
          <w:p>
            <w:r>
              <w:t>17.11</w:t>
            </w:r>
          </w:p>
        </w:tc>
        <w:tc>
          <w:tcPr>
            <w:tcW w:type="dxa" w:w="1440"/>
          </w:tcPr>
          <w:p>
            <w:r>
              <w:t>905.12</w:t>
            </w:r>
          </w:p>
        </w:tc>
        <w:tc>
          <w:tcPr>
            <w:tcW w:type="dxa" w:w="1440"/>
          </w:tcPr>
          <w:p>
            <w:r>
              <w:t>5291.53%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MEMORY GUEST HOUSE</w:t>
            </w:r>
          </w:p>
        </w:tc>
        <w:tc>
          <w:tcPr>
            <w:tcW w:type="dxa" w:w="1440"/>
          </w:tcPr>
          <w:p>
            <w:r>
              <w:t>62.62</w:t>
            </w:r>
          </w:p>
        </w:tc>
        <w:tc>
          <w:tcPr>
            <w:tcW w:type="dxa" w:w="1440"/>
          </w:tcPr>
          <w:p>
            <w:r>
              <w:t>12.63</w:t>
            </w:r>
          </w:p>
        </w:tc>
        <w:tc>
          <w:tcPr>
            <w:tcW w:type="dxa" w:w="1440"/>
          </w:tcPr>
          <w:p>
            <w:r>
              <w:t>49.99</w:t>
            </w:r>
          </w:p>
        </w:tc>
        <w:tc>
          <w:tcPr>
            <w:tcW w:type="dxa" w:w="1440"/>
          </w:tcPr>
          <w:p>
            <w:r>
              <w:t>395.82%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SUD OUEST AFFUTAGE</w:t>
            </w:r>
          </w:p>
        </w:tc>
        <w:tc>
          <w:tcPr>
            <w:tcW w:type="dxa" w:w="1440"/>
          </w:tcPr>
          <w:p>
            <w:r>
              <w:t>12.08</w:t>
            </w:r>
          </w:p>
        </w:tc>
        <w:tc>
          <w:tcPr>
            <w:tcW w:type="dxa" w:w="1440"/>
          </w:tcPr>
          <w:p>
            <w:r>
              <w:t>11.25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7.35%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Leki Aviation Pte. Ltd.</w:t>
            </w:r>
          </w:p>
        </w:tc>
        <w:tc>
          <w:tcPr>
            <w:tcW w:type="dxa" w:w="1440"/>
          </w:tcPr>
          <w:p>
            <w:r>
              <w:t>20.63</w:t>
            </w:r>
          </w:p>
        </w:tc>
        <w:tc>
          <w:tcPr>
            <w:tcW w:type="dxa" w:w="1440"/>
          </w:tcPr>
          <w:p>
            <w:r>
              <w:t>8.01</w:t>
            </w:r>
          </w:p>
        </w:tc>
        <w:tc>
          <w:tcPr>
            <w:tcW w:type="dxa" w:w="1440"/>
          </w:tcPr>
          <w:p>
            <w:r>
              <w:t>12.63</w:t>
            </w:r>
          </w:p>
        </w:tc>
        <w:tc>
          <w:tcPr>
            <w:tcW w:type="dxa" w:w="1440"/>
          </w:tcPr>
          <w:p>
            <w:r>
              <w:t>157.71%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广州白云国际机场股份有限公司</w:t>
            </w:r>
          </w:p>
        </w:tc>
        <w:tc>
          <w:tcPr>
            <w:tcW w:type="dxa" w:w="1440"/>
          </w:tcPr>
          <w:p>
            <w:r>
              <w:t>899.07</w:t>
            </w:r>
          </w:p>
        </w:tc>
        <w:tc>
          <w:tcPr>
            <w:tcW w:type="dxa" w:w="1440"/>
          </w:tcPr>
          <w:p>
            <w:r>
              <w:t>6.65</w:t>
            </w:r>
          </w:p>
        </w:tc>
        <w:tc>
          <w:tcPr>
            <w:tcW w:type="dxa" w:w="1440"/>
          </w:tcPr>
          <w:p>
            <w:r>
              <w:t>892.42</w:t>
            </w:r>
          </w:p>
        </w:tc>
        <w:tc>
          <w:tcPr>
            <w:tcW w:type="dxa" w:w="1440"/>
          </w:tcPr>
          <w:p>
            <w:r>
              <w:t>13423.87%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浙江祺翀杯业有限公司</w:t>
            </w:r>
          </w:p>
        </w:tc>
        <w:tc>
          <w:tcPr>
            <w:tcW w:type="dxa" w:w="1440"/>
          </w:tcPr>
          <w:p>
            <w:r>
              <w:t>15.93</w:t>
            </w:r>
          </w:p>
        </w:tc>
        <w:tc>
          <w:tcPr>
            <w:tcW w:type="dxa" w:w="1440"/>
          </w:tcPr>
          <w:p>
            <w:r>
              <w:t>5.40</w:t>
            </w:r>
          </w:p>
        </w:tc>
        <w:tc>
          <w:tcPr>
            <w:tcW w:type="dxa" w:w="1440"/>
          </w:tcPr>
          <w:p>
            <w:r>
              <w:t>10.53</w:t>
            </w:r>
          </w:p>
        </w:tc>
        <w:tc>
          <w:tcPr>
            <w:tcW w:type="dxa" w:w="1440"/>
          </w:tcPr>
          <w:p>
            <w:r>
              <w:t>194.99%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昆明长水国际机场有限责任公司</w:t>
            </w:r>
          </w:p>
        </w:tc>
        <w:tc>
          <w:tcPr>
            <w:tcW w:type="dxa" w:w="1440"/>
          </w:tcPr>
          <w:p>
            <w:r>
              <w:t>209.38</w:t>
            </w:r>
          </w:p>
        </w:tc>
        <w:tc>
          <w:tcPr>
            <w:tcW w:type="dxa" w:w="1440"/>
          </w:tcPr>
          <w:p>
            <w:r>
              <w:t>2.76</w:t>
            </w:r>
          </w:p>
        </w:tc>
        <w:tc>
          <w:tcPr>
            <w:tcW w:type="dxa" w:w="1440"/>
          </w:tcPr>
          <w:p>
            <w:r>
              <w:t>206.61</w:t>
            </w:r>
          </w:p>
        </w:tc>
        <w:tc>
          <w:tcPr>
            <w:tcW w:type="dxa" w:w="1440"/>
          </w:tcPr>
          <w:p>
            <w:r>
              <w:t>7484.41%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沈阳桃仙国际机场股份有限公司</w:t>
            </w:r>
          </w:p>
        </w:tc>
        <w:tc>
          <w:tcPr>
            <w:tcW w:type="dxa" w:w="1440"/>
          </w:tcPr>
          <w:p>
            <w:r>
              <w:t>680.65</w:t>
            </w:r>
          </w:p>
        </w:tc>
        <w:tc>
          <w:tcPr>
            <w:tcW w:type="dxa" w:w="1440"/>
          </w:tcPr>
          <w:p>
            <w:r>
              <w:t>0.76</w:t>
            </w:r>
          </w:p>
        </w:tc>
        <w:tc>
          <w:tcPr>
            <w:tcW w:type="dxa" w:w="1440"/>
          </w:tcPr>
          <w:p>
            <w:r>
              <w:t>679.89</w:t>
            </w:r>
          </w:p>
        </w:tc>
        <w:tc>
          <w:tcPr>
            <w:tcW w:type="dxa" w:w="1440"/>
          </w:tcPr>
          <w:p>
            <w:r>
              <w:t>89655.21%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Exens Solutions</w:t>
            </w:r>
          </w:p>
        </w:tc>
        <w:tc>
          <w:tcPr>
            <w:tcW w:type="dxa" w:w="1440"/>
          </w:tcPr>
          <w:p>
            <w:r>
              <w:t>0.47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3.72%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北京火山引擎科技有限公司</w:t>
            </w:r>
          </w:p>
        </w:tc>
        <w:tc>
          <w:tcPr>
            <w:tcW w:type="dxa" w:w="1440"/>
          </w:tcPr>
          <w:p>
            <w:r>
              <w:t>4.42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4.17</w:t>
            </w:r>
          </w:p>
        </w:tc>
        <w:tc>
          <w:tcPr>
            <w:tcW w:type="dxa" w:w="1440"/>
          </w:tcPr>
          <w:p>
            <w:r>
              <w:t>1605.39%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大连国际机场股份有限公司</w:t>
            </w:r>
          </w:p>
        </w:tc>
        <w:tc>
          <w:tcPr>
            <w:tcW w:type="dxa" w:w="1440"/>
          </w:tcPr>
          <w:p>
            <w:r>
              <w:t>634.16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634.02</w:t>
            </w:r>
          </w:p>
        </w:tc>
        <w:tc>
          <w:tcPr>
            <w:tcW w:type="dxa" w:w="1440"/>
          </w:tcPr>
          <w:p>
            <w:r>
              <w:t>453517.82%</w:t>
            </w:r>
          </w:p>
        </w:tc>
      </w:tr>
    </w:tbl>
    <w:p/>
    <w:p>
      <w:r>
        <w:t>本报告由本地私有化大模型分析生成，仅供参考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