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D2ECC1" w14:textId="77777777" w:rsidR="00ED6818" w:rsidRDefault="00C85E7E" w:rsidP="00C85E7E">
      <w:pPr>
        <w:pStyle w:val="Heading1"/>
      </w:pPr>
      <w:bookmarkStart w:id="0" w:name="_GoBack"/>
      <w:bookmarkEnd w:id="0"/>
      <w:r>
        <w:t xml:space="preserve">How to Install and </w:t>
      </w:r>
      <w:r w:rsidR="005D0987">
        <w:t>U</w:t>
      </w:r>
      <w:r>
        <w:t>se Enterprise Architect</w:t>
      </w:r>
    </w:p>
    <w:p w14:paraId="47D2ECC2" w14:textId="77777777" w:rsidR="00C85E7E" w:rsidRDefault="00C85E7E"/>
    <w:p w14:paraId="47D2ECC3" w14:textId="77777777" w:rsidR="00C85E7E" w:rsidRDefault="00C85E7E" w:rsidP="00C85E7E">
      <w:pPr>
        <w:pStyle w:val="Heading2"/>
      </w:pPr>
      <w:r>
        <w:t>Install</w:t>
      </w:r>
    </w:p>
    <w:p w14:paraId="47D2ECC4" w14:textId="77777777" w:rsidR="006B33A5" w:rsidRPr="006B33A5" w:rsidRDefault="006B33A5" w:rsidP="006B33A5"/>
    <w:p w14:paraId="47D2ECC5" w14:textId="77777777" w:rsidR="00C85E7E" w:rsidRDefault="00C85E7E" w:rsidP="00C85E7E">
      <w:pPr>
        <w:pStyle w:val="ListParagraph"/>
        <w:numPr>
          <w:ilvl w:val="0"/>
          <w:numId w:val="1"/>
        </w:numPr>
      </w:pPr>
      <w:r>
        <w:t xml:space="preserve">If you have installed the trial version of Enterprise Architect, uninstall it using "Add/Remove Programs" in the Windows Control Panel. </w:t>
      </w:r>
    </w:p>
    <w:p w14:paraId="47D2ECC6" w14:textId="77777777" w:rsidR="00C85E7E" w:rsidRDefault="00C85E7E" w:rsidP="00C85E7E">
      <w:pPr>
        <w:pStyle w:val="ListParagraph"/>
      </w:pPr>
    </w:p>
    <w:p w14:paraId="47D2ECC7" w14:textId="77777777" w:rsidR="00C85E7E" w:rsidRDefault="00C85E7E" w:rsidP="00C85E7E">
      <w:pPr>
        <w:pStyle w:val="ListParagraph"/>
        <w:numPr>
          <w:ilvl w:val="0"/>
          <w:numId w:val="1"/>
        </w:numPr>
      </w:pPr>
      <w:r>
        <w:t xml:space="preserve">Obtain the installer </w:t>
      </w:r>
      <w:r w:rsidRPr="00C85E7E">
        <w:t>easetupfull.exe</w:t>
      </w:r>
      <w:r>
        <w:t xml:space="preserve"> from</w:t>
      </w:r>
    </w:p>
    <w:p w14:paraId="47D2ECC8" w14:textId="77777777" w:rsidR="00C85E7E" w:rsidRDefault="00C85E7E" w:rsidP="00C85E7E">
      <w:pPr>
        <w:ind w:left="720"/>
      </w:pPr>
      <w:r>
        <w:t xml:space="preserve">London:  </w:t>
      </w:r>
      <w:hyperlink r:id="rId9" w:history="1">
        <w:r w:rsidRPr="00C85E7E">
          <w:rPr>
            <w:rStyle w:val="Hyperlink"/>
          </w:rPr>
          <w:t>\\jaguar\common\Malcolm-Arnold\EnterpriseArchitect\</w:t>
        </w:r>
      </w:hyperlink>
    </w:p>
    <w:p w14:paraId="47D2ECC9" w14:textId="77777777" w:rsidR="00C85E7E" w:rsidRDefault="00C85E7E" w:rsidP="00C85E7E">
      <w:pPr>
        <w:ind w:left="720"/>
      </w:pPr>
      <w:r>
        <w:t xml:space="preserve">Shanghai: </w:t>
      </w:r>
      <w:hyperlink r:id="rId10" w:history="1">
        <w:r w:rsidRPr="00C85E7E">
          <w:rPr>
            <w:rStyle w:val="Hyperlink"/>
          </w:rPr>
          <w:t>\\sha-vmware-f\store\application tools\EnterpriseArchitect\</w:t>
        </w:r>
      </w:hyperlink>
    </w:p>
    <w:p w14:paraId="47D2ECCA" w14:textId="77777777" w:rsidR="00C85E7E" w:rsidRDefault="00C85E7E" w:rsidP="00C85E7E">
      <w:pPr>
        <w:pStyle w:val="ListParagraph"/>
        <w:numPr>
          <w:ilvl w:val="0"/>
          <w:numId w:val="1"/>
        </w:numPr>
      </w:pPr>
      <w:r>
        <w:t>Copy the installation file somewhere local.</w:t>
      </w:r>
    </w:p>
    <w:p w14:paraId="47D2ECCB" w14:textId="77777777" w:rsidR="00C85E7E" w:rsidRDefault="00C85E7E" w:rsidP="00C85E7E">
      <w:pPr>
        <w:pStyle w:val="ListParagraph"/>
      </w:pPr>
    </w:p>
    <w:p w14:paraId="47D2ECCC" w14:textId="77777777" w:rsidR="00C85E7E" w:rsidRDefault="00C85E7E" w:rsidP="00C85E7E">
      <w:pPr>
        <w:pStyle w:val="ListParagraph"/>
        <w:numPr>
          <w:ilvl w:val="0"/>
          <w:numId w:val="1"/>
        </w:numPr>
      </w:pPr>
      <w:r>
        <w:t xml:space="preserve">Double-click on the installation EXE file. The Enterprise Architect Installation Wizard screen displays. </w:t>
      </w:r>
      <w:r w:rsidR="006B33A5">
        <w:t>Follow the wizard</w:t>
      </w:r>
      <w:r>
        <w:t>.</w:t>
      </w:r>
    </w:p>
    <w:p w14:paraId="47D2ECCD" w14:textId="77777777" w:rsidR="006B33A5" w:rsidRDefault="006B33A5" w:rsidP="006B33A5">
      <w:pPr>
        <w:pStyle w:val="ListParagraph"/>
      </w:pPr>
    </w:p>
    <w:p w14:paraId="47D2ECCE" w14:textId="77777777" w:rsidR="006B33A5" w:rsidRDefault="006B33A5" w:rsidP="006B33A5">
      <w:pPr>
        <w:pStyle w:val="Heading2"/>
      </w:pPr>
      <w:r>
        <w:t>License</w:t>
      </w:r>
    </w:p>
    <w:p w14:paraId="47D2ECCF" w14:textId="77777777" w:rsidR="006B33A5" w:rsidRPr="006B33A5" w:rsidRDefault="006B33A5" w:rsidP="006B33A5"/>
    <w:p w14:paraId="47D2ECD0" w14:textId="77777777" w:rsidR="006B33A5" w:rsidRDefault="006B33A5" w:rsidP="006B33A5">
      <w:pPr>
        <w:pStyle w:val="ListParagraph"/>
        <w:numPr>
          <w:ilvl w:val="0"/>
          <w:numId w:val="2"/>
        </w:numPr>
      </w:pPr>
      <w:r>
        <w:t>Start Enterprise Architect. The License Management dialog automatically displays.</w:t>
      </w:r>
    </w:p>
    <w:p w14:paraId="47D2ECD1" w14:textId="77777777" w:rsidR="006B33A5" w:rsidRDefault="006B33A5" w:rsidP="006B33A5">
      <w:pPr>
        <w:pStyle w:val="ListParagraph"/>
      </w:pPr>
    </w:p>
    <w:p w14:paraId="47D2ECD2" w14:textId="77777777" w:rsidR="006B33A5" w:rsidRDefault="006B33A5" w:rsidP="006B33A5">
      <w:pPr>
        <w:pStyle w:val="ListParagraph"/>
        <w:numPr>
          <w:ilvl w:val="0"/>
          <w:numId w:val="2"/>
        </w:numPr>
      </w:pPr>
      <w:r>
        <w:t xml:space="preserve">Click on the Add Key button. </w:t>
      </w:r>
    </w:p>
    <w:p w14:paraId="47D2ECD3" w14:textId="77777777" w:rsidR="006B33A5" w:rsidRDefault="006B33A5" w:rsidP="006B33A5">
      <w:pPr>
        <w:pStyle w:val="ListParagraph"/>
      </w:pPr>
    </w:p>
    <w:p w14:paraId="47D2ECD4" w14:textId="77777777" w:rsidR="006B33A5" w:rsidRDefault="006B33A5" w:rsidP="006B33A5">
      <w:pPr>
        <w:pStyle w:val="ListParagraph"/>
        <w:numPr>
          <w:ilvl w:val="0"/>
          <w:numId w:val="2"/>
        </w:numPr>
      </w:pPr>
      <w:r>
        <w:t>In the Add Registration Key dialog, select the Get Shared Key tab.</w:t>
      </w:r>
    </w:p>
    <w:p w14:paraId="47D2ECD5" w14:textId="77777777" w:rsidR="006B33A5" w:rsidRDefault="006B33A5" w:rsidP="006B33A5">
      <w:pPr>
        <w:pStyle w:val="ListParagraph"/>
      </w:pPr>
    </w:p>
    <w:p w14:paraId="47D2ECD6" w14:textId="77777777" w:rsidR="006B33A5" w:rsidRDefault="006B33A5" w:rsidP="006B33A5">
      <w:pPr>
        <w:pStyle w:val="ListParagraph"/>
        <w:numPr>
          <w:ilvl w:val="0"/>
          <w:numId w:val="2"/>
        </w:numPr>
      </w:pPr>
      <w:r>
        <w:t>If required, type in your name and company details.</w:t>
      </w:r>
    </w:p>
    <w:p w14:paraId="47D2ECD7" w14:textId="77777777" w:rsidR="006B33A5" w:rsidRDefault="006B33A5" w:rsidP="006B33A5">
      <w:pPr>
        <w:pStyle w:val="ListParagraph"/>
      </w:pPr>
    </w:p>
    <w:p w14:paraId="47D2ECD8" w14:textId="77777777" w:rsidR="006B33A5" w:rsidRDefault="006B33A5" w:rsidP="006B33A5">
      <w:pPr>
        <w:pStyle w:val="ListParagraph"/>
        <w:numPr>
          <w:ilvl w:val="0"/>
          <w:numId w:val="2"/>
        </w:numPr>
      </w:pPr>
      <w:r>
        <w:lastRenderedPageBreak/>
        <w:t xml:space="preserve">In the Shared Keystore field, click on the [ ... ] (Browse) button to locate and select the shared key store file.  </w:t>
      </w:r>
      <w:hyperlink r:id="rId11" w:history="1">
        <w:r w:rsidRPr="006B33A5">
          <w:rPr>
            <w:rStyle w:val="Hyperlink"/>
          </w:rPr>
          <w:t>\\Tornado\Enterprise Architect\</w:t>
        </w:r>
      </w:hyperlink>
    </w:p>
    <w:p w14:paraId="47D2ECD9" w14:textId="77777777" w:rsidR="006B33A5" w:rsidRDefault="006B33A5" w:rsidP="006B33A5">
      <w:pPr>
        <w:pStyle w:val="ListParagraph"/>
      </w:pPr>
    </w:p>
    <w:p w14:paraId="47D2ECDA" w14:textId="77777777" w:rsidR="006B33A5" w:rsidRDefault="006B33A5" w:rsidP="006B33A5">
      <w:pPr>
        <w:pStyle w:val="ListParagraph"/>
        <w:numPr>
          <w:ilvl w:val="0"/>
          <w:numId w:val="2"/>
        </w:numPr>
      </w:pPr>
      <w:r>
        <w:t>In the Select a Product field, click on EA Corporate Edition, then click on the OK button.</w:t>
      </w:r>
    </w:p>
    <w:p w14:paraId="47D2ECDB" w14:textId="77777777" w:rsidR="006B33A5" w:rsidRDefault="006B33A5" w:rsidP="006B33A5">
      <w:pPr>
        <w:pStyle w:val="ListParagraph"/>
      </w:pPr>
    </w:p>
    <w:p w14:paraId="47D2ECDC" w14:textId="77777777" w:rsidR="006B33A5" w:rsidRDefault="006B33A5" w:rsidP="006B33A5">
      <w:pPr>
        <w:pStyle w:val="ListParagraph"/>
        <w:numPr>
          <w:ilvl w:val="0"/>
          <w:numId w:val="2"/>
        </w:numPr>
      </w:pPr>
      <w:r>
        <w:t xml:space="preserve">Click on the Close button to close the License Management dialog. </w:t>
      </w:r>
    </w:p>
    <w:p w14:paraId="47D2ECDD" w14:textId="77777777" w:rsidR="006B33A5" w:rsidRDefault="006B33A5" w:rsidP="006B33A5"/>
    <w:p w14:paraId="47D2ECDE" w14:textId="77777777" w:rsidR="006B33A5" w:rsidRDefault="006B33A5" w:rsidP="006B33A5">
      <w:pPr>
        <w:pStyle w:val="Heading2"/>
      </w:pPr>
      <w:r>
        <w:t>Connect to Lombard Risk</w:t>
      </w:r>
      <w:r w:rsidR="005B5737">
        <w:t>’s</w:t>
      </w:r>
      <w:r>
        <w:t xml:space="preserve"> Repository</w:t>
      </w:r>
    </w:p>
    <w:p w14:paraId="47D2ECDF" w14:textId="77777777" w:rsidR="006B33A5" w:rsidRDefault="006B33A5" w:rsidP="006B33A5"/>
    <w:p w14:paraId="47D2ECE0" w14:textId="77777777" w:rsidR="006B33A5" w:rsidRDefault="006B33A5" w:rsidP="006B33A5">
      <w:r>
        <w:t xml:space="preserve">A Enterprise Architect ‘project’ is better called a ‘repository’, since it can store all UML diagrams and models for multiple projects.  </w:t>
      </w:r>
    </w:p>
    <w:p w14:paraId="47D2ECE1" w14:textId="77777777" w:rsidR="006B33A5" w:rsidRDefault="006B33A5" w:rsidP="006B33A5">
      <w:r>
        <w:t>All Enterprise Architect ‘projects’ are stored in databases.  A standard project, .eap file, is actually an Access database.</w:t>
      </w:r>
    </w:p>
    <w:p w14:paraId="47D2ECE2" w14:textId="77777777" w:rsidR="006B33A5" w:rsidRDefault="006B33A5" w:rsidP="006B33A5">
      <w:r>
        <w:t>At Lombard Risk we have one shared Enterprise Architect ‘project’ for all products.  This is a SQL Server database.  There is a SQL Server database in London and a SQL Server database in Shanghai.  The changes to one database are replicated to the other database very quickly.  You can choose to open the database that is closest to you.</w:t>
      </w:r>
    </w:p>
    <w:p w14:paraId="47D2ECE3" w14:textId="77777777" w:rsidR="00880A39" w:rsidRDefault="00880A39" w:rsidP="006B33A5">
      <w:r>
        <w:t xml:space="preserve">Whenever you save in Enterprise Architect the database is updated.  This means that other people will be able to see your changes immediately.  But they may have to restart Enterprise Architect – it’s not smart enough to push changes to other people. </w:t>
      </w:r>
    </w:p>
    <w:p w14:paraId="47D2ECE4" w14:textId="77777777" w:rsidR="006B33A5" w:rsidRDefault="006B33A5" w:rsidP="00A17CF3">
      <w:pPr>
        <w:pStyle w:val="ListParagraph"/>
        <w:numPr>
          <w:ilvl w:val="0"/>
          <w:numId w:val="3"/>
        </w:numPr>
      </w:pPr>
      <w:r>
        <w:t>When you start Enterprise Architect you will be asked to open a project.  If not, you can go to File -&gt;  Open Project</w:t>
      </w:r>
    </w:p>
    <w:p w14:paraId="47D2ECE5" w14:textId="77777777" w:rsidR="006B33A5" w:rsidRDefault="006B33A5" w:rsidP="006B33A5">
      <w:r>
        <w:rPr>
          <w:noProof/>
          <w:lang w:val="en-US" w:eastAsia="zh-CN"/>
        </w:rPr>
        <w:lastRenderedPageBreak/>
        <w:drawing>
          <wp:inline distT="0" distB="0" distL="0" distR="0" wp14:anchorId="47D2ED43" wp14:editId="47D2ED44">
            <wp:extent cx="560070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00700" cy="3581400"/>
                    </a:xfrm>
                    <a:prstGeom prst="rect">
                      <a:avLst/>
                    </a:prstGeom>
                  </pic:spPr>
                </pic:pic>
              </a:graphicData>
            </a:graphic>
          </wp:inline>
        </w:drawing>
      </w:r>
    </w:p>
    <w:p w14:paraId="47D2ECE6" w14:textId="77777777" w:rsidR="006B33A5" w:rsidRDefault="006B33A5" w:rsidP="00A17CF3">
      <w:pPr>
        <w:pStyle w:val="ListParagraph"/>
        <w:numPr>
          <w:ilvl w:val="0"/>
          <w:numId w:val="3"/>
        </w:numPr>
      </w:pPr>
      <w:r>
        <w:t>Click ‘Connect to Server’</w:t>
      </w:r>
    </w:p>
    <w:p w14:paraId="47D2ECE7" w14:textId="77777777" w:rsidR="00A17CF3" w:rsidRDefault="00A17CF3" w:rsidP="00A17CF3">
      <w:pPr>
        <w:pStyle w:val="ListParagraph"/>
      </w:pPr>
    </w:p>
    <w:p w14:paraId="77E8B0AF" w14:textId="77777777" w:rsidR="00897310" w:rsidRPr="00897310" w:rsidRDefault="00897310" w:rsidP="00A17CF3">
      <w:pPr>
        <w:pStyle w:val="ListParagraph"/>
        <w:numPr>
          <w:ilvl w:val="0"/>
          <w:numId w:val="3"/>
        </w:numPr>
      </w:pPr>
    </w:p>
    <w:p w14:paraId="34CF1552" w14:textId="77777777" w:rsidR="00897310" w:rsidRPr="00897310" w:rsidRDefault="00897310" w:rsidP="00897310">
      <w:pPr>
        <w:pStyle w:val="ListParagraph"/>
        <w:rPr>
          <w:color w:val="FF0000"/>
        </w:rPr>
      </w:pPr>
    </w:p>
    <w:p w14:paraId="4FA5DC93" w14:textId="77777777" w:rsidR="00897310" w:rsidRPr="00897310" w:rsidRDefault="00A54341" w:rsidP="00897310">
      <w:pPr>
        <w:pStyle w:val="ListParagraph"/>
        <w:numPr>
          <w:ilvl w:val="0"/>
          <w:numId w:val="11"/>
        </w:numPr>
      </w:pPr>
      <w:r w:rsidRPr="00A54341">
        <w:rPr>
          <w:color w:val="FF0000"/>
        </w:rPr>
        <w:t xml:space="preserve">For London </w:t>
      </w:r>
      <w:bookmarkStart w:id="1" w:name="OLE_LINK1"/>
      <w:bookmarkStart w:id="2" w:name="OLE_LINK2"/>
    </w:p>
    <w:p w14:paraId="3CAE9D73" w14:textId="7D01E567" w:rsidR="00897310" w:rsidRDefault="00897310" w:rsidP="00897310">
      <w:pPr>
        <w:pStyle w:val="ListParagraph"/>
        <w:numPr>
          <w:ilvl w:val="0"/>
          <w:numId w:val="13"/>
        </w:numPr>
      </w:pPr>
      <w:r>
        <w:t>Select Microsoft OLE DB Provider for SQL Server ,click Next.</w:t>
      </w:r>
    </w:p>
    <w:p w14:paraId="11DB1FF8" w14:textId="77777777" w:rsidR="00897310" w:rsidRDefault="00897310" w:rsidP="00897310">
      <w:r>
        <w:rPr>
          <w:noProof/>
          <w:lang w:val="en-US" w:eastAsia="zh-CN"/>
        </w:rPr>
        <w:lastRenderedPageBreak/>
        <w:drawing>
          <wp:inline distT="0" distB="0" distL="0" distR="0" wp14:anchorId="3EF7E856" wp14:editId="47990455">
            <wp:extent cx="3590925" cy="4486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90925" cy="4486275"/>
                    </a:xfrm>
                    <a:prstGeom prst="rect">
                      <a:avLst/>
                    </a:prstGeom>
                  </pic:spPr>
                </pic:pic>
              </a:graphicData>
            </a:graphic>
          </wp:inline>
        </w:drawing>
      </w:r>
    </w:p>
    <w:p w14:paraId="1E6622BF" w14:textId="70BCC63E" w:rsidR="00897310" w:rsidRDefault="00897310" w:rsidP="00897310">
      <w:pPr>
        <w:pStyle w:val="ListParagraph"/>
        <w:numPr>
          <w:ilvl w:val="0"/>
          <w:numId w:val="13"/>
        </w:numPr>
      </w:pPr>
      <w:r>
        <w:t>To connect to the London database, enter these details (password is password123!!):</w:t>
      </w:r>
    </w:p>
    <w:p w14:paraId="4F4FAEF6" w14:textId="77777777" w:rsidR="00897310" w:rsidRDefault="00897310" w:rsidP="00897310">
      <w:r>
        <w:rPr>
          <w:noProof/>
          <w:lang w:val="en-US" w:eastAsia="zh-CN"/>
        </w:rPr>
        <w:lastRenderedPageBreak/>
        <w:drawing>
          <wp:inline distT="0" distB="0" distL="0" distR="0" wp14:anchorId="54480998" wp14:editId="6AA4E874">
            <wp:extent cx="3590925" cy="4486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90925" cy="4486275"/>
                    </a:xfrm>
                    <a:prstGeom prst="rect">
                      <a:avLst/>
                    </a:prstGeom>
                  </pic:spPr>
                </pic:pic>
              </a:graphicData>
            </a:graphic>
          </wp:inline>
        </w:drawing>
      </w:r>
    </w:p>
    <w:p w14:paraId="365AA371" w14:textId="77777777" w:rsidR="00897310" w:rsidRPr="00897310" w:rsidRDefault="00897310" w:rsidP="00897310">
      <w:pPr>
        <w:pStyle w:val="ListParagraph"/>
        <w:ind w:left="1440"/>
      </w:pPr>
    </w:p>
    <w:p w14:paraId="1C0E3DC0" w14:textId="77777777" w:rsidR="00897310" w:rsidRDefault="00897310" w:rsidP="00897310">
      <w:pPr>
        <w:pStyle w:val="ListParagraph"/>
        <w:numPr>
          <w:ilvl w:val="0"/>
          <w:numId w:val="11"/>
        </w:numPr>
      </w:pPr>
      <w:r w:rsidRPr="00897310">
        <w:rPr>
          <w:color w:val="FF0000"/>
        </w:rPr>
        <w:t>For Shanghai</w:t>
      </w:r>
    </w:p>
    <w:bookmarkEnd w:id="1"/>
    <w:bookmarkEnd w:id="2"/>
    <w:p w14:paraId="76E9EB15" w14:textId="04991F15" w:rsidR="00897310" w:rsidRDefault="00897310" w:rsidP="00897310">
      <w:pPr>
        <w:pStyle w:val="ListParagraph"/>
        <w:numPr>
          <w:ilvl w:val="0"/>
          <w:numId w:val="14"/>
        </w:numPr>
      </w:pPr>
      <w:r>
        <w:t>Step up mysql ODBC driver. Download mysql odbc driver within 32-bit and setup.</w:t>
      </w:r>
    </w:p>
    <w:p w14:paraId="4C552743" w14:textId="77777777" w:rsidR="00897310" w:rsidRDefault="00897310" w:rsidP="00897310">
      <w:pPr>
        <w:pStyle w:val="ListParagraph"/>
        <w:numPr>
          <w:ilvl w:val="0"/>
          <w:numId w:val="14"/>
        </w:numPr>
      </w:pPr>
      <w:r>
        <w:t xml:space="preserve">Configure mysql ODBC driver. </w:t>
      </w:r>
    </w:p>
    <w:p w14:paraId="014A20D4" w14:textId="5567788F" w:rsidR="00897310" w:rsidRDefault="00897310" w:rsidP="00897310">
      <w:pPr>
        <w:pStyle w:val="ListParagraph"/>
        <w:ind w:left="1800"/>
        <w:rPr>
          <w:rStyle w:val="fnumberedlist"/>
        </w:rPr>
      </w:pPr>
      <w:r>
        <w:rPr>
          <w:rStyle w:val="fnumberedlist"/>
        </w:rPr>
        <w:t>Select the Windows</w:t>
      </w:r>
      <w:r>
        <w:rPr>
          <w:rStyle w:val="fnumberedlist"/>
          <w:sz w:val="12"/>
          <w:szCs w:val="12"/>
          <w:vertAlign w:val="superscript"/>
        </w:rPr>
        <w:t>TM</w:t>
      </w:r>
      <w:r>
        <w:rPr>
          <w:rStyle w:val="fnumberedlist"/>
        </w:rPr>
        <w:t xml:space="preserve"> </w:t>
      </w:r>
      <w:r>
        <w:rPr>
          <w:rStyle w:val="fmenukeyfield"/>
        </w:rPr>
        <w:t>Control Panel | Administrative Tools | Data Sources (ODBC)</w:t>
      </w:r>
      <w:r>
        <w:rPr>
          <w:rStyle w:val="fnumberedlist"/>
        </w:rPr>
        <w:t xml:space="preserve"> option. </w:t>
      </w:r>
      <w:r>
        <w:t>If you system is 64bit, Open ODBC configure file. (</w:t>
      </w:r>
      <w:r>
        <w:rPr>
          <w:rFonts w:ascii="Consolas" w:hAnsi="Consolas" w:cs="Consolas"/>
          <w:color w:val="000000"/>
          <w:sz w:val="21"/>
          <w:szCs w:val="21"/>
          <w:shd w:val="clear" w:color="auto" w:fill="EEEEEE"/>
        </w:rPr>
        <w:t>c:\Windows\SysWOW64\odbcad32.exe).</w:t>
      </w:r>
      <w:r w:rsidRPr="00897310">
        <w:rPr>
          <w:rStyle w:val="Hyperlink"/>
        </w:rPr>
        <w:t xml:space="preserve"> </w:t>
      </w:r>
      <w:r>
        <w:rPr>
          <w:rStyle w:val="fnumberedlist"/>
        </w:rPr>
        <w:t xml:space="preserve">The </w:t>
      </w:r>
      <w:r>
        <w:rPr>
          <w:rStyle w:val="fuicontrol"/>
        </w:rPr>
        <w:t>ODBC Data Source Administrator</w:t>
      </w:r>
      <w:r>
        <w:rPr>
          <w:rStyle w:val="fnumberedlist"/>
        </w:rPr>
        <w:t xml:space="preserve"> window displays.</w:t>
      </w:r>
    </w:p>
    <w:p w14:paraId="7D88F451" w14:textId="349CC6F1" w:rsidR="00897310" w:rsidRPr="00897310" w:rsidRDefault="00897310" w:rsidP="00897310">
      <w:pPr>
        <w:pStyle w:val="ListParagraph"/>
        <w:ind w:left="1800"/>
      </w:pPr>
      <w:r>
        <w:rPr>
          <w:noProof/>
          <w:lang w:val="en-US" w:eastAsia="zh-CN"/>
        </w:rPr>
        <w:lastRenderedPageBreak/>
        <w:drawing>
          <wp:inline distT="0" distB="0" distL="0" distR="0" wp14:anchorId="7D88CE9C" wp14:editId="046B2652">
            <wp:extent cx="4448175" cy="3419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3419475"/>
                    </a:xfrm>
                    <a:prstGeom prst="rect">
                      <a:avLst/>
                    </a:prstGeom>
                  </pic:spPr>
                </pic:pic>
              </a:graphicData>
            </a:graphic>
          </wp:inline>
        </w:drawing>
      </w:r>
    </w:p>
    <w:p w14:paraId="0A32723C" w14:textId="464EE5F4" w:rsidR="00897310" w:rsidRDefault="00897310" w:rsidP="00897310">
      <w:pPr>
        <w:pStyle w:val="ListParagraph"/>
        <w:numPr>
          <w:ilvl w:val="0"/>
          <w:numId w:val="14"/>
        </w:numPr>
        <w:rPr>
          <w:rStyle w:val="fnumberedlist"/>
        </w:rPr>
      </w:pPr>
      <w:r>
        <w:rPr>
          <w:rStyle w:val="fnumberedlist"/>
        </w:rPr>
        <w:t xml:space="preserve">Click on the </w:t>
      </w:r>
      <w:r>
        <w:rPr>
          <w:rStyle w:val="fmenukeyfield"/>
        </w:rPr>
        <w:t>Add</w:t>
      </w:r>
      <w:r>
        <w:rPr>
          <w:rStyle w:val="fnumberedlist"/>
        </w:rPr>
        <w:t xml:space="preserve"> button. The </w:t>
      </w:r>
      <w:r>
        <w:rPr>
          <w:rStyle w:val="fuicontrol"/>
        </w:rPr>
        <w:t>Create New Data Source</w:t>
      </w:r>
      <w:r>
        <w:rPr>
          <w:rStyle w:val="fnumberedlist"/>
        </w:rPr>
        <w:t xml:space="preserve"> dialog displays, enabling you to add a new DSN.</w:t>
      </w:r>
    </w:p>
    <w:p w14:paraId="5993977C" w14:textId="7FD2D95B" w:rsidR="00897310" w:rsidRPr="00897310" w:rsidRDefault="00897310" w:rsidP="00897310">
      <w:pPr>
        <w:pStyle w:val="ListParagraph"/>
        <w:spacing w:after="0" w:line="240" w:lineRule="auto"/>
        <w:ind w:left="1800"/>
        <w:rPr>
          <w:rFonts w:ascii="Times New Roman" w:eastAsia="Times New Roman" w:hAnsi="Times New Roman" w:cs="Times New Roman"/>
          <w:sz w:val="24"/>
          <w:szCs w:val="24"/>
          <w:lang w:val="en-US" w:eastAsia="zh-CN"/>
        </w:rPr>
      </w:pPr>
      <w:r w:rsidRPr="00897310">
        <w:rPr>
          <w:noProof/>
          <w:lang w:val="en-US" w:eastAsia="zh-CN"/>
        </w:rPr>
        <w:drawing>
          <wp:inline distT="0" distB="0" distL="0" distR="0" wp14:anchorId="7A34E073" wp14:editId="201279AE">
            <wp:extent cx="4495800" cy="3124200"/>
            <wp:effectExtent l="0" t="0" r="0" b="0"/>
            <wp:docPr id="35" name="Picture 35" descr="C:\Users\Haitao Ji\AppData\Roaming\Tencent\Users\63045360\QQ\WinTemp\RichOle\$PYY0G}QLS}LLV]8[OX[1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itao Ji\AppData\Roaming\Tencent\Users\63045360\QQ\WinTemp\RichOle\$PYY0G}QLS}LLV]8[OX[1Z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5800" cy="3124200"/>
                    </a:xfrm>
                    <a:prstGeom prst="rect">
                      <a:avLst/>
                    </a:prstGeom>
                    <a:noFill/>
                    <a:ln>
                      <a:noFill/>
                    </a:ln>
                  </pic:spPr>
                </pic:pic>
              </a:graphicData>
            </a:graphic>
          </wp:inline>
        </w:drawing>
      </w:r>
    </w:p>
    <w:p w14:paraId="5BD8A9B7" w14:textId="77777777" w:rsidR="00897310" w:rsidRDefault="00897310" w:rsidP="00897310">
      <w:pPr>
        <w:pStyle w:val="ListParagraph"/>
        <w:ind w:left="1800"/>
      </w:pPr>
    </w:p>
    <w:p w14:paraId="55FC465C" w14:textId="06D6F344" w:rsidR="00897310" w:rsidRDefault="00897310" w:rsidP="00897310">
      <w:pPr>
        <w:pStyle w:val="ListParagraph"/>
        <w:numPr>
          <w:ilvl w:val="0"/>
          <w:numId w:val="14"/>
        </w:numPr>
        <w:rPr>
          <w:rStyle w:val="fnumberedlist"/>
        </w:rPr>
      </w:pPr>
      <w:r>
        <w:rPr>
          <w:rStyle w:val="fnumberedlist"/>
        </w:rPr>
        <w:t xml:space="preserve">Select </w:t>
      </w:r>
      <w:r>
        <w:rPr>
          <w:rStyle w:val="fmenukeyfield"/>
        </w:rPr>
        <w:t>MySQL ODBC 5.1 Driver</w:t>
      </w:r>
      <w:r>
        <w:rPr>
          <w:rStyle w:val="fnumberedlist"/>
        </w:rPr>
        <w:t xml:space="preserve"> from the list.</w:t>
      </w:r>
    </w:p>
    <w:p w14:paraId="7F3F3DE8" w14:textId="1A0098A8" w:rsidR="00897310" w:rsidRDefault="00897310" w:rsidP="00897310">
      <w:pPr>
        <w:pStyle w:val="ListParagraph"/>
        <w:numPr>
          <w:ilvl w:val="0"/>
          <w:numId w:val="14"/>
        </w:numPr>
        <w:rPr>
          <w:rStyle w:val="fnumberedlist"/>
        </w:rPr>
      </w:pPr>
      <w:r>
        <w:rPr>
          <w:rStyle w:val="fnumberedlist"/>
        </w:rPr>
        <w:t xml:space="preserve">Click on the </w:t>
      </w:r>
      <w:r>
        <w:rPr>
          <w:rStyle w:val="fmenukeyfield"/>
        </w:rPr>
        <w:t>Finish</w:t>
      </w:r>
      <w:r>
        <w:rPr>
          <w:rStyle w:val="fnumberedlist"/>
        </w:rPr>
        <w:t xml:space="preserve"> button. The </w:t>
      </w:r>
      <w:r>
        <w:rPr>
          <w:rStyle w:val="fuicontrol"/>
        </w:rPr>
        <w:t>MySQL</w:t>
      </w:r>
      <w:r>
        <w:rPr>
          <w:rStyle w:val="fnumberedlist"/>
        </w:rPr>
        <w:t xml:space="preserve"> </w:t>
      </w:r>
      <w:r>
        <w:rPr>
          <w:rStyle w:val="fuicontrol"/>
        </w:rPr>
        <w:t>Connector/ODBC</w:t>
      </w:r>
      <w:r>
        <w:rPr>
          <w:rStyle w:val="fnumberedlist"/>
        </w:rPr>
        <w:t xml:space="preserve"> dialog displays.</w:t>
      </w:r>
      <w:r w:rsidR="00D57D49">
        <w:rPr>
          <w:rStyle w:val="fnumberedlist"/>
        </w:rPr>
        <w:t xml:space="preserve"> Database IP: 172.20.20.151, user: eauser, password: password.</w:t>
      </w:r>
    </w:p>
    <w:p w14:paraId="3A836E1C" w14:textId="6324DF2E" w:rsidR="00D57D49" w:rsidRDefault="00D57D49" w:rsidP="00D57D49">
      <w:pPr>
        <w:pStyle w:val="ListParagraph"/>
        <w:ind w:left="1800"/>
      </w:pPr>
      <w:r>
        <w:rPr>
          <w:noProof/>
          <w:lang w:val="en-US" w:eastAsia="zh-CN"/>
        </w:rPr>
        <w:lastRenderedPageBreak/>
        <w:drawing>
          <wp:inline distT="0" distB="0" distL="0" distR="0" wp14:anchorId="1892E2AC" wp14:editId="560E96BB">
            <wp:extent cx="4162425" cy="6657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425" cy="6657975"/>
                    </a:xfrm>
                    <a:prstGeom prst="rect">
                      <a:avLst/>
                    </a:prstGeom>
                  </pic:spPr>
                </pic:pic>
              </a:graphicData>
            </a:graphic>
          </wp:inline>
        </w:drawing>
      </w:r>
    </w:p>
    <w:p w14:paraId="23ED3163" w14:textId="5D8C59F6" w:rsidR="00D57D49" w:rsidRDefault="00D57D49" w:rsidP="00897310">
      <w:pPr>
        <w:pStyle w:val="ListParagraph"/>
        <w:numPr>
          <w:ilvl w:val="0"/>
          <w:numId w:val="14"/>
        </w:numPr>
      </w:pPr>
      <w:r>
        <w:t>Click OK.</w:t>
      </w:r>
    </w:p>
    <w:p w14:paraId="00BCE1C8" w14:textId="4457405F" w:rsidR="00D274E0" w:rsidRDefault="00D57D49" w:rsidP="00897310">
      <w:pPr>
        <w:pStyle w:val="ListParagraph"/>
        <w:numPr>
          <w:ilvl w:val="0"/>
          <w:numId w:val="14"/>
        </w:numPr>
      </w:pPr>
      <w:r>
        <w:t xml:space="preserve">Back to 1,2  and </w:t>
      </w:r>
      <w:r w:rsidR="00A54341">
        <w:t>Select Microsoft OLE DB Provider for ODBC Drivers, click Next.</w:t>
      </w:r>
    </w:p>
    <w:p w14:paraId="32E4CAA6" w14:textId="6680B542" w:rsidR="00A54341" w:rsidRPr="00A54341" w:rsidRDefault="00A54341" w:rsidP="00A54341">
      <w:pPr>
        <w:pStyle w:val="ListParagraph"/>
        <w:spacing w:after="0" w:line="240" w:lineRule="auto"/>
        <w:rPr>
          <w:rFonts w:ascii="Times New Roman" w:eastAsia="Times New Roman" w:hAnsi="Times New Roman" w:cs="Times New Roman"/>
          <w:sz w:val="24"/>
          <w:szCs w:val="24"/>
          <w:lang w:val="en-US" w:eastAsia="zh-CN"/>
        </w:rPr>
      </w:pPr>
      <w:r w:rsidRPr="00A54341">
        <w:rPr>
          <w:noProof/>
          <w:lang w:val="en-US" w:eastAsia="zh-CN"/>
        </w:rPr>
        <w:lastRenderedPageBreak/>
        <w:drawing>
          <wp:inline distT="0" distB="0" distL="0" distR="0" wp14:anchorId="4FC0CF7D" wp14:editId="35C876C2">
            <wp:extent cx="3530600" cy="4451350"/>
            <wp:effectExtent l="0" t="0" r="0" b="6350"/>
            <wp:docPr id="32" name="Picture 32" descr="C:\Users\Haitao Ji\AppData\Roaming\Tencent\Users\63045360\QQ\WinTemp\RichOle\4RU5TH6QJJG8}AYPBAZL9L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itao Ji\AppData\Roaming\Tencent\Users\63045360\QQ\WinTemp\RichOle\4RU5TH6QJJG8}AYPBAZL9L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0600" cy="4451350"/>
                    </a:xfrm>
                    <a:prstGeom prst="rect">
                      <a:avLst/>
                    </a:prstGeom>
                    <a:noFill/>
                    <a:ln>
                      <a:noFill/>
                    </a:ln>
                  </pic:spPr>
                </pic:pic>
              </a:graphicData>
            </a:graphic>
          </wp:inline>
        </w:drawing>
      </w:r>
    </w:p>
    <w:p w14:paraId="0B270486" w14:textId="77777777" w:rsidR="00A54341" w:rsidRDefault="00A54341" w:rsidP="00A54341">
      <w:pPr>
        <w:pStyle w:val="ListParagraph"/>
      </w:pPr>
    </w:p>
    <w:p w14:paraId="47D2ECEC" w14:textId="4E18C4A3" w:rsidR="006B33A5" w:rsidRDefault="006B33A5" w:rsidP="00897310">
      <w:pPr>
        <w:pStyle w:val="ListParagraph"/>
        <w:numPr>
          <w:ilvl w:val="0"/>
          <w:numId w:val="13"/>
        </w:numPr>
      </w:pPr>
      <w:r>
        <w:t>To connect to the Shanghai database</w:t>
      </w:r>
      <w:r w:rsidR="00A54341">
        <w:t xml:space="preserve"> mysql</w:t>
      </w:r>
      <w:r>
        <w:t>, enter these de</w:t>
      </w:r>
      <w:r w:rsidR="00A54341">
        <w:t>tails (password is password</w:t>
      </w:r>
      <w:r>
        <w:t>):</w:t>
      </w:r>
    </w:p>
    <w:p w14:paraId="47D2ECED" w14:textId="70AFEDF1" w:rsidR="006B33A5" w:rsidRDefault="00A54341" w:rsidP="00A54341">
      <w:pPr>
        <w:pStyle w:val="ListParagraph"/>
        <w:spacing w:after="0" w:line="240" w:lineRule="auto"/>
        <w:rPr>
          <w:rFonts w:ascii="Times New Roman" w:eastAsia="Times New Roman" w:hAnsi="Times New Roman" w:cs="Times New Roman"/>
          <w:sz w:val="24"/>
          <w:szCs w:val="24"/>
          <w:lang w:val="en-US" w:eastAsia="zh-CN"/>
        </w:rPr>
      </w:pPr>
      <w:r w:rsidRPr="00A54341">
        <w:rPr>
          <w:noProof/>
          <w:lang w:val="en-US" w:eastAsia="zh-CN"/>
        </w:rPr>
        <w:lastRenderedPageBreak/>
        <w:drawing>
          <wp:inline distT="0" distB="0" distL="0" distR="0" wp14:anchorId="0D55351D" wp14:editId="119A0170">
            <wp:extent cx="3530600" cy="4457700"/>
            <wp:effectExtent l="0" t="0" r="0" b="0"/>
            <wp:docPr id="33" name="Picture 33" descr="C:\Users\Haitao Ji\AppData\Roaming\Tencent\Users\63045360\QQ\WinTemp\RichOle\Y[M)UNT7EG3NCKCJMFJCZY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itao Ji\AppData\Roaming\Tencent\Users\63045360\QQ\WinTemp\RichOle\Y[M)UNT7EG3NCKCJMFJCZY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0600" cy="4457700"/>
                    </a:xfrm>
                    <a:prstGeom prst="rect">
                      <a:avLst/>
                    </a:prstGeom>
                    <a:noFill/>
                    <a:ln>
                      <a:noFill/>
                    </a:ln>
                  </pic:spPr>
                </pic:pic>
              </a:graphicData>
            </a:graphic>
          </wp:inline>
        </w:drawing>
      </w:r>
    </w:p>
    <w:p w14:paraId="284822AD" w14:textId="77777777" w:rsidR="00A54341" w:rsidRPr="00A54341" w:rsidRDefault="00A54341" w:rsidP="00A54341">
      <w:pPr>
        <w:pStyle w:val="ListParagraph"/>
        <w:spacing w:after="0" w:line="240" w:lineRule="auto"/>
        <w:rPr>
          <w:rFonts w:ascii="Times New Roman" w:eastAsia="Times New Roman" w:hAnsi="Times New Roman" w:cs="Times New Roman"/>
          <w:sz w:val="24"/>
          <w:szCs w:val="24"/>
          <w:lang w:val="en-US" w:eastAsia="zh-CN"/>
        </w:rPr>
      </w:pPr>
    </w:p>
    <w:p w14:paraId="47D2ECEE" w14:textId="77777777" w:rsidR="006B33A5" w:rsidRDefault="00A17CF3" w:rsidP="002B062E">
      <w:pPr>
        <w:pStyle w:val="ListParagraph"/>
        <w:numPr>
          <w:ilvl w:val="0"/>
          <w:numId w:val="3"/>
        </w:numPr>
      </w:pPr>
      <w:r>
        <w:t xml:space="preserve">If you connect </w:t>
      </w:r>
      <w:r w:rsidR="00045C36">
        <w:t>successfully</w:t>
      </w:r>
      <w:r>
        <w:t>, you should something like this under the Project Browser:</w:t>
      </w:r>
    </w:p>
    <w:p w14:paraId="47D2ECEF" w14:textId="77777777" w:rsidR="00A17CF3" w:rsidRDefault="00A17CF3" w:rsidP="006B33A5">
      <w:r>
        <w:rPr>
          <w:noProof/>
          <w:lang w:val="en-US" w:eastAsia="zh-CN"/>
        </w:rPr>
        <w:drawing>
          <wp:inline distT="0" distB="0" distL="0" distR="0" wp14:anchorId="47D2ED4B" wp14:editId="47D2ED4C">
            <wp:extent cx="1874520" cy="1266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r="2089" b="52837"/>
                    <a:stretch/>
                  </pic:blipFill>
                  <pic:spPr bwMode="auto">
                    <a:xfrm>
                      <a:off x="0" y="0"/>
                      <a:ext cx="1874520"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47D2ECF0" w14:textId="77777777" w:rsidR="005D79BD" w:rsidRDefault="005D79BD" w:rsidP="002B062E">
      <w:pPr>
        <w:pStyle w:val="ListParagraph"/>
        <w:numPr>
          <w:ilvl w:val="0"/>
          <w:numId w:val="3"/>
        </w:numPr>
      </w:pPr>
      <w:r>
        <w:t>If you get a di</w:t>
      </w:r>
      <w:r w:rsidR="00045C36">
        <w:t>alog like</w:t>
      </w:r>
      <w:r>
        <w:t xml:space="preserve"> the following, click ‘No’ or </w:t>
      </w:r>
      <w:r w:rsidR="00045C36">
        <w:t xml:space="preserve">click ‘Yes’ and </w:t>
      </w:r>
      <w:r>
        <w:t xml:space="preserve">proceed to </w:t>
      </w:r>
      <w:r w:rsidR="00045C36">
        <w:t>next chapter.</w:t>
      </w:r>
    </w:p>
    <w:p w14:paraId="47D2ECF1" w14:textId="77777777" w:rsidR="005D79BD" w:rsidRDefault="005D79BD" w:rsidP="006B33A5">
      <w:r>
        <w:rPr>
          <w:noProof/>
          <w:lang w:val="en-US" w:eastAsia="zh-CN"/>
        </w:rPr>
        <w:lastRenderedPageBreak/>
        <w:drawing>
          <wp:inline distT="0" distB="0" distL="0" distR="0" wp14:anchorId="47D2ED4D" wp14:editId="47D2ED4E">
            <wp:extent cx="3400425" cy="1847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00425" cy="1847850"/>
                    </a:xfrm>
                    <a:prstGeom prst="rect">
                      <a:avLst/>
                    </a:prstGeom>
                  </pic:spPr>
                </pic:pic>
              </a:graphicData>
            </a:graphic>
          </wp:inline>
        </w:drawing>
      </w:r>
    </w:p>
    <w:p w14:paraId="47D2ECF2" w14:textId="77777777" w:rsidR="00A17CF3" w:rsidRDefault="00880A39" w:rsidP="00880A39">
      <w:pPr>
        <w:pStyle w:val="Heading2"/>
      </w:pPr>
      <w:r>
        <w:t>Associate Project branch with Subversion</w:t>
      </w:r>
    </w:p>
    <w:p w14:paraId="47D2ECF3" w14:textId="77777777" w:rsidR="00880A39" w:rsidRDefault="00A92BD3" w:rsidP="00880A39">
      <w:pPr>
        <w:pStyle w:val="Heading3"/>
      </w:pPr>
      <w:r>
        <w:t>Background</w:t>
      </w:r>
    </w:p>
    <w:p w14:paraId="47D2ECF4" w14:textId="77777777" w:rsidR="00880A39" w:rsidRDefault="00880A39" w:rsidP="006B33A5">
      <w:r>
        <w:t>The Project Browser shows the shared Lombard Risk project as a collapsible / expandable tree.  The expandable items at the top level of the tree are called Models or ‘root nodes’.  There is a root node for each major software product at Lombard Risk: Colline, Ocelot, REFORM, etc.</w:t>
      </w:r>
    </w:p>
    <w:p w14:paraId="47D2ECF5" w14:textId="77777777" w:rsidR="00880A39" w:rsidRDefault="00880A39" w:rsidP="006B33A5">
      <w:r>
        <w:t xml:space="preserve">Each root node is associated with a location in a Subversion repository.  </w:t>
      </w:r>
      <w:r w:rsidR="00FC4A8E">
        <w:t xml:space="preserve">Lombard Risk software projects have a Subversion repository for code, and a Subversion repository for documentation.  Each root node is associated with a location in a documentation Subversion repository.  </w:t>
      </w:r>
      <w:r>
        <w:t>Details are in the table below:</w:t>
      </w:r>
    </w:p>
    <w:tbl>
      <w:tblPr>
        <w:tblStyle w:val="LightList-Accent1"/>
        <w:tblW w:w="0" w:type="auto"/>
        <w:tblLook w:val="04A0" w:firstRow="1" w:lastRow="0" w:firstColumn="1" w:lastColumn="0" w:noHBand="0" w:noVBand="1"/>
      </w:tblPr>
      <w:tblGrid>
        <w:gridCol w:w="2093"/>
        <w:gridCol w:w="1648"/>
        <w:gridCol w:w="5501"/>
      </w:tblGrid>
      <w:tr w:rsidR="00037E9D" w14:paraId="47D2ECF9" w14:textId="77777777" w:rsidTr="00037E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tcPr>
          <w:p w14:paraId="47D2ECF6" w14:textId="77777777" w:rsidR="00037E9D" w:rsidRDefault="00037E9D" w:rsidP="006B33A5">
            <w:r>
              <w:t>Model (root node)</w:t>
            </w:r>
          </w:p>
        </w:tc>
        <w:tc>
          <w:tcPr>
            <w:tcW w:w="1648" w:type="dxa"/>
            <w:tcBorders>
              <w:right w:val="single" w:sz="4" w:space="0" w:color="auto"/>
            </w:tcBorders>
          </w:tcPr>
          <w:p w14:paraId="47D2ECF7" w14:textId="77777777" w:rsidR="00037E9D" w:rsidRDefault="00037E9D" w:rsidP="006B33A5">
            <w:pPr>
              <w:cnfStyle w:val="100000000000" w:firstRow="1" w:lastRow="0" w:firstColumn="0" w:lastColumn="0" w:oddVBand="0" w:evenVBand="0" w:oddHBand="0" w:evenHBand="0" w:firstRowFirstColumn="0" w:firstRowLastColumn="0" w:lastRowFirstColumn="0" w:lastRowLastColumn="0"/>
            </w:pPr>
            <w:r>
              <w:t>EA SVN configuration</w:t>
            </w:r>
          </w:p>
        </w:tc>
        <w:tc>
          <w:tcPr>
            <w:tcW w:w="5501" w:type="dxa"/>
            <w:tcBorders>
              <w:top w:val="single" w:sz="8" w:space="0" w:color="4F81BD" w:themeColor="accent1"/>
              <w:left w:val="single" w:sz="4" w:space="0" w:color="auto"/>
              <w:bottom w:val="single" w:sz="8" w:space="0" w:color="4F81BD" w:themeColor="accent1"/>
            </w:tcBorders>
          </w:tcPr>
          <w:p w14:paraId="47D2ECF8" w14:textId="77777777" w:rsidR="00037E9D" w:rsidRDefault="00037E9D" w:rsidP="006B33A5">
            <w:pPr>
              <w:cnfStyle w:val="100000000000" w:firstRow="1" w:lastRow="0" w:firstColumn="0" w:lastColumn="0" w:oddVBand="0" w:evenVBand="0" w:oddHBand="0" w:evenHBand="0" w:firstRowFirstColumn="0" w:firstRowLastColumn="0" w:lastRowFirstColumn="0" w:lastRowLastColumn="0"/>
            </w:pPr>
            <w:r>
              <w:t>Subversion Location</w:t>
            </w:r>
          </w:p>
        </w:tc>
      </w:tr>
      <w:tr w:rsidR="00037E9D" w14:paraId="47D2ECFD" w14:textId="77777777" w:rsidTr="00037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tcPr>
          <w:p w14:paraId="47D2ECFA" w14:textId="77777777" w:rsidR="00037E9D" w:rsidRDefault="00037E9D" w:rsidP="006B33A5">
            <w:r>
              <w:t>Colline</w:t>
            </w:r>
          </w:p>
        </w:tc>
        <w:tc>
          <w:tcPr>
            <w:tcW w:w="1648" w:type="dxa"/>
            <w:tcBorders>
              <w:right w:val="single" w:sz="4" w:space="0" w:color="auto"/>
            </w:tcBorders>
          </w:tcPr>
          <w:p w14:paraId="47D2ECFB" w14:textId="77777777" w:rsidR="00037E9D" w:rsidRDefault="00037E9D" w:rsidP="006B33A5">
            <w:pPr>
              <w:cnfStyle w:val="000000100000" w:firstRow="0" w:lastRow="0" w:firstColumn="0" w:lastColumn="0" w:oddVBand="0" w:evenVBand="0" w:oddHBand="1" w:evenHBand="0" w:firstRowFirstColumn="0" w:firstRowLastColumn="0" w:lastRowFirstColumn="0" w:lastRowLastColumn="0"/>
            </w:pPr>
          </w:p>
        </w:tc>
        <w:tc>
          <w:tcPr>
            <w:tcW w:w="5501" w:type="dxa"/>
            <w:tcBorders>
              <w:left w:val="single" w:sz="4" w:space="0" w:color="auto"/>
            </w:tcBorders>
          </w:tcPr>
          <w:p w14:paraId="47D2ECFC" w14:textId="77777777" w:rsidR="00037E9D" w:rsidRDefault="00037E9D" w:rsidP="006B33A5">
            <w:pPr>
              <w:cnfStyle w:val="000000100000" w:firstRow="0" w:lastRow="0" w:firstColumn="0" w:lastColumn="0" w:oddVBand="0" w:evenVBand="0" w:oddHBand="1" w:evenHBand="0" w:firstRowFirstColumn="0" w:firstRowLastColumn="0" w:lastRowFirstColumn="0" w:lastRowLastColumn="0"/>
            </w:pPr>
          </w:p>
        </w:tc>
      </w:tr>
      <w:tr w:rsidR="00037E9D" w14:paraId="47D2ED01" w14:textId="77777777" w:rsidTr="00037E9D">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tcPr>
          <w:p w14:paraId="47D2ECFE" w14:textId="77777777" w:rsidR="00037E9D" w:rsidRDefault="00037E9D" w:rsidP="006B33A5">
            <w:r>
              <w:t>Ocelot</w:t>
            </w:r>
          </w:p>
        </w:tc>
        <w:tc>
          <w:tcPr>
            <w:tcW w:w="1648" w:type="dxa"/>
            <w:tcBorders>
              <w:right w:val="single" w:sz="4" w:space="0" w:color="auto"/>
            </w:tcBorders>
          </w:tcPr>
          <w:p w14:paraId="47D2ECFF" w14:textId="77777777" w:rsidR="00037E9D" w:rsidRDefault="00037E9D" w:rsidP="006B33A5">
            <w:pPr>
              <w:cnfStyle w:val="000000000000" w:firstRow="0" w:lastRow="0" w:firstColumn="0" w:lastColumn="0" w:oddVBand="0" w:evenVBand="0" w:oddHBand="0" w:evenHBand="0" w:firstRowFirstColumn="0" w:firstRowLastColumn="0" w:lastRowFirstColumn="0" w:lastRowLastColumn="0"/>
            </w:pPr>
            <w:r>
              <w:t>ocelot-svn</w:t>
            </w:r>
          </w:p>
        </w:tc>
        <w:tc>
          <w:tcPr>
            <w:tcW w:w="5501" w:type="dxa"/>
            <w:tcBorders>
              <w:top w:val="single" w:sz="8" w:space="0" w:color="4F81BD" w:themeColor="accent1"/>
              <w:left w:val="single" w:sz="4" w:space="0" w:color="auto"/>
              <w:bottom w:val="single" w:sz="8" w:space="0" w:color="4F81BD" w:themeColor="accent1"/>
            </w:tcBorders>
          </w:tcPr>
          <w:p w14:paraId="47D2ED00" w14:textId="77777777" w:rsidR="00037E9D" w:rsidRDefault="00845F57" w:rsidP="006B33A5">
            <w:pPr>
              <w:cnfStyle w:val="000000000000" w:firstRow="0" w:lastRow="0" w:firstColumn="0" w:lastColumn="0" w:oddVBand="0" w:evenVBand="0" w:oddHBand="0" w:evenHBand="0" w:firstRowFirstColumn="0" w:firstRowLastColumn="0" w:lastRowFirstColumn="0" w:lastRowLastColumn="0"/>
            </w:pPr>
            <w:hyperlink r:id="rId22" w:history="1">
              <w:r w:rsidR="00037E9D" w:rsidRPr="00A707F0">
                <w:rPr>
                  <w:rStyle w:val="Hyperlink"/>
                </w:rPr>
                <w:t>http://sha-svn-b/OcelotDocs/Documents/03_Design/EAModelXMI</w:t>
              </w:r>
            </w:hyperlink>
          </w:p>
        </w:tc>
      </w:tr>
      <w:tr w:rsidR="00037E9D" w14:paraId="47D2ED05" w14:textId="77777777" w:rsidTr="00037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tcPr>
          <w:p w14:paraId="47D2ED02" w14:textId="77777777" w:rsidR="00037E9D" w:rsidRDefault="00037E9D" w:rsidP="006B33A5">
            <w:r>
              <w:t>REFORM</w:t>
            </w:r>
          </w:p>
        </w:tc>
        <w:tc>
          <w:tcPr>
            <w:tcW w:w="1648" w:type="dxa"/>
            <w:tcBorders>
              <w:right w:val="single" w:sz="4" w:space="0" w:color="auto"/>
            </w:tcBorders>
          </w:tcPr>
          <w:p w14:paraId="47D2ED03" w14:textId="77777777" w:rsidR="00037E9D" w:rsidRDefault="00037E9D" w:rsidP="006B33A5">
            <w:pPr>
              <w:cnfStyle w:val="000000100000" w:firstRow="0" w:lastRow="0" w:firstColumn="0" w:lastColumn="0" w:oddVBand="0" w:evenVBand="0" w:oddHBand="1" w:evenHBand="0" w:firstRowFirstColumn="0" w:firstRowLastColumn="0" w:lastRowFirstColumn="0" w:lastRowLastColumn="0"/>
            </w:pPr>
            <w:r>
              <w:t>reform-svn</w:t>
            </w:r>
          </w:p>
        </w:tc>
        <w:tc>
          <w:tcPr>
            <w:tcW w:w="5501" w:type="dxa"/>
            <w:tcBorders>
              <w:left w:val="single" w:sz="4" w:space="0" w:color="auto"/>
            </w:tcBorders>
          </w:tcPr>
          <w:p w14:paraId="47D2ED04" w14:textId="77777777" w:rsidR="00037E9D" w:rsidRDefault="00845F57" w:rsidP="006B33A5">
            <w:pPr>
              <w:cnfStyle w:val="000000100000" w:firstRow="0" w:lastRow="0" w:firstColumn="0" w:lastColumn="0" w:oddVBand="0" w:evenVBand="0" w:oddHBand="1" w:evenHBand="0" w:firstRowFirstColumn="0" w:firstRowLastColumn="0" w:lastRowFirstColumn="0" w:lastRowLastColumn="0"/>
            </w:pPr>
            <w:hyperlink r:id="rId23" w:history="1">
              <w:r w:rsidR="00037E9D">
                <w:rPr>
                  <w:rStyle w:val="Hyperlink"/>
                </w:rPr>
                <w:t>http://sha-svn-b/ReformDocs/EAModelXMI</w:t>
              </w:r>
            </w:hyperlink>
          </w:p>
        </w:tc>
      </w:tr>
    </w:tbl>
    <w:p w14:paraId="47D2ED06" w14:textId="77777777" w:rsidR="00E55655" w:rsidRDefault="00E55655" w:rsidP="00E55655"/>
    <w:p w14:paraId="47D2ED07" w14:textId="77777777" w:rsidR="00E55655" w:rsidRDefault="00E55655" w:rsidP="00E55655">
      <w:r>
        <w:t xml:space="preserve">To make changes to </w:t>
      </w:r>
      <w:r w:rsidR="00045C36">
        <w:t>a</w:t>
      </w:r>
      <w:r>
        <w:t xml:space="preserve"> model in Enterprise Architect, you must have read/write privileges to the und</w:t>
      </w:r>
      <w:r w:rsidR="002856BC">
        <w:t>erlying Subversion repository.</w:t>
      </w:r>
    </w:p>
    <w:p w14:paraId="47D2ED08" w14:textId="77777777" w:rsidR="00FC4A8E" w:rsidRDefault="00FC4A8E" w:rsidP="006B33A5">
      <w:r>
        <w:t xml:space="preserve">Enterprise Architect stores the model in Subversion in .xml files.  The model is exported from the database into the .xml files.  The .xml files are stored in a format called </w:t>
      </w:r>
      <w:hyperlink r:id="rId24" w:history="1">
        <w:r w:rsidRPr="00FC4A8E">
          <w:rPr>
            <w:rStyle w:val="Hyperlink"/>
          </w:rPr>
          <w:t>XMI</w:t>
        </w:r>
      </w:hyperlink>
      <w:r>
        <w:t>.</w:t>
      </w:r>
    </w:p>
    <w:p w14:paraId="47D2ED09" w14:textId="77777777" w:rsidR="00FC4A8E" w:rsidRDefault="00FC4A8E" w:rsidP="006B33A5">
      <w:r>
        <w:lastRenderedPageBreak/>
        <w:t>The XMI files are the master.  We can recreate the shared database by reimporting the XMI files from Subversion.</w:t>
      </w:r>
    </w:p>
    <w:p w14:paraId="47D2ED0A" w14:textId="77777777" w:rsidR="002856BC" w:rsidRDefault="00A25C39" w:rsidP="006B33A5">
      <w:r>
        <w:t xml:space="preserve">Everyone who needs to edit a model </w:t>
      </w:r>
      <w:r w:rsidR="00E55655">
        <w:t>must do a Subversion ‘check out’ to get a local working copy of the Subversion repository location, and then associate the root node with the working copy</w:t>
      </w:r>
      <w:r w:rsidR="00045C36">
        <w:t xml:space="preserve"> within Enterprise Architect (see next chapter).</w:t>
      </w:r>
    </w:p>
    <w:p w14:paraId="47D2ED0B" w14:textId="77777777" w:rsidR="002856BC" w:rsidRDefault="00A25C39" w:rsidP="006B33A5">
      <w:r>
        <w:t>Enterprise Architect uses the ‘</w:t>
      </w:r>
      <w:hyperlink r:id="rId25" w:anchor="svn.basic.vsn-models.lock-unlock" w:history="1">
        <w:r w:rsidRPr="00A25C39">
          <w:rPr>
            <w:rStyle w:val="Hyperlink"/>
          </w:rPr>
          <w:t>lock-modify-unlock</w:t>
        </w:r>
      </w:hyperlink>
      <w:r>
        <w:t xml:space="preserve">’ technique for version control.  This is different to the </w:t>
      </w:r>
      <w:hyperlink r:id="rId26" w:anchor="svn.basic.vsn-models.copy-merge" w:history="1">
        <w:r w:rsidRPr="00A25C39">
          <w:rPr>
            <w:rStyle w:val="Hyperlink"/>
          </w:rPr>
          <w:t>copy-modify-merge</w:t>
        </w:r>
      </w:hyperlink>
      <w:r>
        <w:t xml:space="preserve"> technique we use with source code.  </w:t>
      </w:r>
      <w:r w:rsidR="002856BC">
        <w:t xml:space="preserve"> When you ‘check out’ a package of the model to edit, Enterprise Architect uses Subversion repository locks.</w:t>
      </w:r>
    </w:p>
    <w:p w14:paraId="47D2ED0C" w14:textId="77777777" w:rsidR="00FC4A8E" w:rsidRDefault="002856BC" w:rsidP="006B33A5">
      <w:r>
        <w:t xml:space="preserve">When you save changes to the model, you save to the database.  When you want to commit changes to source control, you must ‘check in’ the package.  </w:t>
      </w:r>
      <w:r w:rsidR="00045C36">
        <w:t>Enterprise Architect</w:t>
      </w:r>
      <w:r>
        <w:t xml:space="preserve"> will apply the changes to your working copy and commit those changes to Subversion.</w:t>
      </w:r>
    </w:p>
    <w:p w14:paraId="47D2ED0D" w14:textId="77777777" w:rsidR="00FC4A8E" w:rsidRDefault="00FC4A8E" w:rsidP="006B33A5"/>
    <w:p w14:paraId="47D2ED0E" w14:textId="77777777" w:rsidR="00A17CF3" w:rsidRDefault="00701B42" w:rsidP="00A92BD3">
      <w:pPr>
        <w:pStyle w:val="Heading3"/>
      </w:pPr>
      <w:r>
        <w:t xml:space="preserve">Configure Enterprise </w:t>
      </w:r>
      <w:r w:rsidR="007A33E5">
        <w:t xml:space="preserve">Architect </w:t>
      </w:r>
      <w:r>
        <w:t>to use Subversion</w:t>
      </w:r>
    </w:p>
    <w:p w14:paraId="47D2ED0F" w14:textId="77777777" w:rsidR="005D79BD" w:rsidRDefault="00A92BD3" w:rsidP="006B33A5">
      <w:r>
        <w:t>When you open the Lombard Risk Enterprise Architect project, you may see the following dialog:</w:t>
      </w:r>
    </w:p>
    <w:p w14:paraId="47D2ED10" w14:textId="77777777" w:rsidR="005D79BD" w:rsidRDefault="005D79BD" w:rsidP="006B33A5">
      <w:r>
        <w:rPr>
          <w:noProof/>
          <w:lang w:val="en-US" w:eastAsia="zh-CN"/>
        </w:rPr>
        <w:drawing>
          <wp:inline distT="0" distB="0" distL="0" distR="0" wp14:anchorId="47D2ED4F" wp14:editId="47D2ED50">
            <wp:extent cx="3400425" cy="1847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00425" cy="1847850"/>
                    </a:xfrm>
                    <a:prstGeom prst="rect">
                      <a:avLst/>
                    </a:prstGeom>
                  </pic:spPr>
                </pic:pic>
              </a:graphicData>
            </a:graphic>
          </wp:inline>
        </w:drawing>
      </w:r>
    </w:p>
    <w:p w14:paraId="47D2ED11" w14:textId="77777777" w:rsidR="00A92BD3" w:rsidRDefault="00A92BD3" w:rsidP="006B33A5">
      <w:r>
        <w:t>This means there are models in the project which are associated with a Subversion repository, but are not associated with a Subversion working copy on your local machine.  You will</w:t>
      </w:r>
      <w:r w:rsidR="005B5737">
        <w:t xml:space="preserve"> not be able to edit such models.</w:t>
      </w:r>
      <w:r>
        <w:t xml:space="preserve"> </w:t>
      </w:r>
    </w:p>
    <w:p w14:paraId="47D2ED12" w14:textId="77777777" w:rsidR="00A92BD3" w:rsidRDefault="00A92BD3" w:rsidP="006B33A5">
      <w:r>
        <w:lastRenderedPageBreak/>
        <w:t>To associate a</w:t>
      </w:r>
      <w:r w:rsidR="00037E9D">
        <w:t xml:space="preserve"> model</w:t>
      </w:r>
      <w:r>
        <w:t xml:space="preserve"> with a Subversion wor</w:t>
      </w:r>
      <w:r w:rsidR="00037E9D">
        <w:t>king copy on your local machine, follow these steps:</w:t>
      </w:r>
    </w:p>
    <w:p w14:paraId="47D2ED13" w14:textId="77777777" w:rsidR="00A92BD3" w:rsidRDefault="00A92BD3" w:rsidP="00A92BD3">
      <w:pPr>
        <w:pStyle w:val="ListParagraph"/>
        <w:numPr>
          <w:ilvl w:val="0"/>
          <w:numId w:val="5"/>
        </w:numPr>
      </w:pPr>
      <w:r>
        <w:t>Click ‘Yes’ on dialog above, or right-click on the root node, Package Control -&gt; Version Control Settings.</w:t>
      </w:r>
    </w:p>
    <w:p w14:paraId="47D2ED14" w14:textId="77777777" w:rsidR="005D79BD" w:rsidRDefault="005D79BD" w:rsidP="006B33A5">
      <w:r>
        <w:rPr>
          <w:noProof/>
          <w:lang w:val="en-US" w:eastAsia="zh-CN"/>
        </w:rPr>
        <w:drawing>
          <wp:inline distT="0" distB="0" distL="0" distR="0" wp14:anchorId="47D2ED51" wp14:editId="47D2ED52">
            <wp:extent cx="5238750" cy="7181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38750" cy="7181850"/>
                    </a:xfrm>
                    <a:prstGeom prst="rect">
                      <a:avLst/>
                    </a:prstGeom>
                  </pic:spPr>
                </pic:pic>
              </a:graphicData>
            </a:graphic>
          </wp:inline>
        </w:drawing>
      </w:r>
    </w:p>
    <w:p w14:paraId="47D2ED15" w14:textId="77777777" w:rsidR="005D79BD" w:rsidRDefault="00037E9D" w:rsidP="00037E9D">
      <w:pPr>
        <w:pStyle w:val="ListParagraph"/>
        <w:numPr>
          <w:ilvl w:val="0"/>
          <w:numId w:val="5"/>
        </w:numPr>
      </w:pPr>
      <w:r>
        <w:lastRenderedPageBreak/>
        <w:t xml:space="preserve">Select the applicable row in the table under ‘Defined Configurations’.  It should say ‘Requires Configuration’. </w:t>
      </w:r>
    </w:p>
    <w:p w14:paraId="47D2ED16" w14:textId="77777777" w:rsidR="00037E9D" w:rsidRDefault="00037E9D" w:rsidP="00037E9D">
      <w:pPr>
        <w:pStyle w:val="ListParagraph"/>
        <w:numPr>
          <w:ilvl w:val="0"/>
          <w:numId w:val="5"/>
        </w:numPr>
      </w:pPr>
      <w:r>
        <w:t>Click ‘Select Path...’ next to ‘Working Copy Path’.</w:t>
      </w:r>
    </w:p>
    <w:p w14:paraId="47D2ED17" w14:textId="77777777" w:rsidR="00037E9D" w:rsidRDefault="00037E9D" w:rsidP="00037E9D">
      <w:pPr>
        <w:pStyle w:val="ListParagraph"/>
        <w:numPr>
          <w:ilvl w:val="0"/>
          <w:numId w:val="5"/>
        </w:numPr>
      </w:pPr>
      <w:r>
        <w:t>Select the location of your working copy</w:t>
      </w:r>
    </w:p>
    <w:p w14:paraId="47D2ED18" w14:textId="77777777" w:rsidR="006E1EE0" w:rsidRDefault="006E1EE0" w:rsidP="00037E9D">
      <w:pPr>
        <w:pStyle w:val="ListParagraph"/>
        <w:numPr>
          <w:ilvl w:val="0"/>
          <w:numId w:val="5"/>
        </w:numPr>
      </w:pPr>
      <w:r>
        <w:t>Make sure the ‘Subversion Exe Path’ is correct.  TortoiseSVN has a svn.exe.</w:t>
      </w:r>
    </w:p>
    <w:p w14:paraId="47D2ED19" w14:textId="77777777" w:rsidR="00037E9D" w:rsidRDefault="00037E9D" w:rsidP="00037E9D">
      <w:pPr>
        <w:pStyle w:val="ListParagraph"/>
        <w:numPr>
          <w:ilvl w:val="0"/>
          <w:numId w:val="5"/>
        </w:numPr>
      </w:pPr>
      <w:r>
        <w:t>Click ‘Save’</w:t>
      </w:r>
    </w:p>
    <w:p w14:paraId="47D2ED1A" w14:textId="77777777" w:rsidR="00037E9D" w:rsidRDefault="00037E9D" w:rsidP="00037E9D">
      <w:pPr>
        <w:pStyle w:val="ListParagraph"/>
        <w:numPr>
          <w:ilvl w:val="0"/>
          <w:numId w:val="5"/>
        </w:numPr>
      </w:pPr>
      <w:r>
        <w:t xml:space="preserve">Click ‘Close’.  </w:t>
      </w:r>
    </w:p>
    <w:p w14:paraId="47D2ED1B" w14:textId="77777777" w:rsidR="00037E9D" w:rsidRDefault="00037E9D" w:rsidP="00037E9D">
      <w:pPr>
        <w:pStyle w:val="ListParagraph"/>
      </w:pPr>
    </w:p>
    <w:p w14:paraId="47D2ED1C" w14:textId="77777777" w:rsidR="00037E9D" w:rsidRDefault="000A3111" w:rsidP="00037E9D">
      <w:pPr>
        <w:pStyle w:val="Heading3"/>
      </w:pPr>
      <w:r>
        <w:t xml:space="preserve">Day to Day </w:t>
      </w:r>
      <w:r w:rsidR="00037E9D">
        <w:t>Workflow</w:t>
      </w:r>
    </w:p>
    <w:p w14:paraId="47D2ED1D" w14:textId="77777777" w:rsidR="00037E9D" w:rsidRDefault="00037E9D" w:rsidP="00037E9D">
      <w:pPr>
        <w:pStyle w:val="ListParagraph"/>
        <w:numPr>
          <w:ilvl w:val="0"/>
          <w:numId w:val="6"/>
        </w:numPr>
      </w:pPr>
      <w:r>
        <w:t xml:space="preserve">The </w:t>
      </w:r>
      <w:r w:rsidR="004D5CA7">
        <w:t xml:space="preserve">entire </w:t>
      </w:r>
      <w:r>
        <w:t xml:space="preserve">model is locked and will be read only until you check out part of it.  It will have a key icon overlay, like this: </w:t>
      </w:r>
      <w:r>
        <w:rPr>
          <w:noProof/>
          <w:lang w:val="en-US" w:eastAsia="zh-CN"/>
        </w:rPr>
        <w:drawing>
          <wp:inline distT="0" distB="0" distL="0" distR="0" wp14:anchorId="47D2ED53" wp14:editId="47D2ED54">
            <wp:extent cx="14478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7800" cy="190500"/>
                    </a:xfrm>
                    <a:prstGeom prst="rect">
                      <a:avLst/>
                    </a:prstGeom>
                    <a:noFill/>
                    <a:ln>
                      <a:noFill/>
                    </a:ln>
                  </pic:spPr>
                </pic:pic>
              </a:graphicData>
            </a:graphic>
          </wp:inline>
        </w:drawing>
      </w:r>
    </w:p>
    <w:p w14:paraId="47D2ED1E" w14:textId="77777777" w:rsidR="00BF0A05" w:rsidRDefault="00BF0A05" w:rsidP="00BF0A05">
      <w:pPr>
        <w:pStyle w:val="ListParagraph"/>
      </w:pPr>
    </w:p>
    <w:p w14:paraId="47D2ED1F" w14:textId="77777777" w:rsidR="00BF0A05" w:rsidRDefault="00037E9D" w:rsidP="00037E9D">
      <w:pPr>
        <w:pStyle w:val="ListParagraph"/>
        <w:numPr>
          <w:ilvl w:val="0"/>
          <w:numId w:val="6"/>
        </w:numPr>
      </w:pPr>
      <w:r>
        <w:t xml:space="preserve">To edit part of the model, right click on the package you wish to edit, select ‘Package Control’, ‘Check Out Branch...’.  </w:t>
      </w:r>
      <w:r w:rsidR="00BF0A05">
        <w:t>‘</w:t>
      </w:r>
      <w:r>
        <w:t xml:space="preserve">Check Out...’ will just check out the node you select.  ‘Check Out Branch...’ will check out the node and all its underlying nodes. </w:t>
      </w:r>
      <w:r w:rsidR="00BF0A05">
        <w:t xml:space="preserve"> </w:t>
      </w:r>
    </w:p>
    <w:p w14:paraId="47D2ED20" w14:textId="77777777" w:rsidR="00BF0A05" w:rsidRDefault="00BF0A05" w:rsidP="00BF0A05">
      <w:pPr>
        <w:ind w:left="720"/>
      </w:pPr>
      <w:r>
        <w:t xml:space="preserve">Please check out the smallest part of the model you need.  </w:t>
      </w:r>
    </w:p>
    <w:p w14:paraId="47D2ED21" w14:textId="77777777" w:rsidR="00037E9D" w:rsidRDefault="00BF0A05" w:rsidP="00BF0A05">
      <w:pPr>
        <w:ind w:left="720"/>
      </w:pPr>
      <w:r>
        <w:t>This will obtain the Subversion lock in the repository.  The key icon overlay will disappear to show that you can edit.</w:t>
      </w:r>
    </w:p>
    <w:p w14:paraId="47D2ED22" w14:textId="77777777" w:rsidR="00037E9D" w:rsidRDefault="00037E9D" w:rsidP="00037E9D">
      <w:pPr>
        <w:pStyle w:val="ListParagraph"/>
        <w:numPr>
          <w:ilvl w:val="0"/>
          <w:numId w:val="6"/>
        </w:numPr>
      </w:pPr>
      <w:r>
        <w:t>Make your changes</w:t>
      </w:r>
      <w:r w:rsidR="004D5CA7">
        <w:t>, saving frequently</w:t>
      </w:r>
      <w:r>
        <w:t>.  When you save, changes are applied immediately to the database.  Other people will see them.</w:t>
      </w:r>
    </w:p>
    <w:p w14:paraId="47D2ED23" w14:textId="77777777" w:rsidR="00BF0A05" w:rsidRDefault="00BF0A05" w:rsidP="00BF0A05">
      <w:pPr>
        <w:pStyle w:val="ListParagraph"/>
      </w:pPr>
    </w:p>
    <w:p w14:paraId="47D2ED24" w14:textId="77777777" w:rsidR="00BF0A05" w:rsidRDefault="00037E9D" w:rsidP="00BF0A05">
      <w:pPr>
        <w:pStyle w:val="ListParagraph"/>
        <w:numPr>
          <w:ilvl w:val="0"/>
          <w:numId w:val="6"/>
        </w:numPr>
      </w:pPr>
      <w:r>
        <w:t xml:space="preserve">When ready </w:t>
      </w:r>
      <w:r w:rsidR="008A0699">
        <w:t xml:space="preserve">to </w:t>
      </w:r>
      <w:r>
        <w:t xml:space="preserve">commit changes back to source control, right-click on the package to commit, select ‘Check In Branch...’ or ‘Check In...’. </w:t>
      </w:r>
      <w:r w:rsidR="00BF0A05">
        <w:t xml:space="preserve">  </w:t>
      </w:r>
    </w:p>
    <w:p w14:paraId="47D2ED25" w14:textId="77777777" w:rsidR="00BF0A05" w:rsidRDefault="00BF0A05" w:rsidP="00BF0A05">
      <w:pPr>
        <w:ind w:left="720"/>
      </w:pPr>
      <w:r>
        <w:t>You can elect to keep the package checked out.  This will commit to source control, but retain the Subversion lock in the repository.</w:t>
      </w:r>
    </w:p>
    <w:p w14:paraId="47D2ED26" w14:textId="77777777" w:rsidR="00C87BAC" w:rsidRDefault="00C87BAC" w:rsidP="00BF0A05">
      <w:pPr>
        <w:ind w:left="720"/>
      </w:pPr>
      <w:r>
        <w:lastRenderedPageBreak/>
        <w:t>Enterprise Architect will export the model into the XMI files in your working copy and commit the changes to Subversion</w:t>
      </w:r>
    </w:p>
    <w:p w14:paraId="47D2ED27" w14:textId="77777777" w:rsidR="00C87BAC" w:rsidRDefault="00C87BAC" w:rsidP="00C87BAC">
      <w:pPr>
        <w:pStyle w:val="ListParagraph"/>
        <w:numPr>
          <w:ilvl w:val="0"/>
          <w:numId w:val="6"/>
        </w:numPr>
      </w:pPr>
      <w:r>
        <w:t>To revert your changes, right-click on the package to revert, select ‘Undo Check Out..’</w:t>
      </w:r>
    </w:p>
    <w:p w14:paraId="47D2ED28" w14:textId="77777777" w:rsidR="00C87BAC" w:rsidRDefault="00C87BAC" w:rsidP="00C87BAC">
      <w:pPr>
        <w:ind w:left="720"/>
      </w:pPr>
      <w:r>
        <w:t>Enterprise Architect will overwrite any changes you made in the database by importing the XMI files from your working copy.  It will release the Subversion repository lock.</w:t>
      </w:r>
    </w:p>
    <w:p w14:paraId="47D2ED29" w14:textId="77777777" w:rsidR="00BF0A05" w:rsidRDefault="00BF0A05" w:rsidP="00C87BAC">
      <w:pPr>
        <w:pStyle w:val="ListParagraph"/>
      </w:pPr>
    </w:p>
    <w:p w14:paraId="47D2ED2A" w14:textId="77777777" w:rsidR="00AE35E2" w:rsidRDefault="00AE35E2" w:rsidP="00AE35E2">
      <w:pPr>
        <w:pStyle w:val="Heading3"/>
      </w:pPr>
      <w:r>
        <w:t>Associating a model to a repository location</w:t>
      </w:r>
    </w:p>
    <w:p w14:paraId="47D2ED2B" w14:textId="77777777" w:rsidR="00AE35E2" w:rsidRDefault="00AE35E2" w:rsidP="00C87BAC">
      <w:pPr>
        <w:pStyle w:val="ListParagraph"/>
      </w:pPr>
    </w:p>
    <w:p w14:paraId="47D2ED2C" w14:textId="77777777" w:rsidR="00AE35E2" w:rsidRDefault="00AE35E2" w:rsidP="00AE35E2">
      <w:pPr>
        <w:pStyle w:val="ListParagraph"/>
        <w:ind w:left="0"/>
      </w:pPr>
      <w:r>
        <w:t>This is an exercise that should be completed only once for each root node of Lombard Risk’s project.</w:t>
      </w:r>
    </w:p>
    <w:p w14:paraId="47D2ED2D" w14:textId="77777777" w:rsidR="00AE35E2" w:rsidRDefault="00AE35E2" w:rsidP="00AE35E2">
      <w:pPr>
        <w:pStyle w:val="ListParagraph"/>
        <w:ind w:left="0"/>
      </w:pPr>
    </w:p>
    <w:p w14:paraId="47D2ED2E" w14:textId="77777777" w:rsidR="00AE35E2" w:rsidRDefault="00AE35E2" w:rsidP="00AE35E2">
      <w:pPr>
        <w:pStyle w:val="ListParagraph"/>
        <w:numPr>
          <w:ilvl w:val="0"/>
          <w:numId w:val="7"/>
        </w:numPr>
      </w:pPr>
      <w:r>
        <w:t>Create a repository location.  Recommend a directory called EAModelXMI in your product’s documentation repository.</w:t>
      </w:r>
    </w:p>
    <w:p w14:paraId="47D2ED2F" w14:textId="77777777" w:rsidR="00AE35E2" w:rsidRDefault="00AE35E2" w:rsidP="00AE35E2">
      <w:pPr>
        <w:pStyle w:val="ListParagraph"/>
        <w:numPr>
          <w:ilvl w:val="0"/>
          <w:numId w:val="7"/>
        </w:numPr>
      </w:pPr>
      <w:r>
        <w:t xml:space="preserve">Create an Enterprise Architect Subversion configuration.  Right click, ‘Package Control’, ‘Version Control Settings’.  </w:t>
      </w:r>
    </w:p>
    <w:p w14:paraId="47D2ED30" w14:textId="77777777" w:rsidR="00AE35E2" w:rsidRDefault="00AE35E2" w:rsidP="00AE35E2">
      <w:pPr>
        <w:pStyle w:val="ListParagraph"/>
        <w:ind w:left="0"/>
      </w:pPr>
      <w:r>
        <w:rPr>
          <w:noProof/>
          <w:lang w:val="en-US" w:eastAsia="zh-CN"/>
        </w:rPr>
        <w:lastRenderedPageBreak/>
        <w:drawing>
          <wp:inline distT="0" distB="0" distL="0" distR="0" wp14:anchorId="47D2ED55" wp14:editId="47D2ED56">
            <wp:extent cx="5238750" cy="7200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38750" cy="7200900"/>
                    </a:xfrm>
                    <a:prstGeom prst="rect">
                      <a:avLst/>
                    </a:prstGeom>
                  </pic:spPr>
                </pic:pic>
              </a:graphicData>
            </a:graphic>
          </wp:inline>
        </w:drawing>
      </w:r>
    </w:p>
    <w:p w14:paraId="47D2ED31" w14:textId="77777777" w:rsidR="00AE35E2" w:rsidRDefault="00AE35E2" w:rsidP="00AE35E2">
      <w:pPr>
        <w:pStyle w:val="ListParagraph"/>
        <w:ind w:left="0"/>
      </w:pPr>
    </w:p>
    <w:p w14:paraId="47D2ED32" w14:textId="77777777" w:rsidR="00AE35E2" w:rsidRDefault="00AE35E2" w:rsidP="00AE35E2">
      <w:pPr>
        <w:pStyle w:val="ListParagraph"/>
        <w:numPr>
          <w:ilvl w:val="0"/>
          <w:numId w:val="7"/>
        </w:numPr>
      </w:pPr>
      <w:r>
        <w:t>Click ‘New’</w:t>
      </w:r>
    </w:p>
    <w:p w14:paraId="47D2ED33" w14:textId="77777777" w:rsidR="00AE35E2" w:rsidRDefault="00AE35E2" w:rsidP="00AE35E2">
      <w:pPr>
        <w:pStyle w:val="ListParagraph"/>
        <w:numPr>
          <w:ilvl w:val="0"/>
          <w:numId w:val="7"/>
        </w:numPr>
      </w:pPr>
      <w:r>
        <w:t>Type a Unique ID, recommend your product’s name append with ‘-svn, eg. ocelot-svn</w:t>
      </w:r>
    </w:p>
    <w:p w14:paraId="47D2ED34" w14:textId="77777777" w:rsidR="00AE35E2" w:rsidRDefault="00AE35E2" w:rsidP="00AE35E2">
      <w:pPr>
        <w:pStyle w:val="ListParagraph"/>
        <w:numPr>
          <w:ilvl w:val="0"/>
          <w:numId w:val="7"/>
        </w:numPr>
      </w:pPr>
      <w:r>
        <w:t>Select ‘Subversion’ from the radio button</w:t>
      </w:r>
    </w:p>
    <w:p w14:paraId="47D2ED35" w14:textId="77777777" w:rsidR="00AE35E2" w:rsidRDefault="00AE35E2" w:rsidP="00AE35E2">
      <w:pPr>
        <w:pStyle w:val="ListParagraph"/>
        <w:numPr>
          <w:ilvl w:val="0"/>
          <w:numId w:val="7"/>
        </w:numPr>
      </w:pPr>
      <w:r>
        <w:lastRenderedPageBreak/>
        <w:t>Click ‘Select Path...’ to set the ‘Working Copy Path’</w:t>
      </w:r>
    </w:p>
    <w:p w14:paraId="47D2ED36" w14:textId="77777777" w:rsidR="00AE35E2" w:rsidRDefault="00AE35E2" w:rsidP="00AE35E2">
      <w:pPr>
        <w:pStyle w:val="ListParagraph"/>
        <w:numPr>
          <w:ilvl w:val="0"/>
          <w:numId w:val="7"/>
        </w:numPr>
      </w:pPr>
      <w:r>
        <w:t>Click ‘Save’</w:t>
      </w:r>
    </w:p>
    <w:p w14:paraId="47D2ED37" w14:textId="77777777" w:rsidR="00AE35E2" w:rsidRDefault="002F0329" w:rsidP="00AE35E2">
      <w:pPr>
        <w:pStyle w:val="ListParagraph"/>
        <w:numPr>
          <w:ilvl w:val="0"/>
          <w:numId w:val="7"/>
        </w:numPr>
      </w:pPr>
      <w:r>
        <w:t>Click ‘Close’</w:t>
      </w:r>
    </w:p>
    <w:p w14:paraId="47D2ED38" w14:textId="77777777" w:rsidR="002F0329" w:rsidRDefault="002F0329" w:rsidP="00AE35E2">
      <w:pPr>
        <w:pStyle w:val="ListParagraph"/>
        <w:numPr>
          <w:ilvl w:val="0"/>
          <w:numId w:val="7"/>
        </w:numPr>
      </w:pPr>
      <w:r>
        <w:t>Right click the root node for your product, ‘Package Control’ -&gt; ‘Add branch to Version Control’</w:t>
      </w:r>
    </w:p>
    <w:p w14:paraId="47D2ED39" w14:textId="77777777" w:rsidR="002F0329" w:rsidRDefault="002F0329" w:rsidP="002F0329">
      <w:pPr>
        <w:pStyle w:val="ListParagraph"/>
      </w:pPr>
    </w:p>
    <w:p w14:paraId="47D2ED3A" w14:textId="77777777" w:rsidR="002F0329" w:rsidRDefault="002F0329" w:rsidP="002F0329">
      <w:pPr>
        <w:pStyle w:val="ListParagraph"/>
      </w:pPr>
      <w:r>
        <w:rPr>
          <w:noProof/>
          <w:lang w:val="en-US" w:eastAsia="zh-CN"/>
        </w:rPr>
        <w:drawing>
          <wp:inline distT="0" distB="0" distL="0" distR="0" wp14:anchorId="47D2ED57" wp14:editId="47D2ED58">
            <wp:extent cx="4152900" cy="1600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52900" cy="1600200"/>
                    </a:xfrm>
                    <a:prstGeom prst="rect">
                      <a:avLst/>
                    </a:prstGeom>
                  </pic:spPr>
                </pic:pic>
              </a:graphicData>
            </a:graphic>
          </wp:inline>
        </w:drawing>
      </w:r>
    </w:p>
    <w:p w14:paraId="47D2ED3B" w14:textId="77777777" w:rsidR="002F0329" w:rsidRDefault="002F0329" w:rsidP="002F0329">
      <w:pPr>
        <w:pStyle w:val="ListParagraph"/>
      </w:pPr>
    </w:p>
    <w:p w14:paraId="47D2ED3C" w14:textId="77777777" w:rsidR="002F0329" w:rsidRDefault="002F0329" w:rsidP="00AE35E2">
      <w:pPr>
        <w:pStyle w:val="ListParagraph"/>
        <w:numPr>
          <w:ilvl w:val="0"/>
          <w:numId w:val="7"/>
        </w:numPr>
      </w:pPr>
      <w:r>
        <w:t>Select the Subversion configuration, click OK</w:t>
      </w:r>
    </w:p>
    <w:p w14:paraId="47D2ED3D" w14:textId="77777777" w:rsidR="002F0329" w:rsidRDefault="002F0329" w:rsidP="002F0329">
      <w:pPr>
        <w:pStyle w:val="ListParagraph"/>
      </w:pPr>
    </w:p>
    <w:p w14:paraId="47D2ED3E" w14:textId="77777777" w:rsidR="002F0329" w:rsidRDefault="002F0329" w:rsidP="00AE35E2">
      <w:pPr>
        <w:pStyle w:val="ListParagraph"/>
        <w:numPr>
          <w:ilvl w:val="0"/>
          <w:numId w:val="7"/>
        </w:numPr>
      </w:pPr>
      <w:r>
        <w:t>Wait.  It can take a while!</w:t>
      </w:r>
    </w:p>
    <w:p w14:paraId="47D2ED3F" w14:textId="77777777" w:rsidR="002F0329" w:rsidRDefault="002F0329" w:rsidP="002F0329">
      <w:pPr>
        <w:ind w:left="360"/>
      </w:pPr>
      <w:r>
        <w:rPr>
          <w:noProof/>
          <w:lang w:val="en-US" w:eastAsia="zh-CN"/>
        </w:rPr>
        <w:drawing>
          <wp:inline distT="0" distB="0" distL="0" distR="0" wp14:anchorId="47D2ED59" wp14:editId="47D2ED5A">
            <wp:extent cx="2952750"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52750" cy="1809750"/>
                    </a:xfrm>
                    <a:prstGeom prst="rect">
                      <a:avLst/>
                    </a:prstGeom>
                  </pic:spPr>
                </pic:pic>
              </a:graphicData>
            </a:graphic>
          </wp:inline>
        </w:drawing>
      </w:r>
    </w:p>
    <w:p w14:paraId="47D2ED40" w14:textId="77777777" w:rsidR="002F0329" w:rsidRDefault="002F0329" w:rsidP="007A33E5">
      <w:pPr>
        <w:pStyle w:val="ListParagraph"/>
        <w:numPr>
          <w:ilvl w:val="0"/>
          <w:numId w:val="7"/>
        </w:numPr>
      </w:pPr>
      <w:r>
        <w:t>When complete, please confirm that in Enterprise Architect’s Project Browser, the model and all packages have a key icon overlay.</w:t>
      </w:r>
    </w:p>
    <w:p w14:paraId="47D2ED41" w14:textId="77777777" w:rsidR="002F0329" w:rsidRDefault="002F0329" w:rsidP="002F0329">
      <w:pPr>
        <w:ind w:left="360"/>
      </w:pPr>
      <w:r>
        <w:t>All new users will now see this dialog when they open the project, and will not be able to edit the model until they associate the model with a local working copy.</w:t>
      </w:r>
    </w:p>
    <w:p w14:paraId="47D2ED42" w14:textId="77777777" w:rsidR="002F0329" w:rsidRDefault="002F0329" w:rsidP="002F0329">
      <w:pPr>
        <w:ind w:left="360"/>
      </w:pPr>
      <w:r>
        <w:rPr>
          <w:noProof/>
          <w:lang w:val="en-US" w:eastAsia="zh-CN"/>
        </w:rPr>
        <w:lastRenderedPageBreak/>
        <w:drawing>
          <wp:inline distT="0" distB="0" distL="0" distR="0" wp14:anchorId="47D2ED5B" wp14:editId="47D2ED5C">
            <wp:extent cx="3400425" cy="1847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00425" cy="1847850"/>
                    </a:xfrm>
                    <a:prstGeom prst="rect">
                      <a:avLst/>
                    </a:prstGeom>
                  </pic:spPr>
                </pic:pic>
              </a:graphicData>
            </a:graphic>
          </wp:inline>
        </w:drawing>
      </w:r>
    </w:p>
    <w:p w14:paraId="0E799709" w14:textId="580D9058" w:rsidR="00593F34" w:rsidRDefault="00593F34" w:rsidP="002F0329">
      <w:pPr>
        <w:ind w:left="360"/>
      </w:pPr>
    </w:p>
    <w:p w14:paraId="19F43CD4" w14:textId="77777777" w:rsidR="00593F34" w:rsidRDefault="00593F34">
      <w:r>
        <w:br w:type="page"/>
      </w:r>
    </w:p>
    <w:p w14:paraId="49CE40D2" w14:textId="77777777" w:rsidR="00593F34" w:rsidRDefault="00593F34" w:rsidP="00593F34">
      <w:pPr>
        <w:pStyle w:val="Heading1"/>
      </w:pPr>
      <w:r>
        <w:lastRenderedPageBreak/>
        <w:t>How to fix Enterprise Architect login issues</w:t>
      </w:r>
    </w:p>
    <w:p w14:paraId="08998DC9" w14:textId="77777777" w:rsidR="00593F34" w:rsidRDefault="00593F34" w:rsidP="00593F34">
      <w:r>
        <w:t>Recently some EA users have add issues login to the central EA repository. The following login screen would show:</w:t>
      </w:r>
    </w:p>
    <w:p w14:paraId="05E1152A" w14:textId="77777777" w:rsidR="00593F34" w:rsidRDefault="00593F34" w:rsidP="00593F34">
      <w:r>
        <w:rPr>
          <w:noProof/>
          <w:lang w:val="en-US" w:eastAsia="zh-CN"/>
        </w:rPr>
        <w:drawing>
          <wp:inline distT="0" distB="0" distL="0" distR="0" wp14:anchorId="1B81B10F" wp14:editId="597252CE">
            <wp:extent cx="4502150" cy="2928935"/>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3429" cy="2936273"/>
                    </a:xfrm>
                    <a:prstGeom prst="rect">
                      <a:avLst/>
                    </a:prstGeom>
                  </pic:spPr>
                </pic:pic>
              </a:graphicData>
            </a:graphic>
          </wp:inline>
        </w:drawing>
      </w:r>
    </w:p>
    <w:p w14:paraId="26F5A821" w14:textId="77777777" w:rsidR="00593F34" w:rsidRDefault="00593F34" w:rsidP="00593F34">
      <w:r>
        <w:t>This document explains how to get rid of this login pop up an enables automatic login with windows credentials</w:t>
      </w:r>
    </w:p>
    <w:p w14:paraId="393FB27C" w14:textId="77777777" w:rsidR="00593F34" w:rsidRDefault="00593F34" w:rsidP="00593F34">
      <w:pPr>
        <w:pStyle w:val="ListParagraph"/>
        <w:numPr>
          <w:ilvl w:val="0"/>
          <w:numId w:val="10"/>
        </w:numPr>
        <w:spacing w:after="160" w:line="259" w:lineRule="auto"/>
      </w:pPr>
      <w:r>
        <w:t>Use the UserID = ‘admin’ and the password=’password’ to login</w:t>
      </w:r>
    </w:p>
    <w:p w14:paraId="5BAF173C" w14:textId="77777777" w:rsidR="00593F34" w:rsidRDefault="00593F34" w:rsidP="00593F34">
      <w:pPr>
        <w:pStyle w:val="ListParagraph"/>
        <w:numPr>
          <w:ilvl w:val="0"/>
          <w:numId w:val="10"/>
        </w:numPr>
        <w:spacing w:after="160" w:line="259" w:lineRule="auto"/>
      </w:pPr>
      <w:r>
        <w:lastRenderedPageBreak/>
        <w:t>Go to Project &gt; Security &gt; Manage Users</w:t>
      </w:r>
      <w:r>
        <w:br/>
      </w:r>
      <w:r>
        <w:rPr>
          <w:noProof/>
          <w:lang w:val="en-US" w:eastAsia="zh-CN"/>
        </w:rPr>
        <w:drawing>
          <wp:inline distT="0" distB="0" distL="0" distR="0" wp14:anchorId="11DF982F" wp14:editId="49DDF367">
            <wp:extent cx="3860800" cy="3257937"/>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64015" cy="3260650"/>
                    </a:xfrm>
                    <a:prstGeom prst="rect">
                      <a:avLst/>
                    </a:prstGeom>
                    <a:noFill/>
                    <a:ln>
                      <a:noFill/>
                    </a:ln>
                  </pic:spPr>
                </pic:pic>
              </a:graphicData>
            </a:graphic>
          </wp:inline>
        </w:drawing>
      </w:r>
    </w:p>
    <w:p w14:paraId="671B50FB" w14:textId="77777777" w:rsidR="00593F34" w:rsidRDefault="00593F34" w:rsidP="00593F34">
      <w:pPr>
        <w:pStyle w:val="ListParagraph"/>
        <w:numPr>
          <w:ilvl w:val="0"/>
          <w:numId w:val="10"/>
        </w:numPr>
        <w:spacing w:after="160" w:line="259" w:lineRule="auto"/>
      </w:pPr>
      <w:r>
        <w:rPr>
          <w:noProof/>
          <w:lang w:val="en-US" w:eastAsia="zh-CN"/>
        </w:rPr>
        <mc:AlternateContent>
          <mc:Choice Requires="wps">
            <w:drawing>
              <wp:anchor distT="0" distB="0" distL="114300" distR="114300" simplePos="0" relativeHeight="251654144" behindDoc="0" locked="0" layoutInCell="1" allowOverlap="1" wp14:anchorId="62CF9653" wp14:editId="50C6DB2C">
                <wp:simplePos x="0" y="0"/>
                <wp:positionH relativeFrom="column">
                  <wp:posOffset>1212850</wp:posOffset>
                </wp:positionH>
                <wp:positionV relativeFrom="paragraph">
                  <wp:posOffset>1422400</wp:posOffset>
                </wp:positionV>
                <wp:extent cx="425450" cy="196850"/>
                <wp:effectExtent l="0" t="0" r="12700" b="12700"/>
                <wp:wrapNone/>
                <wp:docPr id="6" name="Rectangle 6"/>
                <wp:cNvGraphicFramePr/>
                <a:graphic xmlns:a="http://schemas.openxmlformats.org/drawingml/2006/main">
                  <a:graphicData uri="http://schemas.microsoft.com/office/word/2010/wordprocessingShape">
                    <wps:wsp>
                      <wps:cNvSpPr/>
                      <wps:spPr>
                        <a:xfrm>
                          <a:off x="0" y="0"/>
                          <a:ext cx="425450" cy="196850"/>
                        </a:xfrm>
                        <a:prstGeom prst="rect">
                          <a:avLst/>
                        </a:prstGeom>
                        <a:noFill/>
                        <a:ln w="19050">
                          <a:solidFill>
                            <a:srgbClr val="0070C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845F60" id="Rectangle 6" o:spid="_x0000_s1026" style="position:absolute;margin-left:95.5pt;margin-top:112pt;width:33.5pt;height:15.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" filled="f" strokecolor="#0070c0" strokeweight="1.5pt"/>
            </w:pict>
          </mc:Fallback>
        </mc:AlternateContent>
      </w:r>
      <w:r>
        <w:t>Click import</w:t>
      </w:r>
      <w:r>
        <w:br/>
      </w:r>
      <w:r>
        <w:rPr>
          <w:noProof/>
          <w:lang w:val="en-US" w:eastAsia="zh-CN"/>
        </w:rPr>
        <w:drawing>
          <wp:inline distT="0" distB="0" distL="0" distR="0" wp14:anchorId="77D30BD6" wp14:editId="7679FD4F">
            <wp:extent cx="2387600" cy="243722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93640" cy="2443392"/>
                    </a:xfrm>
                    <a:prstGeom prst="rect">
                      <a:avLst/>
                    </a:prstGeom>
                  </pic:spPr>
                </pic:pic>
              </a:graphicData>
            </a:graphic>
          </wp:inline>
        </w:drawing>
      </w:r>
    </w:p>
    <w:p w14:paraId="1DFE9483" w14:textId="77777777" w:rsidR="00593F34" w:rsidRDefault="00593F34" w:rsidP="00593F34">
      <w:pPr>
        <w:pStyle w:val="ListParagraph"/>
        <w:numPr>
          <w:ilvl w:val="0"/>
          <w:numId w:val="10"/>
        </w:numPr>
        <w:spacing w:after="160" w:line="259" w:lineRule="auto"/>
      </w:pPr>
      <w:r>
        <w:rPr>
          <w:noProof/>
          <w:lang w:val="en-US" w:eastAsia="zh-CN"/>
        </w:rPr>
        <w:lastRenderedPageBreak/>
        <mc:AlternateContent>
          <mc:Choice Requires="wps">
            <w:drawing>
              <wp:anchor distT="0" distB="0" distL="114300" distR="114300" simplePos="0" relativeHeight="251656192" behindDoc="0" locked="0" layoutInCell="1" allowOverlap="1" wp14:anchorId="40F7C78B" wp14:editId="7CAF0578">
                <wp:simplePos x="0" y="0"/>
                <wp:positionH relativeFrom="column">
                  <wp:posOffset>527050</wp:posOffset>
                </wp:positionH>
                <wp:positionV relativeFrom="paragraph">
                  <wp:posOffset>1948815</wp:posOffset>
                </wp:positionV>
                <wp:extent cx="349250" cy="127000"/>
                <wp:effectExtent l="0" t="0" r="12700" b="25400"/>
                <wp:wrapNone/>
                <wp:docPr id="15" name="Rectangle 15"/>
                <wp:cNvGraphicFramePr/>
                <a:graphic xmlns:a="http://schemas.openxmlformats.org/drawingml/2006/main">
                  <a:graphicData uri="http://schemas.microsoft.com/office/word/2010/wordprocessingShape">
                    <wps:wsp>
                      <wps:cNvSpPr/>
                      <wps:spPr>
                        <a:xfrm>
                          <a:off x="0" y="0"/>
                          <a:ext cx="349250" cy="127000"/>
                        </a:xfrm>
                        <a:prstGeom prst="rect">
                          <a:avLst/>
                        </a:prstGeom>
                        <a:noFill/>
                        <a:ln w="19050">
                          <a:solidFill>
                            <a:srgbClr val="0070C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D8716" id="Rectangle 15" o:spid="_x0000_s1026" style="position:absolute;margin-left:41.5pt;margin-top:153.45pt;width:27.5pt;height:1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" filled="f" strokecolor="#0070c0" strokeweight="1.5pt"/>
            </w:pict>
          </mc:Fallback>
        </mc:AlternateContent>
      </w:r>
      <w:r>
        <w:t>Then Add</w:t>
      </w:r>
      <w:r>
        <w:br/>
      </w:r>
      <w:r>
        <w:rPr>
          <w:noProof/>
          <w:lang w:val="en-US" w:eastAsia="zh-CN"/>
        </w:rPr>
        <w:drawing>
          <wp:inline distT="0" distB="0" distL="0" distR="0" wp14:anchorId="6171D4F6" wp14:editId="6703D1AF">
            <wp:extent cx="2127250" cy="204064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35060" cy="2048136"/>
                    </a:xfrm>
                    <a:prstGeom prst="rect">
                      <a:avLst/>
                    </a:prstGeom>
                  </pic:spPr>
                </pic:pic>
              </a:graphicData>
            </a:graphic>
          </wp:inline>
        </w:drawing>
      </w:r>
    </w:p>
    <w:p w14:paraId="4A942B93" w14:textId="06054696" w:rsidR="00593F34" w:rsidRDefault="00593F34" w:rsidP="00593F34">
      <w:pPr>
        <w:pStyle w:val="ListParagraph"/>
        <w:numPr>
          <w:ilvl w:val="0"/>
          <w:numId w:val="10"/>
        </w:numPr>
        <w:spacing w:after="160" w:line="259" w:lineRule="auto"/>
      </w:pPr>
      <w:r>
        <w:rPr>
          <w:noProof/>
          <w:lang w:val="en-US" w:eastAsia="zh-CN"/>
        </w:rPr>
        <mc:AlternateContent>
          <mc:Choice Requires="wps">
            <w:drawing>
              <wp:anchor distT="0" distB="0" distL="114300" distR="114300" simplePos="0" relativeHeight="251658240" behindDoc="0" locked="0" layoutInCell="1" allowOverlap="1" wp14:anchorId="18900B21" wp14:editId="6907C1AF">
                <wp:simplePos x="0" y="0"/>
                <wp:positionH relativeFrom="column">
                  <wp:posOffset>2578100</wp:posOffset>
                </wp:positionH>
                <wp:positionV relativeFrom="paragraph">
                  <wp:posOffset>765175</wp:posOffset>
                </wp:positionV>
                <wp:extent cx="584200" cy="171450"/>
                <wp:effectExtent l="0" t="0" r="25400" b="19050"/>
                <wp:wrapNone/>
                <wp:docPr id="16" name="Rectangle 16"/>
                <wp:cNvGraphicFramePr/>
                <a:graphic xmlns:a="http://schemas.openxmlformats.org/drawingml/2006/main">
                  <a:graphicData uri="http://schemas.microsoft.com/office/word/2010/wordprocessingShape">
                    <wps:wsp>
                      <wps:cNvSpPr/>
                      <wps:spPr>
                        <a:xfrm>
                          <a:off x="0" y="0"/>
                          <a:ext cx="584200" cy="171450"/>
                        </a:xfrm>
                        <a:prstGeom prst="rect">
                          <a:avLst/>
                        </a:prstGeom>
                        <a:noFill/>
                        <a:ln w="19050">
                          <a:solidFill>
                            <a:srgbClr val="0070C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EF6EB" id="Rectangle 16" o:spid="_x0000_s1026" style="position:absolute;margin-left:203pt;margin-top:60.25pt;width:46pt;height:1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" filled="f" strokecolor="#0070c0" strokeweight="1.5pt"/>
            </w:pict>
          </mc:Fallback>
        </mc:AlternateContent>
      </w:r>
      <w:r>
        <w:t xml:space="preserve">Click on ‘Location’ and select </w:t>
      </w:r>
      <w:r w:rsidR="002834CD">
        <w:t>the London domain</w:t>
      </w:r>
      <w:r>
        <w:br/>
      </w:r>
      <w:r>
        <w:rPr>
          <w:noProof/>
          <w:lang w:val="en-US" w:eastAsia="zh-CN"/>
        </w:rPr>
        <w:drawing>
          <wp:inline distT="0" distB="0" distL="0" distR="0" wp14:anchorId="699E4877" wp14:editId="784EDAAA">
            <wp:extent cx="2837908" cy="15113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6373"/>
                    <a:stretch/>
                  </pic:blipFill>
                  <pic:spPr bwMode="auto">
                    <a:xfrm>
                      <a:off x="0" y="0"/>
                      <a:ext cx="2854382" cy="1520073"/>
                    </a:xfrm>
                    <a:prstGeom prst="rect">
                      <a:avLst/>
                    </a:prstGeom>
                    <a:ln>
                      <a:noFill/>
                    </a:ln>
                    <a:extLst>
                      <a:ext uri="{53640926-AAD7-44D8-BBD7-CCE9431645EC}">
                        <a14:shadowObscured xmlns:a14="http://schemas.microsoft.com/office/drawing/2010/main"/>
                      </a:ext>
                    </a:extLst>
                  </pic:spPr>
                </pic:pic>
              </a:graphicData>
            </a:graphic>
          </wp:inline>
        </w:drawing>
      </w:r>
      <w:r>
        <w:br/>
      </w:r>
      <w:r>
        <w:rPr>
          <w:noProof/>
          <w:lang w:val="en-US" w:eastAsia="zh-CN"/>
        </w:rPr>
        <w:drawing>
          <wp:inline distT="0" distB="0" distL="0" distR="0" wp14:anchorId="04279902" wp14:editId="7E258EE8">
            <wp:extent cx="2840759" cy="1644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7361" cy="1648472"/>
                    </a:xfrm>
                    <a:prstGeom prst="rect">
                      <a:avLst/>
                    </a:prstGeom>
                  </pic:spPr>
                </pic:pic>
              </a:graphicData>
            </a:graphic>
          </wp:inline>
        </w:drawing>
      </w:r>
    </w:p>
    <w:p w14:paraId="315872E8" w14:textId="77777777" w:rsidR="00593F34" w:rsidRDefault="00593F34" w:rsidP="00593F34">
      <w:pPr>
        <w:pStyle w:val="ListParagraph"/>
        <w:numPr>
          <w:ilvl w:val="0"/>
          <w:numId w:val="10"/>
        </w:numPr>
        <w:spacing w:after="160" w:line="259" w:lineRule="auto"/>
      </w:pPr>
      <w:r>
        <w:rPr>
          <w:noProof/>
          <w:lang w:val="en-US" w:eastAsia="zh-CN"/>
        </w:rPr>
        <mc:AlternateContent>
          <mc:Choice Requires="wps">
            <w:drawing>
              <wp:anchor distT="0" distB="0" distL="114300" distR="114300" simplePos="0" relativeHeight="251660288" behindDoc="0" locked="0" layoutInCell="1" allowOverlap="1" wp14:anchorId="01E8486E" wp14:editId="472F5809">
                <wp:simplePos x="0" y="0"/>
                <wp:positionH relativeFrom="column">
                  <wp:posOffset>2800350</wp:posOffset>
                </wp:positionH>
                <wp:positionV relativeFrom="paragraph">
                  <wp:posOffset>1174750</wp:posOffset>
                </wp:positionV>
                <wp:extent cx="628650" cy="17145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628650" cy="171450"/>
                        </a:xfrm>
                        <a:prstGeom prst="rect">
                          <a:avLst/>
                        </a:prstGeom>
                        <a:noFill/>
                        <a:ln w="19050">
                          <a:solidFill>
                            <a:srgbClr val="0070C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AF6C5" id="Rectangle 17" o:spid="_x0000_s1026" style="position:absolute;margin-left:220.5pt;margin-top:92.5pt;width:49.5pt;height: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" filled="f" strokecolor="#0070c0" strokeweight="1.5pt"/>
            </w:pict>
          </mc:Fallback>
        </mc:AlternateContent>
      </w:r>
      <w:r>
        <w:t>Type the beginning of your name in the text  box and click ‘Check Names’</w:t>
      </w:r>
      <w:r>
        <w:br/>
      </w:r>
      <w:r>
        <w:rPr>
          <w:noProof/>
          <w:lang w:val="en-US" w:eastAsia="zh-CN"/>
        </w:rPr>
        <w:lastRenderedPageBreak/>
        <w:drawing>
          <wp:inline distT="0" distB="0" distL="0" distR="0" wp14:anchorId="7E513453" wp14:editId="0C5149F1">
            <wp:extent cx="3073946" cy="1663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83189" cy="1668702"/>
                    </a:xfrm>
                    <a:prstGeom prst="rect">
                      <a:avLst/>
                    </a:prstGeom>
                  </pic:spPr>
                </pic:pic>
              </a:graphicData>
            </a:graphic>
          </wp:inline>
        </w:drawing>
      </w:r>
      <w:r>
        <w:br/>
      </w:r>
      <w:r>
        <w:rPr>
          <w:noProof/>
          <w:lang w:val="en-US" w:eastAsia="zh-CN"/>
        </w:rPr>
        <w:drawing>
          <wp:inline distT="0" distB="0" distL="0" distR="0" wp14:anchorId="258E6AB5" wp14:editId="63A07885">
            <wp:extent cx="3073400" cy="167581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2056" cy="1685984"/>
                    </a:xfrm>
                    <a:prstGeom prst="rect">
                      <a:avLst/>
                    </a:prstGeom>
                  </pic:spPr>
                </pic:pic>
              </a:graphicData>
            </a:graphic>
          </wp:inline>
        </w:drawing>
      </w:r>
    </w:p>
    <w:p w14:paraId="293CF338" w14:textId="77777777" w:rsidR="00593F34" w:rsidRDefault="00593F34" w:rsidP="00593F34">
      <w:pPr>
        <w:pStyle w:val="ListParagraph"/>
        <w:numPr>
          <w:ilvl w:val="0"/>
          <w:numId w:val="10"/>
        </w:numPr>
        <w:spacing w:after="160" w:line="259" w:lineRule="auto"/>
      </w:pPr>
      <w:r>
        <w:rPr>
          <w:noProof/>
          <w:lang w:val="en-US" w:eastAsia="zh-CN"/>
        </w:rPr>
        <mc:AlternateContent>
          <mc:Choice Requires="wps">
            <w:drawing>
              <wp:anchor distT="0" distB="0" distL="114300" distR="114300" simplePos="0" relativeHeight="251662336" behindDoc="0" locked="0" layoutInCell="1" allowOverlap="1" wp14:anchorId="1E3C6D32" wp14:editId="0F35D9B4">
                <wp:simplePos x="0" y="0"/>
                <wp:positionH relativeFrom="column">
                  <wp:posOffset>1752600</wp:posOffset>
                </wp:positionH>
                <wp:positionV relativeFrom="paragraph">
                  <wp:posOffset>2113280</wp:posOffset>
                </wp:positionV>
                <wp:extent cx="495300" cy="20955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495300" cy="209550"/>
                        </a:xfrm>
                        <a:prstGeom prst="rect">
                          <a:avLst/>
                        </a:prstGeom>
                        <a:noFill/>
                        <a:ln w="19050">
                          <a:solidFill>
                            <a:srgbClr val="0070C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26F0C" id="Rectangle 18" o:spid="_x0000_s1026" style="position:absolute;margin-left:138pt;margin-top:166.4pt;width:39pt;height:1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" filled="f" strokecolor="#0070c0" strokeweight="1.5pt"/>
            </w:pict>
          </mc:Fallback>
        </mc:AlternateContent>
      </w:r>
      <w:r>
        <w:t>Then click ‘OK’ and then ‘Import’</w:t>
      </w:r>
      <w:r>
        <w:br/>
      </w:r>
      <w:r>
        <w:rPr>
          <w:noProof/>
          <w:lang w:val="en-US" w:eastAsia="zh-CN"/>
        </w:rPr>
        <w:drawing>
          <wp:inline distT="0" distB="0" distL="0" distR="0" wp14:anchorId="1FED8D42" wp14:editId="7750DFA9">
            <wp:extent cx="2362200" cy="2220345"/>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70817" cy="2228444"/>
                    </a:xfrm>
                    <a:prstGeom prst="rect">
                      <a:avLst/>
                    </a:prstGeom>
                  </pic:spPr>
                </pic:pic>
              </a:graphicData>
            </a:graphic>
          </wp:inline>
        </w:drawing>
      </w:r>
    </w:p>
    <w:p w14:paraId="224B6305" w14:textId="77777777" w:rsidR="00593F34" w:rsidRDefault="00593F34" w:rsidP="00593F34">
      <w:pPr>
        <w:pStyle w:val="ListParagraph"/>
        <w:numPr>
          <w:ilvl w:val="0"/>
          <w:numId w:val="10"/>
        </w:numPr>
        <w:spacing w:after="160" w:line="259" w:lineRule="auto"/>
      </w:pPr>
      <w:r>
        <w:lastRenderedPageBreak/>
        <w:t>You should see your name in the list of users</w:t>
      </w:r>
      <w:r>
        <w:br/>
      </w:r>
      <w:r>
        <w:rPr>
          <w:noProof/>
          <w:lang w:val="en-US" w:eastAsia="zh-CN"/>
        </w:rPr>
        <w:drawing>
          <wp:inline distT="0" distB="0" distL="0" distR="0" wp14:anchorId="74A1498E" wp14:editId="74D6C111">
            <wp:extent cx="2228850" cy="2284138"/>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4657" b="2937"/>
                    <a:stretch/>
                  </pic:blipFill>
                  <pic:spPr bwMode="auto">
                    <a:xfrm>
                      <a:off x="0" y="0"/>
                      <a:ext cx="2243078" cy="2298719"/>
                    </a:xfrm>
                    <a:prstGeom prst="rect">
                      <a:avLst/>
                    </a:prstGeom>
                    <a:ln>
                      <a:noFill/>
                    </a:ln>
                    <a:extLst>
                      <a:ext uri="{53640926-AAD7-44D8-BBD7-CCE9431645EC}">
                        <a14:shadowObscured xmlns:a14="http://schemas.microsoft.com/office/drawing/2010/main"/>
                      </a:ext>
                    </a:extLst>
                  </pic:spPr>
                </pic:pic>
              </a:graphicData>
            </a:graphic>
          </wp:inline>
        </w:drawing>
      </w:r>
    </w:p>
    <w:p w14:paraId="1EF27F62" w14:textId="581AD0BD" w:rsidR="00593F34" w:rsidRDefault="00593F34" w:rsidP="005C20C4">
      <w:pPr>
        <w:pStyle w:val="ListParagraph"/>
        <w:numPr>
          <w:ilvl w:val="0"/>
          <w:numId w:val="10"/>
        </w:numPr>
        <w:spacing w:after="160" w:line="259" w:lineRule="auto"/>
      </w:pPr>
      <w:r>
        <w:t>If you exist EA and start it again EA should automatically log you in with your windows credentials.</w:t>
      </w:r>
    </w:p>
    <w:sectPr w:rsidR="00593F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B37A2A"/>
    <w:multiLevelType w:val="hybridMultilevel"/>
    <w:tmpl w:val="B1BA98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49400B"/>
    <w:multiLevelType w:val="hybridMultilevel"/>
    <w:tmpl w:val="6D0E501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8580235"/>
    <w:multiLevelType w:val="hybridMultilevel"/>
    <w:tmpl w:val="07F0D872"/>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9D05B34"/>
    <w:multiLevelType w:val="hybridMultilevel"/>
    <w:tmpl w:val="5DB8BC2E"/>
    <w:lvl w:ilvl="0" w:tplc="005E5904">
      <w:start w:val="1"/>
      <w:numFmt w:val="upperRoman"/>
      <w:lvlText w:val="%1."/>
      <w:lvlJc w:val="left"/>
      <w:pPr>
        <w:ind w:left="1440" w:hanging="720"/>
      </w:pPr>
      <w:rPr>
        <w:rFonts w:hint="default"/>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14320C5"/>
    <w:multiLevelType w:val="hybridMultilevel"/>
    <w:tmpl w:val="DEB080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E201C69"/>
    <w:multiLevelType w:val="hybridMultilevel"/>
    <w:tmpl w:val="30DCE0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6741329"/>
    <w:multiLevelType w:val="hybridMultilevel"/>
    <w:tmpl w:val="51ACAB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CCA163E"/>
    <w:multiLevelType w:val="hybridMultilevel"/>
    <w:tmpl w:val="F2B6C126"/>
    <w:lvl w:ilvl="0" w:tplc="5B78625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53750824"/>
    <w:multiLevelType w:val="hybridMultilevel"/>
    <w:tmpl w:val="5DB8BC2E"/>
    <w:lvl w:ilvl="0" w:tplc="005E5904">
      <w:start w:val="1"/>
      <w:numFmt w:val="upperRoman"/>
      <w:lvlText w:val="%1."/>
      <w:lvlJc w:val="left"/>
      <w:pPr>
        <w:ind w:left="1440" w:hanging="720"/>
      </w:pPr>
      <w:rPr>
        <w:rFonts w:hint="default"/>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6CD50C3"/>
    <w:multiLevelType w:val="hybridMultilevel"/>
    <w:tmpl w:val="349237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9933312"/>
    <w:multiLevelType w:val="hybridMultilevel"/>
    <w:tmpl w:val="4CB42C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DD4390B"/>
    <w:multiLevelType w:val="hybridMultilevel"/>
    <w:tmpl w:val="4AC6E1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EDA6F0B"/>
    <w:multiLevelType w:val="hybridMultilevel"/>
    <w:tmpl w:val="91E69E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F9D343E"/>
    <w:multiLevelType w:val="hybridMultilevel"/>
    <w:tmpl w:val="B2E0DB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11"/>
  </w:num>
  <w:num w:numId="3">
    <w:abstractNumId w:val="0"/>
  </w:num>
  <w:num w:numId="4">
    <w:abstractNumId w:val="12"/>
  </w:num>
  <w:num w:numId="5">
    <w:abstractNumId w:val="6"/>
  </w:num>
  <w:num w:numId="6">
    <w:abstractNumId w:val="10"/>
  </w:num>
  <w:num w:numId="7">
    <w:abstractNumId w:val="9"/>
  </w:num>
  <w:num w:numId="8">
    <w:abstractNumId w:val="13"/>
  </w:num>
  <w:num w:numId="9">
    <w:abstractNumId w:val="1"/>
  </w:num>
  <w:num w:numId="10">
    <w:abstractNumId w:val="4"/>
  </w:num>
  <w:num w:numId="11">
    <w:abstractNumId w:val="3"/>
  </w:num>
  <w:num w:numId="12">
    <w:abstractNumId w:val="8"/>
  </w:num>
  <w:num w:numId="13">
    <w:abstractNumId w:val="7"/>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E7E"/>
    <w:rsid w:val="00037E9D"/>
    <w:rsid w:val="00045C36"/>
    <w:rsid w:val="000A3111"/>
    <w:rsid w:val="002834CD"/>
    <w:rsid w:val="002856BC"/>
    <w:rsid w:val="002B062E"/>
    <w:rsid w:val="002F0329"/>
    <w:rsid w:val="00452F89"/>
    <w:rsid w:val="004D5CA7"/>
    <w:rsid w:val="00593F34"/>
    <w:rsid w:val="005B5737"/>
    <w:rsid w:val="005D0987"/>
    <w:rsid w:val="005D79BD"/>
    <w:rsid w:val="00601EA9"/>
    <w:rsid w:val="006B33A5"/>
    <w:rsid w:val="006E1EE0"/>
    <w:rsid w:val="00701B42"/>
    <w:rsid w:val="007A33E5"/>
    <w:rsid w:val="00845F57"/>
    <w:rsid w:val="00880A39"/>
    <w:rsid w:val="00897310"/>
    <w:rsid w:val="008A0699"/>
    <w:rsid w:val="00A17CF3"/>
    <w:rsid w:val="00A25C39"/>
    <w:rsid w:val="00A54341"/>
    <w:rsid w:val="00A92BD3"/>
    <w:rsid w:val="00AE35E2"/>
    <w:rsid w:val="00BF0A05"/>
    <w:rsid w:val="00C85E7E"/>
    <w:rsid w:val="00C87BAC"/>
    <w:rsid w:val="00CA7855"/>
    <w:rsid w:val="00D274E0"/>
    <w:rsid w:val="00D57D49"/>
    <w:rsid w:val="00E55655"/>
    <w:rsid w:val="00ED6818"/>
    <w:rsid w:val="00FC4A8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2ECC1"/>
  <w15:docId w15:val="{6C98E65C-BA56-441D-8172-803135B4B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5E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85E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80A3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5E7E"/>
    <w:rPr>
      <w:color w:val="0000FF" w:themeColor="hyperlink"/>
      <w:u w:val="single"/>
    </w:rPr>
  </w:style>
  <w:style w:type="character" w:customStyle="1" w:styleId="Heading1Char">
    <w:name w:val="Heading 1 Char"/>
    <w:basedOn w:val="DefaultParagraphFont"/>
    <w:link w:val="Heading1"/>
    <w:uiPriority w:val="9"/>
    <w:rsid w:val="00C85E7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85E7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85E7E"/>
    <w:pPr>
      <w:ind w:left="720"/>
      <w:contextualSpacing/>
    </w:pPr>
  </w:style>
  <w:style w:type="paragraph" w:styleId="BalloonText">
    <w:name w:val="Balloon Text"/>
    <w:basedOn w:val="Normal"/>
    <w:link w:val="BalloonTextChar"/>
    <w:uiPriority w:val="99"/>
    <w:semiHidden/>
    <w:unhideWhenUsed/>
    <w:rsid w:val="006B33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33A5"/>
    <w:rPr>
      <w:rFonts w:ascii="Tahoma" w:hAnsi="Tahoma" w:cs="Tahoma"/>
      <w:sz w:val="16"/>
      <w:szCs w:val="16"/>
    </w:rPr>
  </w:style>
  <w:style w:type="character" w:customStyle="1" w:styleId="Heading3Char">
    <w:name w:val="Heading 3 Char"/>
    <w:basedOn w:val="DefaultParagraphFont"/>
    <w:link w:val="Heading3"/>
    <w:uiPriority w:val="9"/>
    <w:rsid w:val="00880A39"/>
    <w:rPr>
      <w:rFonts w:asciiTheme="majorHAnsi" w:eastAsiaTheme="majorEastAsia" w:hAnsiTheme="majorHAnsi" w:cstheme="majorBidi"/>
      <w:b/>
      <w:bCs/>
      <w:color w:val="4F81BD" w:themeColor="accent1"/>
    </w:rPr>
  </w:style>
  <w:style w:type="table" w:styleId="TableGrid">
    <w:name w:val="Table Grid"/>
    <w:basedOn w:val="TableNormal"/>
    <w:uiPriority w:val="59"/>
    <w:rsid w:val="00880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880A3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880A3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numberedlist">
    <w:name w:val="f_numberedlist"/>
    <w:basedOn w:val="DefaultParagraphFont"/>
    <w:rsid w:val="00897310"/>
  </w:style>
  <w:style w:type="character" w:customStyle="1" w:styleId="fmenukeyfield">
    <w:name w:val="f_menukeyfield"/>
    <w:basedOn w:val="DefaultParagraphFont"/>
    <w:rsid w:val="00897310"/>
  </w:style>
  <w:style w:type="character" w:customStyle="1" w:styleId="fuicontrol">
    <w:name w:val="f_uicontrol"/>
    <w:basedOn w:val="DefaultParagraphFont"/>
    <w:rsid w:val="008973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505628">
      <w:bodyDiv w:val="1"/>
      <w:marLeft w:val="0"/>
      <w:marRight w:val="0"/>
      <w:marTop w:val="0"/>
      <w:marBottom w:val="0"/>
      <w:divBdr>
        <w:top w:val="none" w:sz="0" w:space="0" w:color="auto"/>
        <w:left w:val="none" w:sz="0" w:space="0" w:color="auto"/>
        <w:bottom w:val="none" w:sz="0" w:space="0" w:color="auto"/>
        <w:right w:val="none" w:sz="0" w:space="0" w:color="auto"/>
      </w:divBdr>
      <w:divsChild>
        <w:div w:id="937714425">
          <w:marLeft w:val="0"/>
          <w:marRight w:val="0"/>
          <w:marTop w:val="0"/>
          <w:marBottom w:val="0"/>
          <w:divBdr>
            <w:top w:val="none" w:sz="0" w:space="0" w:color="auto"/>
            <w:left w:val="none" w:sz="0" w:space="0" w:color="auto"/>
            <w:bottom w:val="none" w:sz="0" w:space="0" w:color="auto"/>
            <w:right w:val="none" w:sz="0" w:space="0" w:color="auto"/>
          </w:divBdr>
        </w:div>
      </w:divsChild>
    </w:div>
    <w:div w:id="625241294">
      <w:bodyDiv w:val="1"/>
      <w:marLeft w:val="0"/>
      <w:marRight w:val="0"/>
      <w:marTop w:val="0"/>
      <w:marBottom w:val="0"/>
      <w:divBdr>
        <w:top w:val="none" w:sz="0" w:space="0" w:color="auto"/>
        <w:left w:val="none" w:sz="0" w:space="0" w:color="auto"/>
        <w:bottom w:val="none" w:sz="0" w:space="0" w:color="auto"/>
        <w:right w:val="none" w:sz="0" w:space="0" w:color="auto"/>
      </w:divBdr>
      <w:divsChild>
        <w:div w:id="1074472633">
          <w:marLeft w:val="0"/>
          <w:marRight w:val="0"/>
          <w:marTop w:val="0"/>
          <w:marBottom w:val="0"/>
          <w:divBdr>
            <w:top w:val="none" w:sz="0" w:space="0" w:color="auto"/>
            <w:left w:val="none" w:sz="0" w:space="0" w:color="auto"/>
            <w:bottom w:val="none" w:sz="0" w:space="0" w:color="auto"/>
            <w:right w:val="none" w:sz="0" w:space="0" w:color="auto"/>
          </w:divBdr>
        </w:div>
      </w:divsChild>
    </w:div>
    <w:div w:id="767965360">
      <w:bodyDiv w:val="1"/>
      <w:marLeft w:val="0"/>
      <w:marRight w:val="0"/>
      <w:marTop w:val="0"/>
      <w:marBottom w:val="0"/>
      <w:divBdr>
        <w:top w:val="none" w:sz="0" w:space="0" w:color="auto"/>
        <w:left w:val="none" w:sz="0" w:space="0" w:color="auto"/>
        <w:bottom w:val="none" w:sz="0" w:space="0" w:color="auto"/>
        <w:right w:val="none" w:sz="0" w:space="0" w:color="auto"/>
      </w:divBdr>
      <w:divsChild>
        <w:div w:id="497498234">
          <w:marLeft w:val="0"/>
          <w:marRight w:val="0"/>
          <w:marTop w:val="0"/>
          <w:marBottom w:val="0"/>
          <w:divBdr>
            <w:top w:val="none" w:sz="0" w:space="0" w:color="auto"/>
            <w:left w:val="none" w:sz="0" w:space="0" w:color="auto"/>
            <w:bottom w:val="none" w:sz="0" w:space="0" w:color="auto"/>
            <w:right w:val="none" w:sz="0" w:space="0" w:color="auto"/>
          </w:divBdr>
        </w:div>
      </w:divsChild>
    </w:div>
    <w:div w:id="768618927">
      <w:bodyDiv w:val="1"/>
      <w:marLeft w:val="0"/>
      <w:marRight w:val="0"/>
      <w:marTop w:val="0"/>
      <w:marBottom w:val="0"/>
      <w:divBdr>
        <w:top w:val="none" w:sz="0" w:space="0" w:color="auto"/>
        <w:left w:val="none" w:sz="0" w:space="0" w:color="auto"/>
        <w:bottom w:val="none" w:sz="0" w:space="0" w:color="auto"/>
        <w:right w:val="none" w:sz="0" w:space="0" w:color="auto"/>
      </w:divBdr>
      <w:divsChild>
        <w:div w:id="1062173379">
          <w:marLeft w:val="0"/>
          <w:marRight w:val="0"/>
          <w:marTop w:val="0"/>
          <w:marBottom w:val="0"/>
          <w:divBdr>
            <w:top w:val="none" w:sz="0" w:space="0" w:color="auto"/>
            <w:left w:val="none" w:sz="0" w:space="0" w:color="auto"/>
            <w:bottom w:val="none" w:sz="0" w:space="0" w:color="auto"/>
            <w:right w:val="none" w:sz="0" w:space="0" w:color="auto"/>
          </w:divBdr>
        </w:div>
      </w:divsChild>
    </w:div>
    <w:div w:id="794760554">
      <w:bodyDiv w:val="1"/>
      <w:marLeft w:val="0"/>
      <w:marRight w:val="0"/>
      <w:marTop w:val="0"/>
      <w:marBottom w:val="0"/>
      <w:divBdr>
        <w:top w:val="none" w:sz="0" w:space="0" w:color="auto"/>
        <w:left w:val="none" w:sz="0" w:space="0" w:color="auto"/>
        <w:bottom w:val="none" w:sz="0" w:space="0" w:color="auto"/>
        <w:right w:val="none" w:sz="0" w:space="0" w:color="auto"/>
      </w:divBdr>
      <w:divsChild>
        <w:div w:id="2132244666">
          <w:marLeft w:val="0"/>
          <w:marRight w:val="0"/>
          <w:marTop w:val="0"/>
          <w:marBottom w:val="0"/>
          <w:divBdr>
            <w:top w:val="none" w:sz="0" w:space="0" w:color="auto"/>
            <w:left w:val="none" w:sz="0" w:space="0" w:color="auto"/>
            <w:bottom w:val="none" w:sz="0" w:space="0" w:color="auto"/>
            <w:right w:val="none" w:sz="0" w:space="0" w:color="auto"/>
          </w:divBdr>
        </w:div>
      </w:divsChild>
    </w:div>
    <w:div w:id="1393768006">
      <w:bodyDiv w:val="1"/>
      <w:marLeft w:val="0"/>
      <w:marRight w:val="0"/>
      <w:marTop w:val="0"/>
      <w:marBottom w:val="0"/>
      <w:divBdr>
        <w:top w:val="none" w:sz="0" w:space="0" w:color="auto"/>
        <w:left w:val="none" w:sz="0" w:space="0" w:color="auto"/>
        <w:bottom w:val="none" w:sz="0" w:space="0" w:color="auto"/>
        <w:right w:val="none" w:sz="0" w:space="0" w:color="auto"/>
      </w:divBdr>
      <w:divsChild>
        <w:div w:id="11318998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yperlink" Target="http://svnbook.red-bean.com/en/1.6/svn-book.html" TargetMode="External"/><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vnbook.red-bean.com/en/1.6/svn-book.html" TargetMode="External"/><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Tornado\Enterprise%20Architect\" TargetMode="External"/><Relationship Id="rId24" Type="http://schemas.openxmlformats.org/officeDocument/2006/relationships/hyperlink" Target="http://en.wikipedia.org/wiki/XML_Metadata_Interchange"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ha-svn-b/ReformDocs/EAModelXMI"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sha-vmware-f\store\application%20tools\EnterpriseArchitect\" TargetMode="External"/><Relationship Id="rId19" Type="http://schemas.openxmlformats.org/officeDocument/2006/relationships/image" Target="media/image8.jpe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hyperlink" Target="file:///\\jaguar\common\Malcolm-Arnold\EnterpriseArchitect\" TargetMode="External"/><Relationship Id="rId14" Type="http://schemas.openxmlformats.org/officeDocument/2006/relationships/image" Target="media/image3.png"/><Relationship Id="rId22" Type="http://schemas.openxmlformats.org/officeDocument/2006/relationships/hyperlink" Target="http://sha-svn-b/OcelotDocs/Documents/03_Design/EAModelXMI"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0b935092-8613-406c-aed8-be71e3329001">ZEVFMWFMT275-347-23</_dlc_DocId>
    <_dlc_DocIdUrl xmlns="0b935092-8613-406c-aed8-be71e3329001">
      <Url>https://esource.lombardrisk.com/pal/technical/_layouts/15/DocIdRedir.aspx?ID=ZEVFMWFMT275-347-23</Url>
      <Description>ZEVFMWFMT275-347-23</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CA44E7B6CFFFAF4FBBF7C405EBC6F1C0" ma:contentTypeVersion="0" ma:contentTypeDescription="Create a new document." ma:contentTypeScope="" ma:versionID="bd91d1a2ab507eed376542a86fcced48">
  <xsd:schema xmlns:xsd="http://www.w3.org/2001/XMLSchema" xmlns:xs="http://www.w3.org/2001/XMLSchema" xmlns:p="http://schemas.microsoft.com/office/2006/metadata/properties" xmlns:ns2="0b935092-8613-406c-aed8-be71e3329001" targetNamespace="http://schemas.microsoft.com/office/2006/metadata/properties" ma:root="true" ma:fieldsID="6d971a9e46218ece59b42fd2b29f75cb" ns2:_="">
    <xsd:import namespace="0b935092-8613-406c-aed8-be71e3329001"/>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935092-8613-406c-aed8-be71e3329001"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A865E8-F59D-4CA7-BC4E-FC53C400770B}">
  <ds:schemaRefs>
    <ds:schemaRef ds:uri="http://schemas.microsoft.com/office/2006/metadata/properties"/>
    <ds:schemaRef ds:uri="http://schemas.microsoft.com/office/infopath/2007/PartnerControls"/>
    <ds:schemaRef ds:uri="0b935092-8613-406c-aed8-be71e3329001"/>
  </ds:schemaRefs>
</ds:datastoreItem>
</file>

<file path=customXml/itemProps2.xml><?xml version="1.0" encoding="utf-8"?>
<ds:datastoreItem xmlns:ds="http://schemas.openxmlformats.org/officeDocument/2006/customXml" ds:itemID="{1FA9B6E0-894B-4C76-B5B2-02F531EDFF15}">
  <ds:schemaRefs>
    <ds:schemaRef ds:uri="http://schemas.microsoft.com/sharepoint/v3/contenttype/forms"/>
  </ds:schemaRefs>
</ds:datastoreItem>
</file>

<file path=customXml/itemProps3.xml><?xml version="1.0" encoding="utf-8"?>
<ds:datastoreItem xmlns:ds="http://schemas.openxmlformats.org/officeDocument/2006/customXml" ds:itemID="{2D0CDC96-1146-440F-AAC9-6648052BA6AD}">
  <ds:schemaRefs>
    <ds:schemaRef ds:uri="http://schemas.microsoft.com/sharepoint/events"/>
  </ds:schemaRefs>
</ds:datastoreItem>
</file>

<file path=customXml/itemProps4.xml><?xml version="1.0" encoding="utf-8"?>
<ds:datastoreItem xmlns:ds="http://schemas.openxmlformats.org/officeDocument/2006/customXml" ds:itemID="{51FDCDA9-3682-485D-8519-97E8200606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935092-8613-406c-aed8-be71e33290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1496</Words>
  <Characters>8528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Malcolm Arnold</dc:creator>
  <cp:lastModifiedBy>Queenie Xu</cp:lastModifiedBy>
  <cp:revision>2</cp:revision>
  <dcterms:created xsi:type="dcterms:W3CDTF">2016-03-16T01:25:00Z</dcterms:created>
  <dcterms:modified xsi:type="dcterms:W3CDTF">2016-03-16T01:25:00Z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0x010100CA44E7B6CFFFAF4FBBF7C405EBC6F1C0</vt:lpwstr>
  </property>
  <property fmtid="{D5CDD505-2E9C-101B-9397-08002B2CF9AE}" pid="3" name="_dlc_DocIdItemGuid">
    <vt:lpwstr>4f2ef03d-ef77-4700-8734-2047643767bb</vt:lpwstr>
  </property>
</Properties>
</file>