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sz w:val="44"/>
          <w:szCs w:val="44"/>
        </w:rPr>
      </w:pPr>
    </w:p>
    <w:p w:rsidR="00CC1892" w:rsidRDefault="00CC1892" w:rsidP="00CC1892">
      <w:pPr>
        <w:jc w:val="center"/>
        <w:rPr>
          <w:b/>
          <w:sz w:val="44"/>
          <w:szCs w:val="44"/>
        </w:rPr>
      </w:pPr>
      <w:r w:rsidRPr="00AD0DF2">
        <w:rPr>
          <w:rFonts w:hint="eastAsia"/>
          <w:b/>
          <w:sz w:val="44"/>
          <w:szCs w:val="44"/>
        </w:rPr>
        <w:t>检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测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系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统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集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团</w:t>
      </w:r>
      <w:r w:rsidRPr="00AD0DF2">
        <w:rPr>
          <w:rFonts w:hint="eastAsia"/>
          <w:b/>
          <w:sz w:val="44"/>
          <w:szCs w:val="44"/>
        </w:rPr>
        <w:t xml:space="preserve"> </w:t>
      </w:r>
      <w:r w:rsidRPr="00AD0DF2">
        <w:rPr>
          <w:rFonts w:hint="eastAsia"/>
          <w:b/>
          <w:sz w:val="44"/>
          <w:szCs w:val="44"/>
        </w:rPr>
        <w:t>版</w:t>
      </w:r>
    </w:p>
    <w:p w:rsidR="00CC1892" w:rsidRDefault="00CC1892" w:rsidP="00CC1892">
      <w:pPr>
        <w:jc w:val="center"/>
        <w:rPr>
          <w:b/>
          <w:sz w:val="44"/>
          <w:szCs w:val="44"/>
        </w:rPr>
      </w:pPr>
    </w:p>
    <w:p w:rsidR="00CC1892" w:rsidRDefault="00CC1892" w:rsidP="00CC1892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需求文档</w:t>
      </w:r>
    </w:p>
    <w:p w:rsidR="00CC1892" w:rsidRDefault="00CC1892" w:rsidP="00CC1892">
      <w:pPr>
        <w:jc w:val="center"/>
        <w:rPr>
          <w:b/>
          <w:sz w:val="44"/>
          <w:szCs w:val="44"/>
        </w:rPr>
      </w:pPr>
    </w:p>
    <w:p w:rsidR="00CC1892" w:rsidRDefault="00CC1892" w:rsidP="00CC1892">
      <w:pPr>
        <w:jc w:val="center"/>
        <w:rPr>
          <w:b/>
          <w:sz w:val="44"/>
          <w:szCs w:val="44"/>
        </w:rPr>
      </w:pPr>
    </w:p>
    <w:tbl>
      <w:tblPr>
        <w:tblStyle w:val="a6"/>
        <w:tblW w:w="0" w:type="auto"/>
        <w:tblInd w:w="534" w:type="dxa"/>
        <w:tblLook w:val="04A0"/>
      </w:tblPr>
      <w:tblGrid>
        <w:gridCol w:w="2268"/>
        <w:gridCol w:w="1984"/>
        <w:gridCol w:w="3260"/>
      </w:tblGrid>
      <w:tr w:rsidR="00CC1892" w:rsidRPr="00F436DE" w:rsidTr="001F6475">
        <w:tc>
          <w:tcPr>
            <w:tcW w:w="2268" w:type="dxa"/>
            <w:vMerge w:val="restart"/>
            <w:vAlign w:val="center"/>
          </w:tcPr>
          <w:p w:rsidR="00CC1892" w:rsidRPr="00AD0AE5" w:rsidRDefault="00CC1892" w:rsidP="001F6475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>文件状态：</w:t>
            </w:r>
          </w:p>
          <w:p w:rsidR="00CC1892" w:rsidRPr="00AD0AE5" w:rsidRDefault="00CC1892" w:rsidP="001F6475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>√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草</w:t>
            </w:r>
            <w:r>
              <w:rPr>
                <w:rFonts w:hint="eastAsia"/>
                <w:sz w:val="24"/>
                <w:szCs w:val="24"/>
              </w:rPr>
              <w:t xml:space="preserve">    </w:t>
            </w:r>
            <w:r w:rsidRPr="00AD0AE5">
              <w:rPr>
                <w:rFonts w:hint="eastAsia"/>
                <w:sz w:val="24"/>
                <w:szCs w:val="24"/>
              </w:rPr>
              <w:t>稿</w:t>
            </w:r>
          </w:p>
          <w:p w:rsidR="00CC1892" w:rsidRPr="00AD0AE5" w:rsidRDefault="00CC1892" w:rsidP="001F6475">
            <w:pPr>
              <w:rPr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正式版本</w:t>
            </w:r>
          </w:p>
          <w:p w:rsidR="00CC1892" w:rsidRPr="00AD0AE5" w:rsidRDefault="00CC1892" w:rsidP="001F6475">
            <w:pPr>
              <w:rPr>
                <w:b/>
                <w:sz w:val="24"/>
                <w:szCs w:val="24"/>
              </w:rPr>
            </w:pPr>
            <w:r w:rsidRPr="00AD0AE5">
              <w:rPr>
                <w:rFonts w:hint="eastAsia"/>
                <w:sz w:val="24"/>
                <w:szCs w:val="24"/>
              </w:rPr>
              <w:t xml:space="preserve">[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Pr="00AD0AE5">
              <w:rPr>
                <w:rFonts w:hint="eastAsia"/>
                <w:sz w:val="24"/>
                <w:szCs w:val="24"/>
              </w:rPr>
              <w:t xml:space="preserve"> ]</w:t>
            </w:r>
            <w:r w:rsidRPr="00AD0AE5">
              <w:rPr>
                <w:rFonts w:hint="eastAsia"/>
                <w:sz w:val="24"/>
                <w:szCs w:val="24"/>
              </w:rPr>
              <w:t>正在修改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CC1892" w:rsidRPr="00B97A33" w:rsidRDefault="00CC1892" w:rsidP="001F6475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文件标识：</w:t>
            </w:r>
          </w:p>
        </w:tc>
        <w:tc>
          <w:tcPr>
            <w:tcW w:w="3260" w:type="dxa"/>
          </w:tcPr>
          <w:p w:rsidR="00CC1892" w:rsidRPr="003522DA" w:rsidRDefault="00CC1892" w:rsidP="00CC1892">
            <w:pPr>
              <w:ind w:firstLineChars="100" w:firstLine="240"/>
              <w:jc w:val="left"/>
              <w:rPr>
                <w:sz w:val="24"/>
                <w:szCs w:val="24"/>
              </w:rPr>
            </w:pPr>
            <w:r w:rsidRPr="003522DA">
              <w:rPr>
                <w:rFonts w:hint="eastAsia"/>
                <w:sz w:val="24"/>
                <w:szCs w:val="24"/>
              </w:rPr>
              <w:t>BD</w:t>
            </w:r>
            <w:r>
              <w:rPr>
                <w:rFonts w:hint="eastAsia"/>
                <w:sz w:val="24"/>
                <w:szCs w:val="24"/>
              </w:rPr>
              <w:t>-JCXT-V2-XQWD</w:t>
            </w:r>
          </w:p>
        </w:tc>
      </w:tr>
      <w:tr w:rsidR="00CC1892" w:rsidRPr="00F436DE" w:rsidTr="001F6475">
        <w:tc>
          <w:tcPr>
            <w:tcW w:w="2268" w:type="dxa"/>
            <w:vMerge/>
          </w:tcPr>
          <w:p w:rsidR="00CC1892" w:rsidRPr="00AD0AE5" w:rsidRDefault="00CC1892" w:rsidP="001F64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C1892" w:rsidRPr="00B97A33" w:rsidRDefault="00CC1892" w:rsidP="001F6475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当前版本：</w:t>
            </w:r>
          </w:p>
        </w:tc>
        <w:tc>
          <w:tcPr>
            <w:tcW w:w="3260" w:type="dxa"/>
          </w:tcPr>
          <w:p w:rsidR="00CC1892" w:rsidRPr="003522DA" w:rsidRDefault="00CC1892" w:rsidP="001F6475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tr w:rsidR="00CC1892" w:rsidRPr="00F436DE" w:rsidTr="001F6475">
        <w:tc>
          <w:tcPr>
            <w:tcW w:w="2268" w:type="dxa"/>
            <w:vMerge/>
          </w:tcPr>
          <w:p w:rsidR="00CC1892" w:rsidRPr="00AD0AE5" w:rsidRDefault="00CC1892" w:rsidP="001F64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C1892" w:rsidRPr="00B97A33" w:rsidRDefault="00CC1892" w:rsidP="001F6475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作</w:t>
            </w:r>
            <w:r w:rsidRPr="00B97A33">
              <w:rPr>
                <w:rFonts w:hint="eastAsia"/>
                <w:sz w:val="24"/>
                <w:szCs w:val="24"/>
              </w:rPr>
              <w:t xml:space="preserve">    </w:t>
            </w:r>
            <w:r w:rsidRPr="00B97A33">
              <w:rPr>
                <w:rFonts w:hint="eastAsia"/>
                <w:sz w:val="24"/>
                <w:szCs w:val="24"/>
              </w:rPr>
              <w:t>者：</w:t>
            </w:r>
          </w:p>
        </w:tc>
        <w:tc>
          <w:tcPr>
            <w:tcW w:w="3260" w:type="dxa"/>
          </w:tcPr>
          <w:p w:rsidR="00CC1892" w:rsidRPr="003522DA" w:rsidRDefault="00CC1892" w:rsidP="001F6475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冯海夫</w:t>
            </w:r>
          </w:p>
        </w:tc>
      </w:tr>
      <w:tr w:rsidR="00CC1892" w:rsidRPr="00F436DE" w:rsidTr="001F6475">
        <w:tc>
          <w:tcPr>
            <w:tcW w:w="2268" w:type="dxa"/>
            <w:vMerge/>
          </w:tcPr>
          <w:p w:rsidR="00CC1892" w:rsidRPr="00AD0AE5" w:rsidRDefault="00CC1892" w:rsidP="001F64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C1892" w:rsidRPr="00B97A33" w:rsidRDefault="00CC1892" w:rsidP="001F6475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审</w:t>
            </w:r>
            <w:r w:rsidRPr="00B97A33">
              <w:rPr>
                <w:rFonts w:hint="eastAsia"/>
                <w:sz w:val="24"/>
                <w:szCs w:val="24"/>
              </w:rPr>
              <w:t xml:space="preserve">    </w:t>
            </w:r>
            <w:r w:rsidRPr="00B97A33">
              <w:rPr>
                <w:rFonts w:hint="eastAsia"/>
                <w:sz w:val="24"/>
                <w:szCs w:val="24"/>
              </w:rPr>
              <w:t>核：</w:t>
            </w:r>
          </w:p>
        </w:tc>
        <w:tc>
          <w:tcPr>
            <w:tcW w:w="3260" w:type="dxa"/>
          </w:tcPr>
          <w:p w:rsidR="00CC1892" w:rsidRPr="003522DA" w:rsidRDefault="00567D5A" w:rsidP="001F64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张立标</w:t>
            </w:r>
          </w:p>
        </w:tc>
      </w:tr>
      <w:tr w:rsidR="00CC1892" w:rsidRPr="00F436DE" w:rsidTr="001F6475">
        <w:tc>
          <w:tcPr>
            <w:tcW w:w="2268" w:type="dxa"/>
            <w:vMerge/>
          </w:tcPr>
          <w:p w:rsidR="00CC1892" w:rsidRPr="00AD0AE5" w:rsidRDefault="00CC1892" w:rsidP="001F64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C1892" w:rsidRPr="00B97A33" w:rsidRDefault="00CC1892" w:rsidP="001F6475">
            <w:pPr>
              <w:jc w:val="center"/>
              <w:rPr>
                <w:sz w:val="24"/>
                <w:szCs w:val="24"/>
              </w:rPr>
            </w:pPr>
            <w:r w:rsidRPr="00B97A33">
              <w:rPr>
                <w:rFonts w:hint="eastAsia"/>
                <w:sz w:val="24"/>
                <w:szCs w:val="24"/>
              </w:rPr>
              <w:t>完成日期：</w:t>
            </w:r>
          </w:p>
        </w:tc>
        <w:tc>
          <w:tcPr>
            <w:tcW w:w="3260" w:type="dxa"/>
          </w:tcPr>
          <w:p w:rsidR="00CC1892" w:rsidRPr="003522DA" w:rsidRDefault="00567D5A" w:rsidP="001F64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5-03-</w:t>
            </w:r>
            <w:r w:rsidRPr="001F677B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</w:tbl>
    <w:p w:rsidR="00CC1892" w:rsidRDefault="00CC1892" w:rsidP="00CC1892">
      <w:pPr>
        <w:jc w:val="center"/>
        <w:rPr>
          <w:b/>
          <w:sz w:val="44"/>
          <w:szCs w:val="44"/>
        </w:rPr>
      </w:pPr>
    </w:p>
    <w:p w:rsidR="00CC1892" w:rsidRDefault="00CC1892" w:rsidP="00CC1892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CC1892" w:rsidRPr="001F677B" w:rsidRDefault="00CC1892" w:rsidP="00CC1892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版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本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历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史</w:t>
      </w:r>
    </w:p>
    <w:p w:rsidR="00CC1892" w:rsidRPr="001F677B" w:rsidRDefault="00CC1892" w:rsidP="00CC1892">
      <w:pPr>
        <w:jc w:val="left"/>
        <w:rPr>
          <w:b/>
          <w:sz w:val="24"/>
          <w:szCs w:val="24"/>
        </w:rPr>
      </w:pPr>
      <w:r w:rsidRPr="003F33E8">
        <w:rPr>
          <w:rFonts w:hint="eastAsia"/>
          <w:b/>
          <w:sz w:val="28"/>
          <w:szCs w:val="28"/>
        </w:rPr>
        <w:t xml:space="preserve"> </w:t>
      </w:r>
    </w:p>
    <w:tbl>
      <w:tblPr>
        <w:tblStyle w:val="a6"/>
        <w:tblW w:w="8472" w:type="dxa"/>
        <w:tblLook w:val="04A0"/>
      </w:tblPr>
      <w:tblGrid>
        <w:gridCol w:w="1384"/>
        <w:gridCol w:w="1418"/>
        <w:gridCol w:w="1842"/>
        <w:gridCol w:w="1560"/>
        <w:gridCol w:w="1275"/>
        <w:gridCol w:w="993"/>
      </w:tblGrid>
      <w:tr w:rsidR="00CC1892" w:rsidTr="001F6475">
        <w:tc>
          <w:tcPr>
            <w:tcW w:w="1384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1418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842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修订说明</w:t>
            </w:r>
          </w:p>
        </w:tc>
        <w:tc>
          <w:tcPr>
            <w:tcW w:w="1560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修订人</w:t>
            </w:r>
          </w:p>
        </w:tc>
        <w:tc>
          <w:tcPr>
            <w:tcW w:w="1275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审核人</w:t>
            </w:r>
          </w:p>
        </w:tc>
        <w:tc>
          <w:tcPr>
            <w:tcW w:w="993" w:type="dxa"/>
          </w:tcPr>
          <w:p w:rsidR="00CC1892" w:rsidRDefault="00CC1892" w:rsidP="001F64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批准人</w:t>
            </w: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CC18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5-03-</w:t>
            </w:r>
            <w:r w:rsidRPr="001F677B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  <w:r w:rsidRPr="001F677B">
              <w:rPr>
                <w:rFonts w:hint="eastAsia"/>
                <w:sz w:val="24"/>
                <w:szCs w:val="24"/>
              </w:rPr>
              <w:t>1.0</w:t>
            </w: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  <w:r w:rsidRPr="001F677B">
              <w:rPr>
                <w:rFonts w:hint="eastAsia"/>
                <w:sz w:val="24"/>
                <w:szCs w:val="24"/>
              </w:rPr>
              <w:t>新建</w:t>
            </w: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冯海夫</w:t>
            </w:r>
          </w:p>
        </w:tc>
        <w:tc>
          <w:tcPr>
            <w:tcW w:w="1275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张立标</w:t>
            </w:r>
          </w:p>
        </w:tc>
        <w:tc>
          <w:tcPr>
            <w:tcW w:w="993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张立标</w:t>
            </w:r>
          </w:p>
        </w:tc>
      </w:tr>
      <w:tr w:rsidR="00CC1892" w:rsidTr="001F6475">
        <w:tc>
          <w:tcPr>
            <w:tcW w:w="1384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2015-03-28</w:t>
            </w:r>
          </w:p>
        </w:tc>
        <w:tc>
          <w:tcPr>
            <w:tcW w:w="1418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1.1</w:t>
            </w:r>
          </w:p>
        </w:tc>
        <w:tc>
          <w:tcPr>
            <w:tcW w:w="1842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</w:p>
        </w:tc>
        <w:tc>
          <w:tcPr>
            <w:tcW w:w="1560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冯海夫</w:t>
            </w:r>
          </w:p>
        </w:tc>
        <w:tc>
          <w:tcPr>
            <w:tcW w:w="1275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张立标</w:t>
            </w:r>
          </w:p>
        </w:tc>
        <w:tc>
          <w:tcPr>
            <w:tcW w:w="993" w:type="dxa"/>
          </w:tcPr>
          <w:p w:rsidR="00CC1892" w:rsidRPr="001F677B" w:rsidRDefault="009A1C24" w:rsidP="001F647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张立标</w:t>
            </w: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  <w:tr w:rsidR="00CC1892" w:rsidTr="001F6475">
        <w:tc>
          <w:tcPr>
            <w:tcW w:w="1384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C1892" w:rsidRPr="001F677B" w:rsidRDefault="00CC1892" w:rsidP="001F6475">
            <w:pPr>
              <w:jc w:val="center"/>
              <w:rPr>
                <w:sz w:val="24"/>
                <w:szCs w:val="24"/>
              </w:rPr>
            </w:pPr>
          </w:p>
        </w:tc>
      </w:tr>
    </w:tbl>
    <w:p w:rsidR="00CC1892" w:rsidRDefault="00CC1892" w:rsidP="00CC1892">
      <w:pPr>
        <w:jc w:val="left"/>
        <w:rPr>
          <w:b/>
          <w:sz w:val="24"/>
          <w:szCs w:val="24"/>
        </w:rPr>
      </w:pPr>
    </w:p>
    <w:p w:rsidR="00CC1892" w:rsidRDefault="00CC1892" w:rsidP="00CC1892">
      <w:pPr>
        <w:jc w:val="left"/>
        <w:rPr>
          <w:b/>
          <w:sz w:val="24"/>
          <w:szCs w:val="24"/>
        </w:rPr>
      </w:pPr>
    </w:p>
    <w:p w:rsidR="00CC1892" w:rsidRDefault="00CC1892" w:rsidP="00CC1892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6172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A1C24" w:rsidRDefault="009A1C24">
          <w:pPr>
            <w:pStyle w:val="TOC"/>
          </w:pPr>
          <w:r>
            <w:rPr>
              <w:lang w:val="zh-CN"/>
            </w:rPr>
            <w:t>目录</w:t>
          </w:r>
        </w:p>
        <w:p w:rsidR="009A1C24" w:rsidRDefault="004E1AF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A1C24">
            <w:instrText xml:space="preserve"> TOC \o "1-3" \h \z \u </w:instrText>
          </w:r>
          <w:r>
            <w:fldChar w:fldCharType="separate"/>
          </w:r>
          <w:hyperlink w:anchor="_Toc415304127" w:history="1">
            <w:r w:rsidR="009A1C24" w:rsidRPr="000C1D60">
              <w:rPr>
                <w:rStyle w:val="a8"/>
                <w:rFonts w:hint="eastAsia"/>
                <w:noProof/>
              </w:rPr>
              <w:t>一、</w:t>
            </w:r>
            <w:r w:rsidR="009A1C24">
              <w:rPr>
                <w:noProof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总体流程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304128" w:history="1">
            <w:r w:rsidR="009A1C24" w:rsidRPr="000C1D60">
              <w:rPr>
                <w:rStyle w:val="a8"/>
                <w:rFonts w:hint="eastAsia"/>
                <w:noProof/>
              </w:rPr>
              <w:t>二、</w:t>
            </w:r>
            <w:r w:rsidR="009A1C24">
              <w:rPr>
                <w:noProof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重点环节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29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一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合同登记环节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0" w:history="1">
            <w:r w:rsidR="009A1C24" w:rsidRPr="000C1D60">
              <w:rPr>
                <w:rStyle w:val="a8"/>
                <w:noProof/>
              </w:rPr>
              <w:t>1.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摘要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1" w:history="1">
            <w:r w:rsidR="009A1C24" w:rsidRPr="000C1D60">
              <w:rPr>
                <w:rStyle w:val="a8"/>
                <w:noProof/>
              </w:rPr>
              <w:t>2.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流程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2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二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委托环节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3" w:history="1">
            <w:r w:rsidR="009A1C24" w:rsidRPr="000C1D60">
              <w:rPr>
                <w:rStyle w:val="a8"/>
                <w:noProof/>
              </w:rPr>
              <w:t>1.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摘要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4" w:history="1">
            <w:r w:rsidR="009A1C24" w:rsidRPr="000C1D60">
              <w:rPr>
                <w:rStyle w:val="a8"/>
                <w:noProof/>
              </w:rPr>
              <w:t>2.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流程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5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三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任务分配环节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6" w:history="1">
            <w:r w:rsidR="009A1C24" w:rsidRPr="000C1D60">
              <w:rPr>
                <w:rStyle w:val="a8"/>
                <w:noProof/>
              </w:rPr>
              <w:t>1.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摘要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7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四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试验环节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8" w:history="1">
            <w:r w:rsidR="009A1C24" w:rsidRPr="000C1D60">
              <w:rPr>
                <w:rStyle w:val="a8"/>
                <w:noProof/>
              </w:rPr>
              <w:t>1.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摘要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39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五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到期生成环节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3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0" w:history="1">
            <w:r w:rsidR="009A1C24" w:rsidRPr="000C1D60">
              <w:rPr>
                <w:rStyle w:val="a8"/>
                <w:noProof/>
              </w:rPr>
              <w:t>1.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摘要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15304141" w:history="1">
            <w:r w:rsidR="009A1C24" w:rsidRPr="000C1D60">
              <w:rPr>
                <w:rStyle w:val="a8"/>
                <w:rFonts w:hint="eastAsia"/>
                <w:noProof/>
              </w:rPr>
              <w:t>三、</w:t>
            </w:r>
            <w:r w:rsidR="009A1C24">
              <w:rPr>
                <w:noProof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备注事项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2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一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集团版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3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二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网银缴费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4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三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业务系统和办公系统融合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5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四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平台统一入口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304146" w:history="1">
            <w:r w:rsidR="009A1C24" w:rsidRPr="000C1D60">
              <w:rPr>
                <w:rStyle w:val="a8"/>
                <w:rFonts w:hint="eastAsia"/>
                <w:noProof/>
              </w:rPr>
              <w:t>(</w:t>
            </w:r>
            <w:r w:rsidR="009A1C24" w:rsidRPr="000C1D60">
              <w:rPr>
                <w:rStyle w:val="a8"/>
                <w:rFonts w:hint="eastAsia"/>
                <w:noProof/>
              </w:rPr>
              <w:t>五</w:t>
            </w:r>
            <w:r w:rsidR="009A1C24" w:rsidRPr="000C1D60">
              <w:rPr>
                <w:rStyle w:val="a8"/>
                <w:rFonts w:hint="eastAsia"/>
                <w:noProof/>
              </w:rPr>
              <w:t>)</w:t>
            </w:r>
            <w:r w:rsidR="009A1C24">
              <w:rPr>
                <w:noProof/>
                <w:kern w:val="2"/>
                <w:sz w:val="21"/>
              </w:rPr>
              <w:tab/>
            </w:r>
            <w:r w:rsidR="009A1C24" w:rsidRPr="000C1D60">
              <w:rPr>
                <w:rStyle w:val="a8"/>
                <w:rFonts w:hint="eastAsia"/>
                <w:noProof/>
              </w:rPr>
              <w:t>消息提醒</w:t>
            </w:r>
            <w:r w:rsidR="009A1C2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1C24">
              <w:rPr>
                <w:noProof/>
                <w:webHidden/>
              </w:rPr>
              <w:instrText xml:space="preserve"> PAGEREF _Toc415304146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C24" w:rsidRDefault="004E1AFB">
          <w:r>
            <w:fldChar w:fldCharType="end"/>
          </w:r>
        </w:p>
      </w:sdtContent>
    </w:sdt>
    <w:p w:rsidR="00D0448A" w:rsidRDefault="00D0448A" w:rsidP="00CC1892">
      <w:pPr>
        <w:jc w:val="left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 w:rsidP="00EC05C3">
      <w:pPr>
        <w:jc w:val="center"/>
      </w:pPr>
    </w:p>
    <w:p w:rsidR="00CC1892" w:rsidRDefault="00CC1892">
      <w:pPr>
        <w:widowControl/>
        <w:jc w:val="left"/>
      </w:pPr>
      <w:r>
        <w:br w:type="page"/>
      </w:r>
    </w:p>
    <w:p w:rsidR="00CC1892" w:rsidRDefault="00CC1892" w:rsidP="00CC1892">
      <w:pPr>
        <w:pStyle w:val="1"/>
        <w:numPr>
          <w:ilvl w:val="0"/>
          <w:numId w:val="1"/>
        </w:numPr>
      </w:pPr>
      <w:bookmarkStart w:id="0" w:name="_Toc415304127"/>
      <w:r>
        <w:rPr>
          <w:rFonts w:hint="eastAsia"/>
        </w:rPr>
        <w:lastRenderedPageBreak/>
        <w:t>总体流程</w:t>
      </w:r>
      <w:bookmarkEnd w:id="0"/>
    </w:p>
    <w:p w:rsidR="00CC1892" w:rsidRPr="00CC1892" w:rsidRDefault="0000220F" w:rsidP="00CC1892">
      <w:r>
        <w:object w:dxaOrig="6716" w:dyaOrig="10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5pt;height:521.65pt" o:ole="">
            <v:imagedata r:id="rId8" o:title=""/>
          </v:shape>
          <o:OLEObject Type="Embed" ProgID="Visio.Drawing.11" ShapeID="_x0000_i1025" DrawAspect="Content" ObjectID="_1492254567" r:id="rId9"/>
        </w:object>
      </w:r>
    </w:p>
    <w:p w:rsidR="00CC1892" w:rsidRDefault="00952FE2" w:rsidP="00CC1892">
      <w:pPr>
        <w:pStyle w:val="1"/>
        <w:numPr>
          <w:ilvl w:val="0"/>
          <w:numId w:val="1"/>
        </w:numPr>
      </w:pPr>
      <w:bookmarkStart w:id="1" w:name="_Toc415304128"/>
      <w:r>
        <w:rPr>
          <w:rFonts w:hint="eastAsia"/>
        </w:rPr>
        <w:lastRenderedPageBreak/>
        <w:t>重点环节</w:t>
      </w:r>
      <w:bookmarkEnd w:id="1"/>
    </w:p>
    <w:p w:rsidR="00A86AFA" w:rsidRDefault="00A86AFA" w:rsidP="00952FE2">
      <w:pPr>
        <w:pStyle w:val="2"/>
        <w:numPr>
          <w:ilvl w:val="0"/>
          <w:numId w:val="3"/>
        </w:numPr>
      </w:pPr>
      <w:bookmarkStart w:id="2" w:name="_Toc415304129"/>
      <w:r>
        <w:rPr>
          <w:rFonts w:hint="eastAsia"/>
        </w:rPr>
        <w:t>合同登记环节</w:t>
      </w:r>
      <w:bookmarkEnd w:id="2"/>
    </w:p>
    <w:p w:rsidR="00A86AFA" w:rsidRDefault="00A86AFA" w:rsidP="00A86AFA">
      <w:pPr>
        <w:pStyle w:val="3"/>
        <w:numPr>
          <w:ilvl w:val="0"/>
          <w:numId w:val="14"/>
        </w:numPr>
      </w:pPr>
      <w:bookmarkStart w:id="3" w:name="_Toc415304130"/>
      <w:r w:rsidRPr="00A86AFA">
        <w:rPr>
          <w:rFonts w:hint="eastAsia"/>
        </w:rPr>
        <w:t>摘要</w:t>
      </w:r>
      <w:bookmarkEnd w:id="3"/>
    </w:p>
    <w:p w:rsidR="00A86AFA" w:rsidRDefault="00A86AFA" w:rsidP="00A86AF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合同登记环节包含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部分内容：单位帐号创建和合同登记</w:t>
      </w:r>
    </w:p>
    <w:p w:rsidR="00A86AFA" w:rsidRDefault="00A86AFA" w:rsidP="00A86AF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单位帐号创建采用网上申请方式</w:t>
      </w:r>
    </w:p>
    <w:p w:rsidR="00A86AFA" w:rsidRDefault="00A86AFA" w:rsidP="00A86AF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合同登记分合同文件上传和系统录入制式合同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种方式</w:t>
      </w:r>
    </w:p>
    <w:p w:rsidR="00A86AFA" w:rsidRDefault="00A86AFA" w:rsidP="00A86AFA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制式合同录入时，收费方式可能有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种</w:t>
      </w:r>
      <w:r w:rsidR="008D1B97">
        <w:rPr>
          <w:rFonts w:hint="eastAsia"/>
          <w:sz w:val="24"/>
          <w:szCs w:val="24"/>
        </w:rPr>
        <w:t>（费用为合同费用加单项费用）</w:t>
      </w:r>
      <w:r>
        <w:rPr>
          <w:rFonts w:hint="eastAsia"/>
          <w:sz w:val="24"/>
          <w:szCs w:val="24"/>
        </w:rPr>
        <w:t>：</w:t>
      </w:r>
    </w:p>
    <w:p w:rsidR="00A86AFA" w:rsidRPr="00A86AFA" w:rsidRDefault="00A86AFA" w:rsidP="00A86AFA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 w:rsidRPr="00A86AFA">
        <w:rPr>
          <w:rFonts w:hint="eastAsia"/>
          <w:sz w:val="24"/>
          <w:szCs w:val="24"/>
        </w:rPr>
        <w:t>工程总金额</w:t>
      </w:r>
      <w:r w:rsidR="00E3606D">
        <w:rPr>
          <w:rFonts w:hint="eastAsia"/>
          <w:sz w:val="24"/>
          <w:szCs w:val="24"/>
        </w:rPr>
        <w:t>（按面积收费），日常处理不产生流水帐。合同做完做一笔应收。充钱做流水帐。完工做结算。主从表金额为零。【</w:t>
      </w:r>
      <w:r w:rsidRPr="00A86AFA">
        <w:rPr>
          <w:rFonts w:hint="eastAsia"/>
          <w:sz w:val="24"/>
          <w:szCs w:val="24"/>
        </w:rPr>
        <w:t>各个项目做几组（执行时按单项目标准收费，最后加一条多退少补的记录）</w:t>
      </w:r>
      <w:r w:rsidR="00E3606D">
        <w:rPr>
          <w:rFonts w:hint="eastAsia"/>
          <w:sz w:val="24"/>
          <w:szCs w:val="24"/>
        </w:rPr>
        <w:t>】</w:t>
      </w:r>
    </w:p>
    <w:p w:rsidR="00E3606D" w:rsidRDefault="00E3606D" w:rsidP="00E3606D">
      <w:pPr>
        <w:pStyle w:val="a7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按正常项目收费。合同金额为零，按照分项结算。</w:t>
      </w:r>
    </w:p>
    <w:p w:rsidR="00FC6D23" w:rsidRDefault="00FD4928" w:rsidP="00E3606D">
      <w:pPr>
        <w:pStyle w:val="a7"/>
        <w:numPr>
          <w:ilvl w:val="0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工程总体打折扣，</w:t>
      </w:r>
      <w:r w:rsidR="00A86AFA" w:rsidRPr="00A86AFA">
        <w:rPr>
          <w:rFonts w:hint="eastAsia"/>
          <w:sz w:val="24"/>
          <w:szCs w:val="24"/>
        </w:rPr>
        <w:t>工程单项收费折扣（收费标准从系统里面选择，再手工指定）</w:t>
      </w:r>
    </w:p>
    <w:p w:rsidR="00FC6D23" w:rsidRPr="00FC6D23" w:rsidRDefault="00FC6D23" w:rsidP="00FC6D23">
      <w:pPr>
        <w:pStyle w:val="a7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收费后最后给个折扣</w:t>
      </w:r>
    </w:p>
    <w:p w:rsidR="00A86AFA" w:rsidRDefault="00A86AFA" w:rsidP="00A86AFA">
      <w:pPr>
        <w:pStyle w:val="3"/>
        <w:numPr>
          <w:ilvl w:val="0"/>
          <w:numId w:val="14"/>
        </w:numPr>
      </w:pPr>
      <w:bookmarkStart w:id="4" w:name="_Toc415304131"/>
      <w:r w:rsidRPr="00A86AFA">
        <w:rPr>
          <w:rFonts w:hint="eastAsia"/>
        </w:rPr>
        <w:t>流程</w:t>
      </w:r>
      <w:bookmarkEnd w:id="4"/>
    </w:p>
    <w:p w:rsidR="00970E67" w:rsidRDefault="00970E67" w:rsidP="00970E67">
      <w:pPr>
        <w:rPr>
          <w:b/>
          <w:sz w:val="28"/>
          <w:szCs w:val="28"/>
        </w:rPr>
      </w:pPr>
      <w:r w:rsidRPr="00970E67">
        <w:rPr>
          <w:rFonts w:hint="eastAsia"/>
          <w:b/>
          <w:sz w:val="28"/>
          <w:szCs w:val="28"/>
        </w:rPr>
        <w:t>帐号申请流程</w:t>
      </w:r>
    </w:p>
    <w:p w:rsidR="00970E67" w:rsidRPr="00970E67" w:rsidRDefault="00970E67" w:rsidP="00970E67">
      <w:pPr>
        <w:jc w:val="center"/>
        <w:rPr>
          <w:b/>
          <w:sz w:val="28"/>
          <w:szCs w:val="28"/>
        </w:rPr>
      </w:pPr>
      <w:r>
        <w:object w:dxaOrig="2676" w:dyaOrig="6206">
          <v:shape id="_x0000_i1026" type="#_x0000_t75" style="width:109.35pt;height:254.05pt" o:ole="">
            <v:imagedata r:id="rId10" o:title=""/>
          </v:shape>
          <o:OLEObject Type="Embed" ProgID="Visio.Drawing.11" ShapeID="_x0000_i1026" DrawAspect="Content" ObjectID="_1492254568" r:id="rId11"/>
        </w:object>
      </w:r>
    </w:p>
    <w:p w:rsidR="00952FE2" w:rsidRDefault="00952FE2" w:rsidP="00952FE2">
      <w:pPr>
        <w:pStyle w:val="2"/>
        <w:numPr>
          <w:ilvl w:val="0"/>
          <w:numId w:val="3"/>
        </w:numPr>
      </w:pPr>
      <w:bookmarkStart w:id="5" w:name="_Toc415304132"/>
      <w:r>
        <w:rPr>
          <w:rFonts w:hint="eastAsia"/>
        </w:rPr>
        <w:t>委托环节</w:t>
      </w:r>
      <w:bookmarkEnd w:id="5"/>
    </w:p>
    <w:p w:rsidR="00952FE2" w:rsidRDefault="00C92A51" w:rsidP="00C92A51">
      <w:pPr>
        <w:pStyle w:val="3"/>
        <w:numPr>
          <w:ilvl w:val="0"/>
          <w:numId w:val="5"/>
        </w:numPr>
      </w:pPr>
      <w:bookmarkStart w:id="6" w:name="_Toc415304133"/>
      <w:r>
        <w:rPr>
          <w:rFonts w:hint="eastAsia"/>
        </w:rPr>
        <w:t>摘要</w:t>
      </w:r>
      <w:bookmarkEnd w:id="6"/>
    </w:p>
    <w:p w:rsidR="00C92A51" w:rsidRPr="00452FFC" w:rsidRDefault="00304E8D" w:rsidP="00452FFC">
      <w:pPr>
        <w:spacing w:line="360" w:lineRule="auto"/>
        <w:ind w:firstLine="420"/>
        <w:rPr>
          <w:sz w:val="24"/>
          <w:szCs w:val="24"/>
        </w:rPr>
      </w:pPr>
      <w:r w:rsidRPr="00452FFC">
        <w:rPr>
          <w:rFonts w:hint="eastAsia"/>
          <w:sz w:val="24"/>
          <w:szCs w:val="24"/>
        </w:rPr>
        <w:t>委托环节根据是否采用自动验样设备，分成</w:t>
      </w:r>
      <w:r w:rsidRPr="00452FFC">
        <w:rPr>
          <w:rFonts w:hint="eastAsia"/>
          <w:b/>
          <w:sz w:val="24"/>
          <w:szCs w:val="24"/>
        </w:rPr>
        <w:t>自动验样委托</w:t>
      </w:r>
      <w:r w:rsidRPr="00452FFC">
        <w:rPr>
          <w:rFonts w:hint="eastAsia"/>
          <w:sz w:val="24"/>
          <w:szCs w:val="24"/>
        </w:rPr>
        <w:t>和</w:t>
      </w:r>
      <w:r w:rsidRPr="00452FFC">
        <w:rPr>
          <w:rFonts w:hint="eastAsia"/>
          <w:b/>
          <w:sz w:val="24"/>
          <w:szCs w:val="24"/>
        </w:rPr>
        <w:t>手动验样委托</w:t>
      </w:r>
      <w:r w:rsidRPr="00452FFC">
        <w:rPr>
          <w:rFonts w:hint="eastAsia"/>
          <w:sz w:val="24"/>
          <w:szCs w:val="24"/>
        </w:rPr>
        <w:t>两种</w:t>
      </w:r>
      <w:r w:rsidR="00452FFC" w:rsidRPr="00452FFC">
        <w:rPr>
          <w:rFonts w:hint="eastAsia"/>
          <w:sz w:val="24"/>
          <w:szCs w:val="24"/>
        </w:rPr>
        <w:t>。系统设计时，尽量把手动验样委托往自动验样委托上靠。</w:t>
      </w:r>
    </w:p>
    <w:p w:rsidR="00C92A51" w:rsidRDefault="00C92A51" w:rsidP="00C92A51">
      <w:pPr>
        <w:pStyle w:val="3"/>
        <w:numPr>
          <w:ilvl w:val="0"/>
          <w:numId w:val="5"/>
        </w:numPr>
      </w:pPr>
      <w:bookmarkStart w:id="7" w:name="_Toc415304134"/>
      <w:r>
        <w:rPr>
          <w:rFonts w:hint="eastAsia"/>
        </w:rPr>
        <w:lastRenderedPageBreak/>
        <w:t>流程</w:t>
      </w:r>
      <w:bookmarkEnd w:id="7"/>
    </w:p>
    <w:p w:rsidR="00C92A51" w:rsidRPr="00CB074B" w:rsidRDefault="00CB074B" w:rsidP="00CB074B">
      <w:pPr>
        <w:rPr>
          <w:b/>
          <w:sz w:val="28"/>
          <w:szCs w:val="28"/>
        </w:rPr>
      </w:pPr>
      <w:r>
        <w:object w:dxaOrig="10993" w:dyaOrig="12131">
          <v:shape id="_x0000_i1027" type="#_x0000_t75" style="width:415pt;height:457.8pt" o:ole="">
            <v:imagedata r:id="rId12" o:title=""/>
          </v:shape>
          <o:OLEObject Type="Embed" ProgID="Visio.Drawing.11" ShapeID="_x0000_i1027" DrawAspect="Content" ObjectID="_1492254569" r:id="rId13"/>
        </w:object>
      </w:r>
    </w:p>
    <w:p w:rsidR="00952FE2" w:rsidRDefault="00952FE2" w:rsidP="00952FE2">
      <w:pPr>
        <w:pStyle w:val="2"/>
        <w:numPr>
          <w:ilvl w:val="0"/>
          <w:numId w:val="3"/>
        </w:numPr>
      </w:pPr>
      <w:bookmarkStart w:id="8" w:name="_Toc415304135"/>
      <w:r>
        <w:rPr>
          <w:rFonts w:hint="eastAsia"/>
        </w:rPr>
        <w:t>任务分配环节</w:t>
      </w:r>
      <w:bookmarkEnd w:id="8"/>
    </w:p>
    <w:p w:rsidR="00C92A51" w:rsidRDefault="00C92A51" w:rsidP="00C92A51">
      <w:pPr>
        <w:pStyle w:val="3"/>
        <w:numPr>
          <w:ilvl w:val="0"/>
          <w:numId w:val="6"/>
        </w:numPr>
      </w:pPr>
      <w:bookmarkStart w:id="9" w:name="_Toc415304136"/>
      <w:r w:rsidRPr="00C92A51">
        <w:rPr>
          <w:rFonts w:hint="eastAsia"/>
        </w:rPr>
        <w:t>摘要</w:t>
      </w:r>
      <w:bookmarkEnd w:id="9"/>
    </w:p>
    <w:p w:rsidR="00CB074B" w:rsidRPr="00D55CB0" w:rsidRDefault="00CB074B" w:rsidP="00D55CB0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D55CB0">
        <w:rPr>
          <w:rFonts w:hint="eastAsia"/>
          <w:sz w:val="24"/>
          <w:szCs w:val="24"/>
        </w:rPr>
        <w:t>任务分配环节有些单位不需要，即按照人员试验权限分配所有该项目的任务</w:t>
      </w:r>
    </w:p>
    <w:p w:rsidR="00CB074B" w:rsidRPr="00D55CB0" w:rsidRDefault="00CB074B" w:rsidP="00D55CB0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D55CB0">
        <w:rPr>
          <w:rFonts w:hint="eastAsia"/>
          <w:sz w:val="24"/>
          <w:szCs w:val="24"/>
        </w:rPr>
        <w:t>如果有分配环节的，一般是按照项目分给多个试验员</w:t>
      </w:r>
    </w:p>
    <w:p w:rsidR="00CB074B" w:rsidRPr="00D55CB0" w:rsidRDefault="00CB074B" w:rsidP="00D55CB0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D55CB0">
        <w:rPr>
          <w:rFonts w:hint="eastAsia"/>
          <w:sz w:val="24"/>
          <w:szCs w:val="24"/>
        </w:rPr>
        <w:t>分配时任务可以具体到某个指标</w:t>
      </w:r>
    </w:p>
    <w:p w:rsidR="004F568A" w:rsidRPr="00D55CB0" w:rsidRDefault="004F568A" w:rsidP="00D55CB0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D55CB0">
        <w:rPr>
          <w:rFonts w:hint="eastAsia"/>
          <w:sz w:val="24"/>
          <w:szCs w:val="24"/>
        </w:rPr>
        <w:lastRenderedPageBreak/>
        <w:t>使用</w:t>
      </w:r>
    </w:p>
    <w:p w:rsidR="00D55CB0" w:rsidRPr="00D55CB0" w:rsidRDefault="004F568A" w:rsidP="00D55CB0">
      <w:pPr>
        <w:pStyle w:val="a7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D55CB0">
        <w:rPr>
          <w:rFonts w:hint="eastAsia"/>
          <w:sz w:val="24"/>
          <w:szCs w:val="24"/>
        </w:rPr>
        <w:t>使用交接软件时，每次扫描都会到后台自动记录扫描人（即扫描日志）；扫描时后台判断是否是本人的任务、是否到期，对不符合条件的</w:t>
      </w:r>
      <w:r w:rsidR="00D55CB0" w:rsidRPr="00D55CB0">
        <w:rPr>
          <w:rFonts w:hint="eastAsia"/>
          <w:sz w:val="24"/>
          <w:szCs w:val="24"/>
        </w:rPr>
        <w:t>给出提醒；扫描结束后点击上传处理</w:t>
      </w:r>
    </w:p>
    <w:p w:rsidR="004F568A" w:rsidRPr="004F568A" w:rsidRDefault="004F568A" w:rsidP="00CB074B">
      <w:pPr>
        <w:spacing w:line="360" w:lineRule="auto"/>
        <w:rPr>
          <w:sz w:val="24"/>
          <w:szCs w:val="24"/>
        </w:rPr>
      </w:pPr>
    </w:p>
    <w:p w:rsidR="00952FE2" w:rsidRDefault="00952FE2" w:rsidP="00952FE2">
      <w:pPr>
        <w:pStyle w:val="2"/>
        <w:numPr>
          <w:ilvl w:val="0"/>
          <w:numId w:val="3"/>
        </w:numPr>
      </w:pPr>
      <w:bookmarkStart w:id="10" w:name="_Toc415304137"/>
      <w:r>
        <w:rPr>
          <w:rFonts w:hint="eastAsia"/>
        </w:rPr>
        <w:t>试验环节</w:t>
      </w:r>
      <w:bookmarkEnd w:id="10"/>
    </w:p>
    <w:p w:rsidR="00C92A51" w:rsidRDefault="00C92A51" w:rsidP="00C92A51">
      <w:pPr>
        <w:pStyle w:val="3"/>
        <w:numPr>
          <w:ilvl w:val="0"/>
          <w:numId w:val="7"/>
        </w:numPr>
      </w:pPr>
      <w:bookmarkStart w:id="11" w:name="_Toc415304138"/>
      <w:r w:rsidRPr="00C92A51">
        <w:rPr>
          <w:rFonts w:hint="eastAsia"/>
        </w:rPr>
        <w:t>摘要</w:t>
      </w:r>
      <w:bookmarkEnd w:id="11"/>
    </w:p>
    <w:p w:rsidR="00ED40A0" w:rsidRPr="00ED40A0" w:rsidRDefault="00ED40A0" w:rsidP="00ED40A0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40A0">
        <w:rPr>
          <w:rFonts w:hint="eastAsia"/>
          <w:sz w:val="24"/>
          <w:szCs w:val="24"/>
        </w:rPr>
        <w:t>试验环节中无纸化原始记录、设备使用记录、温湿度自动引用参照现有的</w:t>
      </w:r>
    </w:p>
    <w:p w:rsidR="00ED40A0" w:rsidRPr="00ED40A0" w:rsidRDefault="00ED40A0" w:rsidP="00ED40A0">
      <w:pPr>
        <w:pStyle w:val="a7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 w:rsidRPr="00ED40A0">
        <w:rPr>
          <w:rFonts w:hint="eastAsia"/>
          <w:sz w:val="24"/>
          <w:szCs w:val="24"/>
        </w:rPr>
        <w:t>采集扫描时可能会有委托单编号，在项目中设置是试验号还是委托单编号，对集团版要考虑不同单位不同方式</w:t>
      </w:r>
    </w:p>
    <w:p w:rsidR="00C92A51" w:rsidRPr="00C92A51" w:rsidRDefault="00C92A51" w:rsidP="00C92A51"/>
    <w:p w:rsidR="00952FE2" w:rsidRPr="00952FE2" w:rsidRDefault="00ED40A0" w:rsidP="00952FE2">
      <w:pPr>
        <w:pStyle w:val="2"/>
        <w:numPr>
          <w:ilvl w:val="0"/>
          <w:numId w:val="3"/>
        </w:numPr>
      </w:pPr>
      <w:bookmarkStart w:id="12" w:name="_Toc415304139"/>
      <w:r>
        <w:rPr>
          <w:rFonts w:hint="eastAsia"/>
        </w:rPr>
        <w:t>到期生成</w:t>
      </w:r>
      <w:r w:rsidR="00952FE2">
        <w:rPr>
          <w:rFonts w:hint="eastAsia"/>
        </w:rPr>
        <w:t>环节</w:t>
      </w:r>
      <w:bookmarkEnd w:id="12"/>
    </w:p>
    <w:p w:rsidR="00C92A51" w:rsidRPr="00C92A51" w:rsidRDefault="00C92A51" w:rsidP="00C92A51">
      <w:pPr>
        <w:pStyle w:val="3"/>
        <w:numPr>
          <w:ilvl w:val="0"/>
          <w:numId w:val="8"/>
        </w:numPr>
      </w:pPr>
      <w:bookmarkStart w:id="13" w:name="_Toc415304140"/>
      <w:r w:rsidRPr="00C92A51">
        <w:rPr>
          <w:rFonts w:hint="eastAsia"/>
        </w:rPr>
        <w:t>摘要</w:t>
      </w:r>
      <w:bookmarkEnd w:id="13"/>
    </w:p>
    <w:p w:rsidR="00952FE2" w:rsidRPr="00955106" w:rsidRDefault="00ED40A0" w:rsidP="00955106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955106">
        <w:rPr>
          <w:rFonts w:hint="eastAsia"/>
          <w:sz w:val="24"/>
          <w:szCs w:val="24"/>
        </w:rPr>
        <w:t>到期生成主要是提前占用报告编号</w:t>
      </w:r>
    </w:p>
    <w:p w:rsidR="00ED40A0" w:rsidRPr="00955106" w:rsidRDefault="00ED40A0" w:rsidP="00955106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955106">
        <w:rPr>
          <w:rFonts w:hint="eastAsia"/>
          <w:sz w:val="24"/>
          <w:szCs w:val="24"/>
        </w:rPr>
        <w:t>给出没有报告编号的委托列表，可以根据要求试验日期、样品编号等排序，让用户多选批量生产报告编号</w:t>
      </w:r>
    </w:p>
    <w:p w:rsidR="00ED40A0" w:rsidRPr="00955106" w:rsidRDefault="00ED40A0" w:rsidP="00955106">
      <w:pPr>
        <w:pStyle w:val="a7"/>
        <w:numPr>
          <w:ilvl w:val="0"/>
          <w:numId w:val="12"/>
        </w:numPr>
        <w:spacing w:line="360" w:lineRule="auto"/>
        <w:ind w:firstLineChars="0"/>
        <w:rPr>
          <w:sz w:val="24"/>
          <w:szCs w:val="24"/>
        </w:rPr>
      </w:pPr>
      <w:r w:rsidRPr="00955106">
        <w:rPr>
          <w:rFonts w:hint="eastAsia"/>
          <w:sz w:val="24"/>
          <w:szCs w:val="24"/>
        </w:rPr>
        <w:t>对还没有进行报告审核等步骤的委托单，可以这在取消报告编号</w:t>
      </w:r>
    </w:p>
    <w:p w:rsidR="00CC1892" w:rsidRDefault="00952FE2" w:rsidP="00952FE2">
      <w:pPr>
        <w:pStyle w:val="1"/>
        <w:numPr>
          <w:ilvl w:val="0"/>
          <w:numId w:val="1"/>
        </w:numPr>
      </w:pPr>
      <w:bookmarkStart w:id="14" w:name="_Toc415304141"/>
      <w:r w:rsidRPr="00952FE2">
        <w:rPr>
          <w:rFonts w:hint="eastAsia"/>
        </w:rPr>
        <w:t>备注事项</w:t>
      </w:r>
      <w:bookmarkEnd w:id="14"/>
    </w:p>
    <w:p w:rsidR="00952FE2" w:rsidRDefault="00952FE2" w:rsidP="00952FE2">
      <w:pPr>
        <w:pStyle w:val="2"/>
        <w:numPr>
          <w:ilvl w:val="0"/>
          <w:numId w:val="4"/>
        </w:numPr>
      </w:pPr>
      <w:bookmarkStart w:id="15" w:name="_Toc415304142"/>
      <w:r>
        <w:rPr>
          <w:rFonts w:hint="eastAsia"/>
        </w:rPr>
        <w:t>集团版</w:t>
      </w:r>
      <w:bookmarkEnd w:id="15"/>
    </w:p>
    <w:p w:rsidR="00C92A51" w:rsidRPr="00C92A51" w:rsidRDefault="00C92A51" w:rsidP="00C92A51">
      <w:pPr>
        <w:spacing w:line="360" w:lineRule="auto"/>
        <w:rPr>
          <w:sz w:val="24"/>
          <w:szCs w:val="24"/>
        </w:rPr>
      </w:pPr>
      <w:r w:rsidRPr="00C92A51">
        <w:rPr>
          <w:rFonts w:hint="eastAsia"/>
          <w:sz w:val="24"/>
          <w:szCs w:val="24"/>
        </w:rPr>
        <w:t>集团版模板是否要统一，现在考虑是统一，</w:t>
      </w:r>
      <w:r w:rsidRPr="00C92A51">
        <w:rPr>
          <w:rFonts w:hint="eastAsia"/>
          <w:sz w:val="24"/>
          <w:szCs w:val="24"/>
        </w:rPr>
        <w:t>A</w:t>
      </w:r>
      <w:r w:rsidRPr="00C92A51">
        <w:rPr>
          <w:rFonts w:hint="eastAsia"/>
          <w:sz w:val="24"/>
          <w:szCs w:val="24"/>
        </w:rPr>
        <w:t>、</w:t>
      </w:r>
      <w:r w:rsidRPr="00C92A51">
        <w:rPr>
          <w:rFonts w:hint="eastAsia"/>
          <w:sz w:val="24"/>
          <w:szCs w:val="24"/>
        </w:rPr>
        <w:t>B</w:t>
      </w:r>
      <w:r w:rsidRPr="00C92A51">
        <w:rPr>
          <w:rFonts w:hint="eastAsia"/>
          <w:sz w:val="24"/>
          <w:szCs w:val="24"/>
        </w:rPr>
        <w:t>两个单位有不同的（主要是新标准实施时间不一致）做成新的项目。</w:t>
      </w:r>
    </w:p>
    <w:p w:rsidR="00970E67" w:rsidRDefault="00970E67" w:rsidP="00952FE2">
      <w:pPr>
        <w:pStyle w:val="2"/>
        <w:numPr>
          <w:ilvl w:val="0"/>
          <w:numId w:val="4"/>
        </w:numPr>
      </w:pPr>
      <w:bookmarkStart w:id="16" w:name="_Toc415304143"/>
      <w:r>
        <w:rPr>
          <w:rFonts w:hint="eastAsia"/>
        </w:rPr>
        <w:lastRenderedPageBreak/>
        <w:t>网银缴费</w:t>
      </w:r>
      <w:bookmarkEnd w:id="16"/>
    </w:p>
    <w:p w:rsidR="00970E67" w:rsidRPr="00970E67" w:rsidRDefault="00970E67" w:rsidP="00970E67">
      <w:pPr>
        <w:spacing w:line="360" w:lineRule="auto"/>
        <w:rPr>
          <w:sz w:val="24"/>
          <w:szCs w:val="24"/>
        </w:rPr>
      </w:pPr>
      <w:r w:rsidRPr="00C92A51">
        <w:rPr>
          <w:rFonts w:hint="eastAsia"/>
          <w:sz w:val="24"/>
          <w:szCs w:val="24"/>
        </w:rPr>
        <w:t>网银缴费现在考虑是</w:t>
      </w:r>
      <w:r>
        <w:rPr>
          <w:rFonts w:hint="eastAsia"/>
          <w:sz w:val="24"/>
          <w:szCs w:val="24"/>
        </w:rPr>
        <w:t>预付款的方式</w:t>
      </w:r>
      <w:r w:rsidRPr="00C92A51">
        <w:rPr>
          <w:rFonts w:hint="eastAsia"/>
          <w:sz w:val="24"/>
          <w:szCs w:val="24"/>
        </w:rPr>
        <w:t>充值到账户上</w:t>
      </w:r>
      <w:r>
        <w:rPr>
          <w:rFonts w:hint="eastAsia"/>
          <w:sz w:val="24"/>
          <w:szCs w:val="24"/>
        </w:rPr>
        <w:t>，不跟具体委托单挂钩</w:t>
      </w:r>
      <w:r w:rsidRPr="00C92A51">
        <w:rPr>
          <w:rFonts w:hint="eastAsia"/>
          <w:sz w:val="24"/>
          <w:szCs w:val="24"/>
        </w:rPr>
        <w:t>，退费不走线上流程</w:t>
      </w:r>
    </w:p>
    <w:p w:rsidR="00970E67" w:rsidRDefault="00970E67" w:rsidP="00952FE2">
      <w:pPr>
        <w:pStyle w:val="2"/>
        <w:numPr>
          <w:ilvl w:val="0"/>
          <w:numId w:val="4"/>
        </w:numPr>
      </w:pPr>
      <w:bookmarkStart w:id="17" w:name="_Toc415304144"/>
      <w:r>
        <w:rPr>
          <w:rFonts w:hint="eastAsia"/>
        </w:rPr>
        <w:t>业务系统和办公系统融合</w:t>
      </w:r>
      <w:bookmarkEnd w:id="17"/>
    </w:p>
    <w:p w:rsidR="00970E67" w:rsidRPr="00970E67" w:rsidRDefault="00970E67" w:rsidP="00970E67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用户系统融合（已完成）</w:t>
      </w:r>
    </w:p>
    <w:p w:rsidR="00970E67" w:rsidRPr="00970E67" w:rsidRDefault="00970E67" w:rsidP="00970E67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合同管理</w:t>
      </w:r>
    </w:p>
    <w:p w:rsidR="00970E67" w:rsidRPr="00970E67" w:rsidRDefault="00970E67" w:rsidP="00970E67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设备管理：采购，编号，使用记录，项目关联</w:t>
      </w:r>
    </w:p>
    <w:p w:rsidR="00970E67" w:rsidRPr="00970E67" w:rsidRDefault="00970E67" w:rsidP="00970E67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人员考核：工作量</w:t>
      </w:r>
    </w:p>
    <w:p w:rsidR="00970E67" w:rsidRPr="00970E67" w:rsidRDefault="00970E67" w:rsidP="00970E67">
      <w:pPr>
        <w:pStyle w:val="a7"/>
        <w:numPr>
          <w:ilvl w:val="0"/>
          <w:numId w:val="17"/>
        </w:numPr>
        <w:spacing w:line="360" w:lineRule="auto"/>
        <w:ind w:firstLineChars="0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日常提醒：超承诺提醒等</w:t>
      </w:r>
    </w:p>
    <w:p w:rsidR="00970E67" w:rsidRPr="00970E67" w:rsidRDefault="00970E67" w:rsidP="00970E67"/>
    <w:p w:rsidR="00970E67" w:rsidRDefault="00970E67" w:rsidP="00952FE2">
      <w:pPr>
        <w:pStyle w:val="2"/>
        <w:numPr>
          <w:ilvl w:val="0"/>
          <w:numId w:val="4"/>
        </w:numPr>
      </w:pPr>
      <w:bookmarkStart w:id="18" w:name="_Toc415304145"/>
      <w:r>
        <w:rPr>
          <w:rFonts w:hint="eastAsia"/>
        </w:rPr>
        <w:t>平台统一入口</w:t>
      </w:r>
      <w:bookmarkEnd w:id="18"/>
    </w:p>
    <w:p w:rsidR="00970E67" w:rsidRPr="00970E67" w:rsidRDefault="00970E67" w:rsidP="00970E67">
      <w:pPr>
        <w:spacing w:line="360" w:lineRule="auto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采用</w:t>
      </w:r>
      <w:r w:rsidRPr="00970E67">
        <w:rPr>
          <w:rFonts w:hint="eastAsia"/>
          <w:sz w:val="24"/>
          <w:szCs w:val="24"/>
        </w:rPr>
        <w:t>CS</w:t>
      </w:r>
      <w:r w:rsidRPr="00970E67">
        <w:rPr>
          <w:rFonts w:hint="eastAsia"/>
          <w:sz w:val="24"/>
          <w:szCs w:val="24"/>
        </w:rPr>
        <w:t>方式统一登录，登录后转向各个业务系统时根据当前验证过的帐号密码自动设置</w:t>
      </w:r>
      <w:r w:rsidRPr="00970E67">
        <w:rPr>
          <w:rFonts w:hint="eastAsia"/>
          <w:sz w:val="24"/>
          <w:szCs w:val="24"/>
        </w:rPr>
        <w:t>Session</w:t>
      </w:r>
      <w:r w:rsidRPr="00970E67">
        <w:rPr>
          <w:rFonts w:hint="eastAsia"/>
          <w:sz w:val="24"/>
          <w:szCs w:val="24"/>
        </w:rPr>
        <w:t>信息</w:t>
      </w:r>
    </w:p>
    <w:p w:rsidR="00970E67" w:rsidRPr="00970E67" w:rsidRDefault="00970E67" w:rsidP="00970E67">
      <w:pPr>
        <w:spacing w:line="360" w:lineRule="auto"/>
        <w:rPr>
          <w:sz w:val="24"/>
          <w:szCs w:val="24"/>
        </w:rPr>
      </w:pPr>
      <w:r w:rsidRPr="00970E67">
        <w:rPr>
          <w:rFonts w:hint="eastAsia"/>
          <w:sz w:val="24"/>
          <w:szCs w:val="24"/>
        </w:rPr>
        <w:t>加载各个</w:t>
      </w:r>
      <w:r w:rsidRPr="00970E67">
        <w:rPr>
          <w:rFonts w:hint="eastAsia"/>
          <w:sz w:val="24"/>
          <w:szCs w:val="24"/>
        </w:rPr>
        <w:t>BS</w:t>
      </w:r>
      <w:r w:rsidRPr="00970E67">
        <w:rPr>
          <w:rFonts w:hint="eastAsia"/>
          <w:sz w:val="24"/>
          <w:szCs w:val="24"/>
        </w:rPr>
        <w:t>系统时采用</w:t>
      </w:r>
      <w:r w:rsidRPr="00970E67">
        <w:rPr>
          <w:rFonts w:hint="eastAsia"/>
          <w:sz w:val="24"/>
          <w:szCs w:val="24"/>
        </w:rPr>
        <w:t>WebBrowser</w:t>
      </w:r>
      <w:r w:rsidRPr="00970E67">
        <w:rPr>
          <w:rFonts w:hint="eastAsia"/>
          <w:sz w:val="24"/>
          <w:szCs w:val="24"/>
        </w:rPr>
        <w:t>控件加载</w:t>
      </w:r>
    </w:p>
    <w:p w:rsidR="00952FE2" w:rsidRDefault="00970E67" w:rsidP="00952FE2">
      <w:pPr>
        <w:pStyle w:val="2"/>
        <w:numPr>
          <w:ilvl w:val="0"/>
          <w:numId w:val="4"/>
        </w:numPr>
      </w:pPr>
      <w:bookmarkStart w:id="19" w:name="_Toc415304146"/>
      <w:r>
        <w:rPr>
          <w:rFonts w:hint="eastAsia"/>
        </w:rPr>
        <w:t>消息提醒</w:t>
      </w:r>
      <w:bookmarkEnd w:id="19"/>
    </w:p>
    <w:p w:rsidR="006F2AC6" w:rsidRPr="006F2AC6" w:rsidRDefault="006F2AC6" w:rsidP="006F2AC6">
      <w:pPr>
        <w:spacing w:line="360" w:lineRule="auto"/>
        <w:rPr>
          <w:sz w:val="24"/>
          <w:szCs w:val="24"/>
        </w:rPr>
      </w:pPr>
      <w:r w:rsidRPr="006F2AC6">
        <w:rPr>
          <w:rFonts w:hint="eastAsia"/>
          <w:sz w:val="24"/>
          <w:szCs w:val="24"/>
        </w:rPr>
        <w:t>采用电脑</w:t>
      </w:r>
      <w:r w:rsidRPr="006F2AC6">
        <w:rPr>
          <w:rFonts w:hint="eastAsia"/>
          <w:sz w:val="24"/>
          <w:szCs w:val="24"/>
        </w:rPr>
        <w:t>CS</w:t>
      </w:r>
      <w:r w:rsidRPr="006F2AC6">
        <w:rPr>
          <w:rFonts w:hint="eastAsia"/>
          <w:sz w:val="24"/>
          <w:szCs w:val="24"/>
        </w:rPr>
        <w:t>方式提醒和手机提醒</w:t>
      </w:r>
    </w:p>
    <w:p w:rsidR="00CC1892" w:rsidRPr="007B38EF" w:rsidRDefault="006F2AC6" w:rsidP="007B38EF">
      <w:pPr>
        <w:spacing w:line="360" w:lineRule="auto"/>
        <w:rPr>
          <w:sz w:val="24"/>
          <w:szCs w:val="24"/>
        </w:rPr>
      </w:pPr>
      <w:r w:rsidRPr="006F2AC6">
        <w:rPr>
          <w:rFonts w:hint="eastAsia"/>
          <w:sz w:val="24"/>
          <w:szCs w:val="24"/>
        </w:rPr>
        <w:t>CS</w:t>
      </w:r>
      <w:r w:rsidRPr="006F2AC6">
        <w:rPr>
          <w:rFonts w:hint="eastAsia"/>
          <w:sz w:val="24"/>
          <w:szCs w:val="24"/>
        </w:rPr>
        <w:t>方式提醒做成类似</w:t>
      </w:r>
      <w:r w:rsidRPr="006F2AC6">
        <w:rPr>
          <w:rFonts w:hint="eastAsia"/>
          <w:sz w:val="24"/>
          <w:szCs w:val="24"/>
        </w:rPr>
        <w:t>QQ</w:t>
      </w:r>
      <w:r w:rsidRPr="006F2AC6">
        <w:rPr>
          <w:rFonts w:hint="eastAsia"/>
          <w:sz w:val="24"/>
          <w:szCs w:val="24"/>
        </w:rPr>
        <w:t>聊天软件，可以给系统用户发消息</w:t>
      </w:r>
    </w:p>
    <w:sectPr w:rsidR="00CC1892" w:rsidRPr="007B38EF" w:rsidSect="00D0448A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12" w:rsidRDefault="00072F12" w:rsidP="00EC05C3">
      <w:r>
        <w:separator/>
      </w:r>
    </w:p>
  </w:endnote>
  <w:endnote w:type="continuationSeparator" w:id="1">
    <w:p w:rsidR="00072F12" w:rsidRDefault="00072F12" w:rsidP="00EC0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12" w:rsidRDefault="00072F12" w:rsidP="00EC05C3">
      <w:r>
        <w:separator/>
      </w:r>
    </w:p>
  </w:footnote>
  <w:footnote w:type="continuationSeparator" w:id="1">
    <w:p w:rsidR="00072F12" w:rsidRDefault="00072F12" w:rsidP="00EC05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892" w:rsidRPr="00CC1892" w:rsidRDefault="00CC1892">
    <w:pPr>
      <w:pStyle w:val="a3"/>
    </w:pPr>
    <w:r>
      <w:rPr>
        <w:rFonts w:hint="eastAsia"/>
        <w:color w:val="808080" w:themeColor="background1" w:themeShade="80"/>
      </w:rPr>
      <w:t>检测系统集团版－需求文档</w:t>
    </w:r>
    <w:r>
      <w:ptab w:relativeTo="margin" w:alignment="center" w:leader="none"/>
    </w:r>
    <w:r>
      <w:ptab w:relativeTo="margin" w:alignment="right" w:leader="none"/>
    </w:r>
    <w:r w:rsidRPr="00AD0DF2">
      <w:rPr>
        <w:rFonts w:hint="eastAsia"/>
        <w:color w:val="808080" w:themeColor="background1" w:themeShade="80"/>
      </w:rPr>
      <w:t>绍兴标点电子技术有限公司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27C7"/>
    <w:multiLevelType w:val="hybridMultilevel"/>
    <w:tmpl w:val="2A488C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D405FC"/>
    <w:multiLevelType w:val="hybridMultilevel"/>
    <w:tmpl w:val="AF5008E2"/>
    <w:lvl w:ilvl="0" w:tplc="851E570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658CA"/>
    <w:multiLevelType w:val="hybridMultilevel"/>
    <w:tmpl w:val="E8CA1D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2B17BF"/>
    <w:multiLevelType w:val="hybridMultilevel"/>
    <w:tmpl w:val="54C8EE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793198"/>
    <w:multiLevelType w:val="hybridMultilevel"/>
    <w:tmpl w:val="C1B606F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D90884"/>
    <w:multiLevelType w:val="hybridMultilevel"/>
    <w:tmpl w:val="DC067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DC4405"/>
    <w:multiLevelType w:val="hybridMultilevel"/>
    <w:tmpl w:val="48463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1973A8"/>
    <w:multiLevelType w:val="hybridMultilevel"/>
    <w:tmpl w:val="837A3F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F42674"/>
    <w:multiLevelType w:val="hybridMultilevel"/>
    <w:tmpl w:val="B056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B00FD0"/>
    <w:multiLevelType w:val="hybridMultilevel"/>
    <w:tmpl w:val="9CC6D41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504"/>
    <w:multiLevelType w:val="hybridMultilevel"/>
    <w:tmpl w:val="7B2A84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E567DF"/>
    <w:multiLevelType w:val="hybridMultilevel"/>
    <w:tmpl w:val="44665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2C7AF8"/>
    <w:multiLevelType w:val="hybridMultilevel"/>
    <w:tmpl w:val="82D24E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6B30B50"/>
    <w:multiLevelType w:val="hybridMultilevel"/>
    <w:tmpl w:val="6AEE85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2A4ECA"/>
    <w:multiLevelType w:val="hybridMultilevel"/>
    <w:tmpl w:val="C7EA09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8257DA1"/>
    <w:multiLevelType w:val="hybridMultilevel"/>
    <w:tmpl w:val="AA16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CF7C69"/>
    <w:multiLevelType w:val="hybridMultilevel"/>
    <w:tmpl w:val="F48C5FFE"/>
    <w:lvl w:ilvl="0" w:tplc="9B28FA88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11"/>
  </w:num>
  <w:num w:numId="6">
    <w:abstractNumId w:val="15"/>
  </w:num>
  <w:num w:numId="7">
    <w:abstractNumId w:val="8"/>
  </w:num>
  <w:num w:numId="8">
    <w:abstractNumId w:val="7"/>
  </w:num>
  <w:num w:numId="9">
    <w:abstractNumId w:val="13"/>
  </w:num>
  <w:num w:numId="10">
    <w:abstractNumId w:val="3"/>
  </w:num>
  <w:num w:numId="11">
    <w:abstractNumId w:val="12"/>
  </w:num>
  <w:num w:numId="12">
    <w:abstractNumId w:val="10"/>
  </w:num>
  <w:num w:numId="13">
    <w:abstractNumId w:val="16"/>
  </w:num>
  <w:num w:numId="14">
    <w:abstractNumId w:val="5"/>
  </w:num>
  <w:num w:numId="15">
    <w:abstractNumId w:val="14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05C3"/>
    <w:rsid w:val="0000220F"/>
    <w:rsid w:val="00072F12"/>
    <w:rsid w:val="002B36BA"/>
    <w:rsid w:val="00304E8D"/>
    <w:rsid w:val="003D6176"/>
    <w:rsid w:val="00452FFC"/>
    <w:rsid w:val="004C0AB8"/>
    <w:rsid w:val="004E1AFB"/>
    <w:rsid w:val="004F568A"/>
    <w:rsid w:val="00543BFA"/>
    <w:rsid w:val="0054523A"/>
    <w:rsid w:val="00567D5A"/>
    <w:rsid w:val="0063534A"/>
    <w:rsid w:val="006F2AC6"/>
    <w:rsid w:val="00764C0F"/>
    <w:rsid w:val="007B38EF"/>
    <w:rsid w:val="008D1B97"/>
    <w:rsid w:val="00952FE2"/>
    <w:rsid w:val="00955106"/>
    <w:rsid w:val="00970E67"/>
    <w:rsid w:val="009A1C24"/>
    <w:rsid w:val="00A86AFA"/>
    <w:rsid w:val="00C92A51"/>
    <w:rsid w:val="00CB074B"/>
    <w:rsid w:val="00CC1892"/>
    <w:rsid w:val="00D0448A"/>
    <w:rsid w:val="00D55CB0"/>
    <w:rsid w:val="00E3606D"/>
    <w:rsid w:val="00EC05C3"/>
    <w:rsid w:val="00ED40A0"/>
    <w:rsid w:val="00FC6D23"/>
    <w:rsid w:val="00FD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8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1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A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05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05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1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1892"/>
    <w:rPr>
      <w:sz w:val="18"/>
      <w:szCs w:val="18"/>
    </w:rPr>
  </w:style>
  <w:style w:type="table" w:styleId="a6">
    <w:name w:val="Table Grid"/>
    <w:basedOn w:val="a1"/>
    <w:uiPriority w:val="59"/>
    <w:rsid w:val="00CC18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C189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C189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C18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C1892"/>
  </w:style>
  <w:style w:type="character" w:styleId="a8">
    <w:name w:val="Hyperlink"/>
    <w:basedOn w:val="a0"/>
    <w:uiPriority w:val="99"/>
    <w:unhideWhenUsed/>
    <w:rsid w:val="00CC189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CC189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C189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952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2A5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05E4-9D05-4B5D-B533-C4B158D9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2015-03-27T05:03:00Z</dcterms:created>
  <dcterms:modified xsi:type="dcterms:W3CDTF">2015-05-04T06:23:00Z</dcterms:modified>
</cp:coreProperties>
</file>