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GB11945-99蒸压灰砂砖</w:t>
      </w:r>
    </w:p>
    <w:p>
      <w:pPr>
        <w:pStyle w:val="2"/>
        <w:rPr>
          <w:rStyle w:val="7"/>
          <w:b w:val="0"/>
          <w:bCs w:val="0"/>
        </w:rPr>
      </w:pPr>
      <w:r>
        <w:rPr>
          <w:rStyle w:val="7"/>
          <w:rFonts w:hint="eastAsia"/>
          <w:b w:val="0"/>
          <w:bCs w:val="0"/>
        </w:rPr>
        <w:t>1</w:t>
      </w:r>
      <w:r>
        <w:rPr>
          <w:rStyle w:val="7"/>
          <w:b w:val="0"/>
          <w:bCs w:val="0"/>
        </w:rPr>
        <w:t>.</w:t>
      </w:r>
      <w:r>
        <w:rPr>
          <w:rStyle w:val="7"/>
          <w:rFonts w:hint="eastAsia"/>
          <w:b w:val="0"/>
          <w:bCs w:val="0"/>
        </w:rPr>
        <w:t>使用标准</w:t>
      </w:r>
    </w:p>
    <w:p>
      <w:pPr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本文档使用的标准时</w:t>
      </w:r>
      <w:r>
        <w:rPr>
          <w:rFonts w:hint="eastAsia"/>
        </w:rPr>
        <w:t>GB11945-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99</w:t>
      </w:r>
      <w:r>
        <w:rPr>
          <w:rFonts w:hint="eastAsia" w:ascii="宋体" w:hAnsi="宋体"/>
        </w:rPr>
        <w:t>标准。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参考文档：GB T 2542-1992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砌墙砖试验方法</w:t>
      </w:r>
      <w:bookmarkStart w:id="0" w:name="_GoBack"/>
      <w:bookmarkEnd w:id="0"/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*实验标准参考 </w:t>
      </w:r>
    </w:p>
    <w:p>
      <w:pPr>
        <w:pStyle w:val="2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产品标记：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颜色：彩色（CO），本色（N）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规格（长宽高）：240×115×53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强度级别根据抗压强度和抗折强度区分为(MU25、MU20、MU15、MU10)四级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产品等级(优等品A、一等品B、合格品C)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标准编号：GB 11945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实验数据：长（mm）、宽（mm）、高（mm）、抗压荷重（KN）、抗折荷重（KN）【抗压荷重和抗折荷重精确至0.1KN】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抗折强度/抗压强度/抗冻性 抽样数量均为5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3原始数据</w:t>
      </w:r>
      <w:r>
        <w:rPr>
          <w:rStyle w:val="7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7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抗压强度（MPa，精确至0.1MPa）：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13474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抗折强度（MPa，精确至0.1MPa）：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13982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质量损失率（%，精确至0.1%）：</w:t>
      </w:r>
      <w:r>
        <w:drawing>
          <wp:inline distT="0" distB="0" distL="114300" distR="114300">
            <wp:extent cx="5270500" cy="14173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484695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Style w:val="7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70FE1"/>
    <w:rsid w:val="044741B8"/>
    <w:rsid w:val="05124784"/>
    <w:rsid w:val="0D0E6481"/>
    <w:rsid w:val="0DF85780"/>
    <w:rsid w:val="0E2E4EF2"/>
    <w:rsid w:val="103B5CDE"/>
    <w:rsid w:val="10BC248F"/>
    <w:rsid w:val="14D22BDE"/>
    <w:rsid w:val="155159F8"/>
    <w:rsid w:val="1B3D3ECC"/>
    <w:rsid w:val="1B3E4E3F"/>
    <w:rsid w:val="1D7A7EDB"/>
    <w:rsid w:val="1E424D9D"/>
    <w:rsid w:val="1F9D6E94"/>
    <w:rsid w:val="23E41F12"/>
    <w:rsid w:val="26BE5AE9"/>
    <w:rsid w:val="270E3454"/>
    <w:rsid w:val="2DB8706E"/>
    <w:rsid w:val="2ED113EC"/>
    <w:rsid w:val="2EDC65D5"/>
    <w:rsid w:val="32091ACB"/>
    <w:rsid w:val="332E34AD"/>
    <w:rsid w:val="348E20D1"/>
    <w:rsid w:val="35170FE1"/>
    <w:rsid w:val="383479C2"/>
    <w:rsid w:val="39016977"/>
    <w:rsid w:val="3BCC1052"/>
    <w:rsid w:val="3CA205E8"/>
    <w:rsid w:val="3FD75FD4"/>
    <w:rsid w:val="43BB4371"/>
    <w:rsid w:val="454358C5"/>
    <w:rsid w:val="49780F0F"/>
    <w:rsid w:val="51530943"/>
    <w:rsid w:val="55D85C1B"/>
    <w:rsid w:val="5B9A6CD2"/>
    <w:rsid w:val="5EE43FE7"/>
    <w:rsid w:val="603303BF"/>
    <w:rsid w:val="665969DC"/>
    <w:rsid w:val="66F942C4"/>
    <w:rsid w:val="67FC7B92"/>
    <w:rsid w:val="694D4A09"/>
    <w:rsid w:val="74D82EF2"/>
    <w:rsid w:val="762A53E3"/>
    <w:rsid w:val="76F657A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2019-09-05T01:14:19Z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