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流媒体</w:t>
      </w:r>
    </w:p>
    <w:p>
      <w:r>
        <w:drawing>
          <wp:inline distT="0" distB="0" distL="114300" distR="114300">
            <wp:extent cx="5254625" cy="2393315"/>
            <wp:effectExtent l="0" t="0" r="317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音视频这种东西都是需要数模转换的，设备只能支持模拟的东西，中途传递的时候肯定是数字信号。</w:t>
      </w:r>
    </w:p>
    <w:p>
      <w:r>
        <w:t>中途传递的信道有很多。</w:t>
      </w:r>
    </w:p>
    <w:p/>
    <w:p/>
    <w:p>
      <w:r>
        <w:drawing>
          <wp:inline distT="0" distB="0" distL="114300" distR="114300">
            <wp:extent cx="5267960" cy="2774315"/>
            <wp:effectExtent l="0" t="0" r="1524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时间离散就是按照频率刷，导致人眼分辨不出来是不连续的。</w:t>
      </w:r>
    </w:p>
    <w:p>
      <w:r>
        <w:t>空间离散就是把每一个图在分成小块。</w:t>
      </w:r>
    </w:p>
    <w:p/>
    <w:p>
      <w:r>
        <w:t>这东西就叫做  帧   视频中的帧。</w:t>
      </w:r>
    </w:p>
    <w:p/>
    <w:p>
      <w:r>
        <w:t>其实比如一秒25帧，每一个像素还要记录下红黄蓝三原色的比例拼出色彩来，数据会很大，带宽扛不住，所以会根据人眼的特效去做数据压缩。</w:t>
      </w:r>
    </w:p>
    <w:p/>
    <w:p>
      <w:r>
        <w:drawing>
          <wp:inline distT="0" distB="0" distL="114300" distR="114300">
            <wp:extent cx="5273040" cy="3462655"/>
            <wp:effectExtent l="0" t="0" r="1016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上面就是压缩的人体特效的依据。</w:t>
      </w:r>
    </w:p>
    <w:p/>
    <w:p>
      <w:r>
        <w:drawing>
          <wp:inline distT="0" distB="0" distL="114300" distR="114300">
            <wp:extent cx="5273040" cy="162433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可以看出，如果不压缩的话，1080p的视频要1g每秒的带宽，压缩后就是10M了。</w:t>
      </w:r>
    </w:p>
    <w:p/>
    <w:p>
      <w:pPr>
        <w:rPr>
          <w:highlight w:val="yellow"/>
        </w:rPr>
      </w:pPr>
      <w:r>
        <w:t>视频压缩 主要是帧间冗余，其实就是前后两帧内容差不多，就不用都存了，存一个就可以，还有就是一个帧的图像内，也会有很多重复的，存一个就可以，</w:t>
      </w:r>
      <w:r>
        <w:rPr>
          <w:highlight w:val="yellow"/>
        </w:rPr>
        <w:t>这个就有一个算法，找到和你差不多内容的东西，</w:t>
      </w:r>
    </w:p>
    <w:p>
      <w:r>
        <w:t>帧间参考，帧内参考。</w:t>
      </w:r>
    </w:p>
    <w:p/>
    <w:p>
      <w:r>
        <w:t>还有就是去掉一些人眼不那么敏感的东西，比如人眼对低频信息敏感，高频不敏感，我们就可以把高频的地方给干掉。</w:t>
      </w:r>
    </w:p>
    <w:p/>
    <w:p>
      <w:r>
        <w:drawing>
          <wp:inline distT="0" distB="0" distL="114300" distR="114300">
            <wp:extent cx="5267325" cy="2543175"/>
            <wp:effectExtent l="0" t="0" r="15875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协议栈，可以看到http，rtp，rtmp，rtsp都是可以传输流媒体的应用层协议。</w:t>
      </w:r>
    </w:p>
    <w:p>
      <w:r>
        <w:t>其实传输层udp和tcp都可以，tcp高保真，udp会丢到但是影响也不大，丢几帧也可以。</w:t>
      </w:r>
    </w:p>
    <w:p/>
    <w:p>
      <w:r>
        <w:t>H264 h265是视频编码格式。</w:t>
      </w:r>
    </w:p>
    <w:p/>
    <w:p>
      <w:r>
        <w:drawing>
          <wp:inline distT="0" distB="0" distL="114300" distR="114300">
            <wp:extent cx="5272405" cy="4805045"/>
            <wp:effectExtent l="0" t="0" r="10795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0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教师端每采集一帧就会发到流媒体服务器，流媒体服务器是上图那样分层级的，全国各地都有还要做cdn，使用户连到最近的流媒体服务器，流媒体服务器和用户端直接tcp连接不断开。</w:t>
      </w:r>
    </w:p>
    <w:p/>
    <w:p>
      <w:r>
        <w:drawing>
          <wp:inline distT="0" distB="0" distL="114300" distR="114300">
            <wp:extent cx="5266055" cy="2677795"/>
            <wp:effectExtent l="0" t="0" r="171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1610" cy="2784475"/>
            <wp:effectExtent l="0" t="0" r="215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cdn咋做呢，其实cdn都是dns的时候做的，dns的时候可以获取你要访问的域名，和你的信息，通过这两个东西不就可以选节点了么。</w:t>
      </w:r>
    </w:p>
    <w:p/>
    <w:p>
      <w:r>
        <w:t>本地dns是指运营商在某个镇或者区设置的dns服务器，会同步权威dns的信息。</w:t>
      </w:r>
    </w:p>
    <w:p/>
    <w:p>
      <w:r>
        <w:t>上面说的流媒体服务器会分层，最下层就是边缘节点，最上层就是源站，也就是和用户连接的是边缘节点咯。</w:t>
      </w:r>
    </w:p>
    <w:p/>
    <w:p>
      <w:pPr>
        <w:pStyle w:val="2"/>
      </w:pPr>
      <w:r>
        <w:t>RTP实时传输协议</w:t>
      </w:r>
    </w:p>
    <w:p>
      <w:r>
        <w:rPr>
          <w:rFonts w:hint="eastAsia"/>
          <w:lang w:val="en-US" w:eastAsia="zh-CN"/>
        </w:rPr>
        <w:t>RTP协议详细说明了在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"https://baike.baidu.com/item/%E4%BA%92%E8%81%94%E7%BD%91"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互联网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上传递音频和视频的标准数据包格式。</w:t>
      </w:r>
    </w:p>
    <w:p>
      <w:r>
        <w:rPr>
          <w:rFonts w:hint="eastAsia"/>
          <w:lang w:val="en-US" w:eastAsia="zh-CN"/>
        </w:rPr>
        <w:t>RTP协议和RTP控制协议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"https://baike.baidu.com/item/RTCP"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RTCP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一起使用，而且它是创建在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"https://baike.baidu.com/item/UDP%E5%8D%8F%E8%AE%AE"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UDP协议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上的。</w:t>
      </w:r>
    </w:p>
    <w:p>
      <w:r>
        <w:t>rtcp是控制rtp的。</w:t>
      </w:r>
    </w:p>
    <w:p/>
    <w:p>
      <w:pPr>
        <w:rPr>
          <w:rFonts w:hint="eastAsia"/>
        </w:rPr>
      </w:pPr>
      <w:r>
        <w:rPr>
          <w:rFonts w:hint="default"/>
          <w:lang w:val="en-US" w:eastAsia="zh-CN"/>
        </w:rPr>
        <w:t>数据传输协议RTP，用于实时传输数据。该协议提供的信息包括：时间戳（用于同步）、序列号（用于丢包和重排序检测）、以及负载格式（用于说明数据的编码格式）。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控制协议RTCP，用于QoS反馈和同步媒体流。相对于RTP来说，RTCP所占的带宽非常小，通常只有5%。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RTP提供抖动补偿和数据无序到达</w:t>
      </w:r>
      <w:bookmarkStart w:id="0" w:name="_GoBack"/>
      <w:bookmarkEnd w:id="0"/>
      <w:r>
        <w:rPr>
          <w:rFonts w:hint="default"/>
          <w:lang w:val="en-US" w:eastAsia="zh-CN"/>
        </w:rPr>
        <w:t>检测的机制。由于IP网络的传输特性，数据的无序到达是很常见的。 RTP允许数据通过IP组播的方式传送到多个目的地。RTP被认为是在IP网络中传输音频和视频的基本标准。RTP通常配合模板和负载格式使用。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对于实时多媒体流应用，及时传送信息是首要目标，为达到目标可以忍受部分丢包。例如，在音频应用中的一个丢包，可能导致损失音频数据中的一秒内容，这个很容易通过合适的隐藏算法掩盖过去，从而不被人注意。</w:t>
      </w:r>
      <w:r>
        <w:rPr>
          <w:rFonts w:hint="default"/>
          <w:highlight w:val="yellow"/>
          <w:lang w:val="en-US" w:eastAsia="zh-CN"/>
        </w:rPr>
        <w:t>由于TCP更注重可靠性而不是及时性，在RTP应用中很少使用。取而代之，大部分RTP实施是基于UDP的。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每一个多媒体流会建立一个RTP会话。一个会话包含带有RTP和RTCP端口号的IP地址。例如，音频和视频流使用分开的RTP会话，这样用户可以选择其中一个媒体流。形成会话的端口由其他协议（例如RTSP和SIP）来协商。RTP和RTCP使用UDP端口1024 - 65535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EFF0C"/>
    <w:rsid w:val="7FFF58B9"/>
    <w:rsid w:val="E5FEF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2019-07-08T01:21:00Z</dcterms:created>
  <dc:creator>yangwenshuo</dc:creator>
  <cp:lastModifiedBy>yangwenshuo</cp:lastModifiedBy>
  <dcterms:modified xsi:type="dcterms:W3CDTF">2019-07-07T23:41:26Z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