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"https://go.dev/play/"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https://go.dev/play/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"https://gobyexample.com/context"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https://gobyexample.com/context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"http://thesecretlivesofdata.com/raft/"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http://thesecretlivesofdata.com/raft/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https://go.dev/doc/articles/go_command#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以考虑字节的sonic库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https://github.com/codeyifei/dynamic-goroutine-pool/blob/master/pool.go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官方本身就提供了一个net包，然后底层也是用的epoll，但是，采用的是来一个链接就启动一个goroutine，对于短链接来说，可以通过goroutine池进行复用，可是对于长链接服务或者工具如rpc等，如果继续使用官方自带的net库就会有大量的goroutine进行常驻，熟悉go的调度模型mpg就会知道，goroutine并不是越多，速度就越快。当goroutine以几十万或者上百万个的时候程序就会非常缓慢。不仅仅如此，因为goroutine是属于有栈协程，所以会消耗大量的内存。所以对于高并发流量或者大量长连接服务场景来说，go的net包就不是特别的适合，所以需要单独开发调度epoll，只需要几十个goroutine就可以维护几十万上百万链接以及百万流量，可以大大节省内存资源以及延迟消耗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unicode是asccii的扩展 是更全的assccii</w:t>
      </w:r>
      <w:r>
        <w:rPr>
          <w:rFonts w:hint="default"/>
          <w:lang w:eastAsia="zh-Hans"/>
        </w:rPr>
        <w:t>,unicode是个字符集,utf8是对这个的变长优化 但是用的还是那个字符集,strconv.QuoteToASCII 可以把字符串转成uniode这个字符集的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>go func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>wg</w:t>
      </w:r>
      <w:r>
        <w:rPr>
          <w:color w:val="080808"/>
          <w:shd w:val="clear" w:fill="E9F0DC"/>
        </w:rPr>
        <w:t>.</w:t>
      </w:r>
      <w:r>
        <w:rPr>
          <w:color w:val="000000"/>
          <w:shd w:val="clear" w:fill="E9F0DC"/>
        </w:rPr>
        <w:t>Wait</w:t>
      </w:r>
      <w:r>
        <w:rPr>
          <w:color w:val="080808"/>
          <w:shd w:val="clear" w:fill="E9F0DC"/>
        </w:rPr>
        <w:t>()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2FA6"/>
          <w:shd w:val="clear" w:fill="E9F0DC"/>
        </w:rPr>
        <w:t>close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ach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正如我们所看到的，将 n 个元素添加到 map 中，然后删除所有元素意味着在内存中保留相同数量的 bucket。因此，我们必须记住，因为 Go map 只能增加大小，所以它的内存消耗也会增加。没有自动化的策略来缩小它。如果这导致高内存消耗，我们可以尝试不同的选项，例如强制 Go 重新创建 map 或使用指针检查是否可以优化。</w:t>
      </w:r>
    </w:p>
    <w:p>
      <w:r>
        <w:drawing>
          <wp:inline distT="0" distB="0" distL="114300" distR="114300">
            <wp:extent cx="5269230" cy="3062605"/>
            <wp:effectExtent l="0" t="0" r="13970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把chan在里面创建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返回出去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外面监听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把chan当做一个返回值    把ctx传到里面 在里面监听done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362325" cy="3281680"/>
            <wp:effectExtent l="0" t="0" r="15875" b="203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1028700"/>
            <wp:effectExtent l="0" t="0" r="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4555" cy="1181100"/>
            <wp:effectExtent l="0" t="0" r="4445" b="1270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324225"/>
            <wp:effectExtent l="0" t="0" r="3175" b="31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447925"/>
            <wp:effectExtent l="0" t="0" r="952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186555" cy="2586355"/>
            <wp:effectExtent l="0" t="0" r="4445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子线程超时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通过链接的参数设置超时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设置超时时间有2种方式：context.WithTimeout 与 context.WithDeadline，WithTimeout 是设置一段时间后，WithDeadline 是设置一个截止时间点，WithTimeout 最终也会转换为 WithDeadline。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strings.Join()</w:t>
      </w:r>
    </w:p>
    <w:p>
      <w:r>
        <w:drawing>
          <wp:inline distT="0" distB="0" distL="114300" distR="114300">
            <wp:extent cx="3362325" cy="1624330"/>
            <wp:effectExtent l="0" t="0" r="1587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要整体gbk编码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如果队列消费有问题, 可以让队列从指定重新消费一遍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get icode.baidu.com/baidu/gdp/...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map是无序的 但是map生成的json的key是有序的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这个最后必须要加上个\n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 := exec.Command("sh")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out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command.Stdin = in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command.Stdout =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command.Stderr = os.Stderr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in.WriteString(cmd)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in.WriteString("exit\n")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 if err := command.Run(); 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这里这个err就是shell执行失败的那个err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比如hdfs文件不存在就会返回err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语义和shell的err一个意思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pthread </w:t>
      </w:r>
      <w:r>
        <w:rPr>
          <w:rFonts w:hint="default"/>
          <w:lang w:eastAsia="zh-Hans"/>
        </w:rPr>
        <w:t xml:space="preserve">-&gt; </w:t>
      </w:r>
      <w:r>
        <w:rPr>
          <w:rFonts w:hint="eastAsia"/>
          <w:lang w:val="en-US" w:eastAsia="zh-Hans"/>
        </w:rPr>
        <w:t>bthread 就是线程切协程 qps升高 cpu下降 因为线程切换占太多了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map[string]any{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poiBid, ok := query["bid"]; 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bid, _ = strconv.ParseUint(poiBid.(json.Number).String(), 10, 64)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这种ok也可以写里面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7500" cy="752475"/>
            <wp:effectExtent l="0" t="0" r="1270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结构体也可以搞commen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DDF5DD0"/>
    <w:rsid w:val="0FFC3936"/>
    <w:rsid w:val="0FFD6C2D"/>
    <w:rsid w:val="1AEFDACE"/>
    <w:rsid w:val="210B5E60"/>
    <w:rsid w:val="2737ACAF"/>
    <w:rsid w:val="2DFF2448"/>
    <w:rsid w:val="2FBE8B4C"/>
    <w:rsid w:val="2FF76612"/>
    <w:rsid w:val="37E58E5F"/>
    <w:rsid w:val="3DFBC369"/>
    <w:rsid w:val="3FFADD1B"/>
    <w:rsid w:val="47FFC851"/>
    <w:rsid w:val="4E8F6524"/>
    <w:rsid w:val="4E9E5255"/>
    <w:rsid w:val="4FF8224A"/>
    <w:rsid w:val="5EB740E8"/>
    <w:rsid w:val="5F876117"/>
    <w:rsid w:val="5FFB9B66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DFFBEA5"/>
    <w:rsid w:val="7EF7B329"/>
    <w:rsid w:val="7FB5CF5B"/>
    <w:rsid w:val="7FB9945B"/>
    <w:rsid w:val="7FDF642F"/>
    <w:rsid w:val="7FF01A2C"/>
    <w:rsid w:val="8CE658CF"/>
    <w:rsid w:val="9BDE9863"/>
    <w:rsid w:val="9CFB1F99"/>
    <w:rsid w:val="A29F2D6E"/>
    <w:rsid w:val="AB8EDE74"/>
    <w:rsid w:val="B95FFD50"/>
    <w:rsid w:val="BAB78176"/>
    <w:rsid w:val="BBDFB896"/>
    <w:rsid w:val="BDFB7AEE"/>
    <w:rsid w:val="BF7BD927"/>
    <w:rsid w:val="BFD6139D"/>
    <w:rsid w:val="BFE8F5E9"/>
    <w:rsid w:val="CFFE5CF7"/>
    <w:rsid w:val="DBDF1C67"/>
    <w:rsid w:val="DC9C5FE1"/>
    <w:rsid w:val="DDD55D79"/>
    <w:rsid w:val="DDFE97D0"/>
    <w:rsid w:val="DE5AB69C"/>
    <w:rsid w:val="DEBB0C27"/>
    <w:rsid w:val="DF339262"/>
    <w:rsid w:val="E1CA076A"/>
    <w:rsid w:val="E35EC40B"/>
    <w:rsid w:val="E3FFFB80"/>
    <w:rsid w:val="ED924CB0"/>
    <w:rsid w:val="EDFD783C"/>
    <w:rsid w:val="EFF7E07F"/>
    <w:rsid w:val="F3AFF420"/>
    <w:rsid w:val="F6DF228A"/>
    <w:rsid w:val="F75F6729"/>
    <w:rsid w:val="F7BE59C1"/>
    <w:rsid w:val="F7EF7B37"/>
    <w:rsid w:val="F8FFC9D5"/>
    <w:rsid w:val="F97BC586"/>
    <w:rsid w:val="F9BA8B1F"/>
    <w:rsid w:val="FAF7FDA2"/>
    <w:rsid w:val="FB3FDEF4"/>
    <w:rsid w:val="FB953468"/>
    <w:rsid w:val="FC7BBFD7"/>
    <w:rsid w:val="FD5F2AE0"/>
    <w:rsid w:val="FDBF9CD7"/>
    <w:rsid w:val="FDD78384"/>
    <w:rsid w:val="FDFE0CE5"/>
    <w:rsid w:val="FEBC2918"/>
    <w:rsid w:val="FF5FA949"/>
    <w:rsid w:val="FF979380"/>
    <w:rsid w:val="FFDF9E8B"/>
    <w:rsid w:val="FFEF23C6"/>
    <w:rsid w:val="FFEF3B72"/>
    <w:rsid w:val="FFFBFA97"/>
    <w:rsid w:val="FFFCADEC"/>
    <w:rsid w:val="FFFDA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2022-05-11T06:43:00Z</dcterms:created>
  <dc:creator>yangwenshuo</dc:creator>
  <cp:lastModifiedBy>yangwenshuo</cp:lastModifiedBy>
  <dcterms:modified xsi:type="dcterms:W3CDTF">2023-05-04T13:37:29Z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