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MYSQL部署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"https://blog.csdn.net/xiaojin21cen/article/details/104018079"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https://blog.csdn.net/xiaojin21cen/article/details/104018079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skip-networking =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grant-hosts = 10.61.202.21, 10.138.38.165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grant all privileges on *.* to 'root'@'10.138.38.165' identified by 'password';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USER 'username'@'localhost' IDENTIFIED BY 'password';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GRANT ALL PRIVILEGES ON database_name.* TO 'username'@'localhost';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FLUSH PRIVILEGES;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GRANT SELECT ON database_name.* TO 'username'@'localhost';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增加</w:t>
      </w:r>
      <w:r>
        <w:rPr>
          <w:rFonts w:hint="eastAsia"/>
          <w:lang w:val="en-US" w:eastAsia="zh-CN"/>
        </w:rPr>
        <w:t>读账号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F0B16"/>
    <w:rsid w:val="6D7F0B16"/>
    <w:rsid w:val="7D5FA801"/>
    <w:rsid w:val="7F9F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2024-02-11T18:29:00Z</dcterms:created>
  <dc:creator>硕硕</dc:creator>
  <cp:lastModifiedBy>硕硕</cp:lastModifiedBy>
  <dcterms:modified xsi:type="dcterms:W3CDTF">2024-02-11T18:32:54Z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0518B6D55F9EC9577CA1C86554961725_41</vt:lpwstr>
  </property>
</Properties>
</file>