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Metrics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"https://www.jianshu.com/p/effe8e259d25"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https://www.jianshu.com/p/effe8e259d25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562225"/>
            <wp:effectExtent l="0" t="0" r="10160" b="9525"/>
            <wp:docPr id="1" name="图片 1" descr="2019-10-29_00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29_002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看来是每个tce都有一个metric的server了,然后这些serever把打点数据发送到kafka,然后再落到库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Tsdc(时序数据库)是存的28小时的热数据,hdfs存的是28小时之后的冷数据.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30秒落一次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Store  落30秒的最后一个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Counter 落30秒的和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Rate 落30秒的变化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Timer ????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上面这四个是打点时点的类型.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409190"/>
            <wp:effectExtent l="0" t="0" r="4445" b="10160"/>
            <wp:docPr id="2" name="图片 2" descr="2019-10-29_00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29_0048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查询的条件和上面不是一个意思</w:t>
      </w:r>
      <w:r>
        <w:rPr>
          <w:rFonts w:hint="eastAsia"/>
          <w:lang w:val="en-US" w:eastAsia="zh-CN"/>
        </w:rPr>
        <w:t>,store就是30秒打了多少个, rate是30秒变化率,counter是30秒变化率的绝对值,delta是30秒变化量.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Bosun是报警规则,就是把点做了运算之后的东西.哈哈哈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6352C"/>
    <w:rsid w:val="3D497FD4"/>
    <w:rsid w:val="B467605D"/>
    <w:rsid w:val="F779E71A"/>
    <w:rsid w:val="FFD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2019-07-13T15:29:00Z</dcterms:created>
  <dc:creator>yangwenshuo</dc:creator>
  <cp:lastModifiedBy>硕硕</cp:lastModifiedBy>
  <dcterms:modified xsi:type="dcterms:W3CDTF">2019-10-28T16:52:35Z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