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142" w:lineRule="atLeast"/>
        <w:jc w:val="left"/>
        <w:rPr>
          <w:color w:val="1F2329"/>
          <w:sz w:val="68"/>
          <w:szCs w:val="68"/>
        </w:rPr>
      </w:pPr>
      <w:r>
        <w:rPr>
          <w:rFonts w:ascii="宋体" w:hAnsi="宋体" w:eastAsia="宋体" w:cs="宋体"/>
          <w:color w:val="1F2329"/>
          <w:kern w:val="0"/>
          <w:sz w:val="68"/>
          <w:szCs w:val="68"/>
          <w:lang w:val="en-US" w:eastAsia="zh-CN" w:bidi="ar"/>
        </w:rPr>
        <w:t>Redis开发规范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Redis集群申请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Redis架构组推荐的redis 配置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DefaultRedisClient(consulName string) (*RedisClient, error)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opt := goredis.NewOption()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opt.IdleTimeout = time.</w:t>
      </w:r>
      <w:r>
        <w:rPr>
          <w:rFonts w:ascii="宋体" w:hAnsi="宋体" w:eastAsia="宋体" w:cs="宋体"/>
          <w:i/>
          <w:color w:val="1F2329"/>
          <w:kern w:val="0"/>
          <w:sz w:val="32"/>
          <w:szCs w:val="32"/>
          <w:lang w:val="en-US" w:eastAsia="zh-CN" w:bidi="ar"/>
        </w:rPr>
        <w:t>Minute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i/>
          <w:color w:val="1F2329"/>
          <w:kern w:val="0"/>
          <w:sz w:val="32"/>
          <w:szCs w:val="32"/>
          <w:lang w:val="en-US" w:eastAsia="zh-CN" w:bidi="ar"/>
        </w:rPr>
        <w:t>   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opt.SetMaxRetries(maxRetry)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return NewRedisClientWithOption(consulName, opt)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架构选型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60" w:lineRule="atLeast"/>
        <w:ind w:left="0" w:hanging="360"/>
      </w:pPr>
      <w:r>
        <w:rPr>
          <w:color w:val="1F2329"/>
          <w:sz w:val="40"/>
          <w:szCs w:val="40"/>
        </w:rPr>
        <w:t>双机房还是单主架构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目前双机房架构存在数据不一致的场景：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逐出 → redis自发逐出，不会同步到对端机房，可能造成一边有这个key，一边没有。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过期 →  一边过期了，另一边还未过期，造成一边有这个key，一边没有。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update操作（如incr、zadd等）异步写失败，可能造成两边都有，但value不一致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所以：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如果系统对数据的一致性要求比较高，建议单主架构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如果服务对缓存的压力并没有太大的时候，可以选择单主架构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如果一个单主架构无法承担主数据访问压力，可以考虑对数据拆分，将数据分向不同实例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60" w:lineRule="atLeast"/>
        <w:ind w:left="0" w:hanging="360"/>
      </w:pPr>
      <w:r>
        <w:rPr>
          <w:color w:val="1F2329"/>
          <w:sz w:val="40"/>
          <w:szCs w:val="40"/>
        </w:rPr>
        <w:t>存储还是缓存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缓存和存储的区别在于，存储是会做数据存储的，缓存也没有做数据存储。缓存实例重启后redis中是没有数据的，存储实例重启后会加载之前已经持久化的数据。当采用存储实例后，公司的配置是只采用AOF一种持久化方式。根据cache组同学的反馈，ev组目前的业务数据对redis实例的压力不大，所以采取缓存型和存储型差别不大。但是从长远角度，还是应该根据自己的业务采取不同的实例类型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目前ev的redis实例是和其他业务的redis实例共用机器，这样存在一个隐患，如果其他业务出现io密集的情况，如果ev的redis实例采用的是存储型，恰好这个节点出现并发高峰，是可能出现超时的情况的。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Key-Value设计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1. key名设计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(1)【建议】: 可读性和可管理性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以业务名(或数据库名)为前缀(防止key冲突)，用冒号分隔，比如业务名:表名:id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ugc:video:1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(2)【建议】：简洁性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保证语义的前提下，控制key的长度，当key较多时，内存占用也不容忽视，例如：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user:{uid}:friends:messages:{mid}简化为u:{uid}:fr:m:{mid}。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(3)【强制】：不要包含特殊字符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反例：包含空格、换行、单双引号以及其他转义字符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2. value设计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(1)【强制】：拒绝bigkey(防止网卡流量、慢查询)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string类型控制在10KB以内，hash、list、set、zset元素个数不要超过5000。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反例：一个包含200万个元素的list。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非字符串的bigkey，不要使用del删除，使用hscan、sscan、zscan方式渐进式删除，同时要注意防止bigkey过期时间自动删除问题(例如一个200万的zset设置1小时过期，会触发del操作，造成阻塞，而且该操作不会不出现在慢查询中(latency可查))，查找方法和删除方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(2)【推荐】：选择适合的数据类型。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例如：实体类型(要合理控制和使用数据结构内存编码优化配置,例如ziplist，但也要注意节省内存和性能之间的平衡)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set user:1:name tomset user:1:age 19set user:1:favor football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正例: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hmset user:1 name tom age 19 favor football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3.【推荐】：控制key的生命周期，redis不是垃圾桶。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建议使用expire设置过期时间(条件允许可以打散过期时间，防止集中过期)，不过期的数据重点关注idletime。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命令使用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1.【推荐】 O(N)命令关注N的数量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例如hgetall、lrange、smembers、zrange、sinter等并非不能使用，但是需要明确N的值。有遍历的需求可以使用hscan、sscan、zscan代替。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【建议】 单个请求的返回值控制100KB之内；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2.【推荐】：禁用命令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禁止已禁用使用keys、flushall、flushdb等；有变量需求通过使用scan的方式渐进式处理。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3.【推荐】不要使用select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redis的多数据库较弱，使用数字进行区分，很多客户端支持较差，同时多业务用多数据库实际还是单线程处理，会有干扰。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当前提供的集群不支持多个数据库；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4.【推荐】使用批量操作提高效率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可以使用pipeline提高效率。有mget场景尽量改用pipeline（mget对proxy的消耗比较大）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但要注意控制一次批量操作的元素个数(例如500以内，实际也和元素字节数有关)。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5.【建议】Redis事务功能较弱，不建议使用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我们提供了proxy不支持redis事务功能；Redis的事务功能较弱(不支持回滚)，如果非得使用只能直连使用；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6.【建议】必要情况下使用monitor命令时，要注意不要长时间使用。（在平台上有支持，平台管理页面的faina统计使用的是monitor命令）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服务使用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1.【推荐】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避免多个应用使用一个Redis实例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正例：不相干的业务拆分，公共数据做服务化。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2.【建议】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根据自身业务类型，选好maxmemory-policy(最大内存淘汰策略)，设置好过期时间。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默认策略是volatile-lru，即超过最大内存后，在过期键中使用lru算法进行key的剔除，保证不过期数据不被删除，但是可能会出现OOM问题。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其他策略如下：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allkeys-lru：根据LRU算法删除键，不管数据有没有设置超时属性，直到腾出足够空间为止。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allkeys-random：随机删除所有键，直到腾出足够空间为止。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volatile-random:随机删除过期键，直到腾出足够空间为止。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volatile-ttl：根据键值对象的ttl属性，删除最近将要过期数据。如果没有，回退到noeviction策略。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noeviction：不会剔除任何数据，拒绝所有写入操作并返回客户端错误信息"(error) OOM command not allowed when used memory"，此时Redis只响应读操作。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附录：删除bigkey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下面操作可以使用pipeline加速。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 Hash删除: hscan + hdel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810250" cy="4105275"/>
            <wp:effectExtent l="0" t="0" r="635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 List删除: ltrim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096000" cy="2971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 Set删除: sscan + srem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096000" cy="3857625"/>
            <wp:effectExtent l="0" t="0" r="0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4. SortedSet删除: zscan + zrem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096000" cy="38100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Redis更新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监控报警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2020.1.15 架构侧沟通结论同步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instrText xml:space="preserve"> HYPERLINK "https://docs.google.com/presentation/d/1M5JoD-sNlSJUGfx-_mIy9buSUtD2XQEFO-wI7gCKOtk/edit" \l "slide=id.p" \t "/Users/yangwenshuo/Documents\\x/_blank" </w:instrText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40"/>
          <w:szCs w:val="40"/>
        </w:rPr>
        <w:t>Abase介绍</w:t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redis的基础数据结构都支持，value建议不超过5M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支持scan row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存储型数据库，支持大容量、大吞吐量，面向最终一致性场景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支持abase-&gt;redis(正在做）abase-&gt;hive的同步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支持快照回档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正常网络情况下，主从延迟5ms内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Abase和Redis选型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Abase是存储型场景，和存储型redis支持的操作基本相同，具体的选择根据细节需求，支持的操作等细化选择。如果需要的是一个持久化的存储，那么abase应该要考虑下。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Abase可支持小容量场景，1T以下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缓存需求用缓存型Redis（缓存场景尽量不要申请存储型Redis)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Redis偶现的失败，怎么定位和解决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​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"https://bytedance.feishu.cn/docs/doccn2pl6Qj8um199MEb8rBoPkb"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Redis Client SDK的报错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​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架构侧会考虑教育的业务场景，针对性优化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从业务侧角度，建议所有的请求都加上重试。（EV场景请求加重试对架构来说没有风险）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因为EV流量不均匀，一段时间没有请求时，会导致redis的连接池中的连接失效，建议进程有一个日常的set操作，持续的set值到redis中，相当于keep_alive （这个具体看下是否方便实现，或者写在common库中也行）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RC架构下，hscan有问题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后续有问题再反馈给redis同学，他们继续追查。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数据强一致性需求，分布式锁等场景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redis/abase都是最终一致性，所以这种场景不能用redis，可以选择bytekv，zk，etcd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Redis数据迁移，比如拆分集群等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目前正在做，可能这个双月支持。后续abase/redis之间的数据同步组件都会支持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1142" w:lineRule="atLeast"/>
        <w:jc w:val="left"/>
        <w:rPr>
          <w:color w:val="1F2329"/>
          <w:sz w:val="68"/>
          <w:szCs w:val="68"/>
        </w:rPr>
      </w:pPr>
      <w:r>
        <w:rPr>
          <w:rFonts w:ascii="宋体" w:hAnsi="宋体" w:eastAsia="宋体" w:cs="宋体"/>
          <w:color w:val="1F2329"/>
          <w:kern w:val="0"/>
          <w:sz w:val="68"/>
          <w:szCs w:val="68"/>
          <w:lang w:val="en-US" w:eastAsia="zh-CN" w:bidi="ar"/>
        </w:rPr>
        <w:t>Redis开发规范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Redis集群申请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Redis架构组推荐的redis 配置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func DefaultRedisClient(consulName string) (*RedisClient, error) {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opt := goredis.NewOption()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opt.IdleTimeout = time.</w:t>
      </w:r>
      <w:r>
        <w:rPr>
          <w:rFonts w:ascii="宋体" w:hAnsi="宋体" w:eastAsia="宋体" w:cs="宋体"/>
          <w:i/>
          <w:color w:val="1F2329"/>
          <w:kern w:val="0"/>
          <w:sz w:val="32"/>
          <w:szCs w:val="32"/>
          <w:lang w:val="en-US" w:eastAsia="zh-CN" w:bidi="ar"/>
        </w:rPr>
        <w:t>Minute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i/>
          <w:color w:val="1F2329"/>
          <w:kern w:val="0"/>
          <w:sz w:val="32"/>
          <w:szCs w:val="32"/>
          <w:lang w:val="en-US" w:eastAsia="zh-CN" w:bidi="ar"/>
        </w:rPr>
        <w:t>   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opt.SetMaxRetries(maxRetry)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return NewRedisClientWithOption(consulName, opt)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架构选型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560" w:lineRule="atLeast"/>
        <w:ind w:left="0" w:hanging="360"/>
      </w:pPr>
      <w:r>
        <w:rPr>
          <w:color w:val="1F2329"/>
          <w:sz w:val="40"/>
          <w:szCs w:val="40"/>
        </w:rPr>
        <w:t>双机房还是单主架构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目前双机房架构存在数据不一致的场景：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逐出 → redis自发逐出，不会同步到对端机房，可能造成一边有这个key，一边没有。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过期 →  一边过期了，另一边还未过期，造成一边有这个key，一边没有。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update操作（如incr、zadd等）异步写失败，可能造成两边都有，但value不一致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所以：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如果系统对数据的一致性要求比较高，建议单主架构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如果服务对缓存的压力并没有太大的时候，可以选择单主架构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如果一个单主架构无法承担主数据访问压力，可以考虑对数据拆分，将数据分向不同实例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560" w:lineRule="atLeast"/>
        <w:ind w:left="0" w:hanging="360"/>
      </w:pPr>
      <w:r>
        <w:rPr>
          <w:color w:val="1F2329"/>
          <w:sz w:val="40"/>
          <w:szCs w:val="40"/>
        </w:rPr>
        <w:t>存储还是缓存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缓存和存储的区别在于，存储是会做数据存储的，缓存也没有做数据存储。缓存实例重启后redis中是没有数据的，存储实例重启后会加载之前已经持久化的数据。当采用存储实例后，公司的配置是只采用AOF一种持久化方式。根据cache组同学的反馈，ev组目前的业务数据对redis实例的压力不大，所以采取缓存型和存储型差别不大。但是从长远角度，还是应该根据自己的业务采取不同的实例类型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目前ev的redis实例是和其他业务的redis实例共用机器，这样存在一个隐患，如果其他业务出现io密集的情况，如果ev的redis实例采用的是存储型，恰好这个节点出现并发高峰，是可能出现超时的情况的。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Key-Value设计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1. key名设计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(1)【建议】: 可读性和可管理性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以业务名(或数据库名)为前缀(防止key冲突)，用冒号分隔，比如业务名:表名:id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ugc:video:1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(2)【建议】：简洁性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保证语义的前提下，控制key的长度，当key较多时，内存占用也不容忽视，例如：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user:{uid}:friends:messages:{mid}简化为u:{uid}:fr:m:{mid}。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(3)【强制】：不要包含特殊字符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反例：包含空格、换行、单双引号以及其他转义字符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2. value设计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(1)【强制】：拒绝bigkey(防止网卡流量、慢查询)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string类型控制在10KB以内，hash、list、set、zset元素个数不要超过5000。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反例：一个包含200万个元素的list。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非字符串的bigkey，不要使用del删除，使用hscan、sscan、zscan方式渐进式删除，同时要注意防止bigkey过期时间自动删除问题(例如一个200万的zset设置1小时过期，会触发del操作，造成阻塞，而且该操作不会不出现在慢查询中(latency可查))，查找方法和删除方法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(2)【推荐】：选择适合的数据类型。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例如：实体类型(要合理控制和使用数据结构内存编码优化配置,例如ziplist，但也要注意节省内存和性能之间的平衡)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反例：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set user:1:name tomset user:1:age 19set user:1:favor football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正例: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hmset user:1 name tom age 19 favor football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3.【推荐】：控制key的生命周期，redis不是垃圾桶。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建议使用expire设置过期时间(条件允许可以打散过期时间，防止集中过期)，不过期的数据重点关注idletime。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命令使用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1.【推荐】 O(N)命令关注N的数量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例如hgetall、lrange、smembers、zrange、sinter等并非不能使用，但是需要明确N的值。有遍历的需求可以使用hscan、sscan、zscan代替。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【建议】 单个请求的返回值控制100KB之内；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2.【推荐】：禁用命令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禁止已禁用使用keys、flushall、flushdb等；有变量需求通过使用scan的方式渐进式处理。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3.【推荐】不要使用select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redis的多数据库较弱，使用数字进行区分，很多客户端支持较差，同时多业务用多数据库实际还是单线程处理，会有干扰。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当前提供的集群不支持多个数据库；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4.【推荐】使用批量操作提高效率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可以使用pipeline提高效率。有mget场景尽量改用pipeline（mget对proxy的消耗比较大）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但要注意控制一次批量操作的元素个数(例如500以内，实际也和元素字节数有关)。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5.【建议】Redis事务功能较弱，不建议使用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我们提供了proxy不支持redis事务功能；Redis的事务功能较弱(不支持回滚)，如果非得使用只能直连使用；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6.【建议】必要情况下使用monitor命令时，要注意不要长时间使用。（在平台上有支持，平台管理页面的faina统计使用的是monitor命令）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服务使用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1.【推荐】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避免多个应用使用一个Redis实例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正例：不相干的业务拆分，公共数据做服务化。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2.【建议】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根据自身业务类型，选好maxmemory-policy(最大内存淘汰策略)，设置好过期时间。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默认策略是volatile-lru，即超过最大内存后，在过期键中使用lru算法进行key的剔除，保证不过期数据不被删除，但是可能会出现OOM问题。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其他策略如下：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allkeys-lru：根据LRU算法删除键，不管数据有没有设置超时属性，直到腾出足够空间为止。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allkeys-random：随机删除所有键，直到腾出足够空间为止。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volatile-random:随机删除过期键，直到腾出足够空间为止。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volatile-ttl：根据键值对象的ttl属性，删除最近将要过期数据。如果没有，回退到noeviction策略。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noeviction：不会剔除任何数据，拒绝所有写入操作并返回客户端错误信息"(error) OOM command not allowed when used memory"，此时Redis只响应读操作。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附录：删除bigkey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下面操作可以使用pipeline加速。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1. Hash删除: hscan + hdel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362450" cy="3086100"/>
            <wp:effectExtent l="0" t="0" r="635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2. List删除: ltrim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572000" cy="2228850"/>
            <wp:effectExtent l="0" t="0" r="0" b="635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3. Set删除: sscan + srem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572000" cy="28956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4. SortedSet删除: zscan + zrem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572000" cy="2857500"/>
            <wp:effectExtent l="0" t="0" r="0" b="1270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Redis更新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监控报警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2020.1.15 架构侧沟通结论同步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instrText xml:space="preserve"> HYPERLINK "https://docs.google.com/presentation/d/1M5JoD-sNlSJUGfx-_mIy9buSUtD2XQEFO-wI7gCKOtk/edit" \l "slide=id.p" \t "/Users/yangwenshuo/Documents\\x/_blank" </w:instrText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40"/>
          <w:szCs w:val="40"/>
        </w:rPr>
        <w:t>Abase介绍</w:t>
      </w:r>
      <w:r>
        <w:rPr>
          <w:rFonts w:ascii="宋体" w:hAnsi="宋体" w:eastAsia="宋体" w:cs="宋体"/>
          <w:kern w:val="0"/>
          <w:sz w:val="40"/>
          <w:szCs w:val="4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redis的基础数据结构都支持，value建议不超过5M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支持scan row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存储型数据库，支持大容量、大吞吐量，面向最终一致性场景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支持abase-&gt;redis(正在做）abase-&gt;hive的同步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支持快照回档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正常网络情况下，主从延迟5ms内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Abase和Redis选型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Abase是存储型场景，和存储型redis支持的操作基本相同，具体的选择根据细节需求，支持的操作等细化选择。如果需要的是一个持久化的存储，那么abase应该要考虑下。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Abase可支持小容量场景，1T以下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缓存需求用缓存型Redis（缓存场景尽量不要申请存储型Redis)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Redis偶现的失败，怎么定位和解决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​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"https://bytedance.feishu.cn/docs/doccn2pl6Qj8um199MEb8rBoPkb"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Redis Client SDK的报错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​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架构侧会考虑教育的业务场景，针对性优化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从业务侧角度，建议所有的请求都加上重试。（EV场景请求加重试对架构来说没有风险）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因为EV流量不均匀，一段时间没有请求时，会导致redis的连接池中的连接失效，建议进程有一个日常的set操作，持续的set值到redis中，相当于keep_alive （这个具体看下是否方便实现，或者写在common库中也行）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RC架构下，hscan有问题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后续有问题再反馈给redis同学，他们继续追查。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数据强一致性需求，分布式锁等场景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redis/abase都是最终一致性，所以这种场景不能用redis，可以选择bytekv，zk，etcd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Redis数据迁移，比如拆分集群等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目前正在做，可能这个双月支持。后续abase/redis之间的数据同步组件都会支持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E3757"/>
    <w:multiLevelType w:val="multilevel"/>
    <w:tmpl w:val="5E4E3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4E3762"/>
    <w:multiLevelType w:val="multilevel"/>
    <w:tmpl w:val="5E4E3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4E376D"/>
    <w:multiLevelType w:val="multilevel"/>
    <w:tmpl w:val="5E4E37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4E3778"/>
    <w:multiLevelType w:val="multilevel"/>
    <w:tmpl w:val="5E4E3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4E3783"/>
    <w:multiLevelType w:val="multilevel"/>
    <w:tmpl w:val="5E4E3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4E378E"/>
    <w:multiLevelType w:val="multilevel"/>
    <w:tmpl w:val="5E4E3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4E3799"/>
    <w:multiLevelType w:val="multilevel"/>
    <w:tmpl w:val="5E4E3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4E37A4"/>
    <w:multiLevelType w:val="multilevel"/>
    <w:tmpl w:val="5E4E3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E4E37AF"/>
    <w:multiLevelType w:val="multilevel"/>
    <w:tmpl w:val="5E4E3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E4E37BA"/>
    <w:multiLevelType w:val="multilevel"/>
    <w:tmpl w:val="5E4E3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E4E37C5"/>
    <w:multiLevelType w:val="multilevel"/>
    <w:tmpl w:val="5E4E3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E4E37D0"/>
    <w:multiLevelType w:val="multilevel"/>
    <w:tmpl w:val="5E4E3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4E37DB"/>
    <w:multiLevelType w:val="multilevel"/>
    <w:tmpl w:val="5E4E37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E4E37E6"/>
    <w:multiLevelType w:val="multilevel"/>
    <w:tmpl w:val="5E4E3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E4E37F1"/>
    <w:multiLevelType w:val="multilevel"/>
    <w:tmpl w:val="5E4E3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4E37FC"/>
    <w:multiLevelType w:val="multilevel"/>
    <w:tmpl w:val="5E4E37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4E3807"/>
    <w:multiLevelType w:val="multilevel"/>
    <w:tmpl w:val="5E4E3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E4E3812"/>
    <w:multiLevelType w:val="multilevel"/>
    <w:tmpl w:val="5E4E3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E4E381D"/>
    <w:multiLevelType w:val="multilevel"/>
    <w:tmpl w:val="5E4E3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E4E3828"/>
    <w:multiLevelType w:val="multilevel"/>
    <w:tmpl w:val="5E4E3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E4E3833"/>
    <w:multiLevelType w:val="multilevel"/>
    <w:tmpl w:val="5E4E3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4E383E"/>
    <w:multiLevelType w:val="multilevel"/>
    <w:tmpl w:val="5E4E3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E4E3849"/>
    <w:multiLevelType w:val="multilevel"/>
    <w:tmpl w:val="5E4E3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E4E3854"/>
    <w:multiLevelType w:val="multilevel"/>
    <w:tmpl w:val="5E4E3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E4E385F"/>
    <w:multiLevelType w:val="multilevel"/>
    <w:tmpl w:val="5E4E3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E4E386A"/>
    <w:multiLevelType w:val="multilevel"/>
    <w:tmpl w:val="5E4E38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E4E3875"/>
    <w:multiLevelType w:val="multilevel"/>
    <w:tmpl w:val="5E4E3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E4E3880"/>
    <w:multiLevelType w:val="multilevel"/>
    <w:tmpl w:val="5E4E38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E4E388B"/>
    <w:multiLevelType w:val="multilevel"/>
    <w:tmpl w:val="5E4E3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E4E3896"/>
    <w:multiLevelType w:val="multilevel"/>
    <w:tmpl w:val="5E4E3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E4E38A1"/>
    <w:multiLevelType w:val="multilevel"/>
    <w:tmpl w:val="5E4E3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E4E38D9"/>
    <w:multiLevelType w:val="multilevel"/>
    <w:tmpl w:val="5E4E38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E4E38E4"/>
    <w:multiLevelType w:val="multilevel"/>
    <w:tmpl w:val="5E4E38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E4E38EF"/>
    <w:multiLevelType w:val="multilevel"/>
    <w:tmpl w:val="5E4E3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E4E38FA"/>
    <w:multiLevelType w:val="multilevel"/>
    <w:tmpl w:val="5E4E3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E4E3905"/>
    <w:multiLevelType w:val="multilevel"/>
    <w:tmpl w:val="5E4E3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5E4E3910"/>
    <w:multiLevelType w:val="multilevel"/>
    <w:tmpl w:val="5E4E3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E4E391B"/>
    <w:multiLevelType w:val="multilevel"/>
    <w:tmpl w:val="5E4E3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E4E3926"/>
    <w:multiLevelType w:val="multilevel"/>
    <w:tmpl w:val="5E4E3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E4E3931"/>
    <w:multiLevelType w:val="multilevel"/>
    <w:tmpl w:val="5E4E3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E4E393C"/>
    <w:multiLevelType w:val="multilevel"/>
    <w:tmpl w:val="5E4E3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E4E3947"/>
    <w:multiLevelType w:val="multilevel"/>
    <w:tmpl w:val="5E4E3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E4E3952"/>
    <w:multiLevelType w:val="multilevel"/>
    <w:tmpl w:val="5E4E3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E4E395D"/>
    <w:multiLevelType w:val="multilevel"/>
    <w:tmpl w:val="5E4E3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E4E3968"/>
    <w:multiLevelType w:val="multilevel"/>
    <w:tmpl w:val="5E4E3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5E4E3973"/>
    <w:multiLevelType w:val="multilevel"/>
    <w:tmpl w:val="5E4E3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5E4E397E"/>
    <w:multiLevelType w:val="multilevel"/>
    <w:tmpl w:val="5E4E3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5E4E3989"/>
    <w:multiLevelType w:val="multilevel"/>
    <w:tmpl w:val="5E4E3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5E4E3994"/>
    <w:multiLevelType w:val="multilevel"/>
    <w:tmpl w:val="5E4E3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5E4E399F"/>
    <w:multiLevelType w:val="multilevel"/>
    <w:tmpl w:val="5E4E3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5E4E39AA"/>
    <w:multiLevelType w:val="multilevel"/>
    <w:tmpl w:val="5E4E3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5E4E39B5"/>
    <w:multiLevelType w:val="multilevel"/>
    <w:tmpl w:val="5E4E3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5E4E39C0"/>
    <w:multiLevelType w:val="multilevel"/>
    <w:tmpl w:val="5E4E3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E4E39CB"/>
    <w:multiLevelType w:val="multilevel"/>
    <w:tmpl w:val="5E4E3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E4E39D6"/>
    <w:multiLevelType w:val="multilevel"/>
    <w:tmpl w:val="5E4E39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E4E39E1"/>
    <w:multiLevelType w:val="multilevel"/>
    <w:tmpl w:val="5E4E39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5E4E39EC"/>
    <w:multiLevelType w:val="multilevel"/>
    <w:tmpl w:val="5E4E3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5E4E39F7"/>
    <w:multiLevelType w:val="multilevel"/>
    <w:tmpl w:val="5E4E3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5E4E3A02"/>
    <w:multiLevelType w:val="multilevel"/>
    <w:tmpl w:val="5E4E3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5E4E3A0D"/>
    <w:multiLevelType w:val="multilevel"/>
    <w:tmpl w:val="5E4E3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5E4E3A18"/>
    <w:multiLevelType w:val="multilevel"/>
    <w:tmpl w:val="5E4E3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5E4E3A23"/>
    <w:multiLevelType w:val="multilevel"/>
    <w:tmpl w:val="5E4E3A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7"/>
  </w:num>
  <w:num w:numId="12">
    <w:abstractNumId w:val="28"/>
  </w:num>
  <w:num w:numId="13">
    <w:abstractNumId w:val="29"/>
  </w:num>
  <w:num w:numId="14">
    <w:abstractNumId w:val="30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0"/>
  </w:num>
  <w:num w:numId="24">
    <w:abstractNumId w:val="11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22"/>
  </w:num>
  <w:num w:numId="35">
    <w:abstractNumId w:val="24"/>
  </w:num>
  <w:num w:numId="36">
    <w:abstractNumId w:val="31"/>
  </w:num>
  <w:num w:numId="37">
    <w:abstractNumId w:val="32"/>
  </w:num>
  <w:num w:numId="38">
    <w:abstractNumId w:val="43"/>
  </w:num>
  <w:num w:numId="39">
    <w:abstractNumId w:val="54"/>
  </w:num>
  <w:num w:numId="4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6"/>
  </w:num>
  <w:num w:numId="4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7"/>
  </w:num>
  <w:num w:numId="46">
    <w:abstractNumId w:val="58"/>
  </w:num>
  <w:num w:numId="47">
    <w:abstractNumId w:val="59"/>
  </w:num>
  <w:num w:numId="48">
    <w:abstractNumId w:val="60"/>
  </w:num>
  <w:num w:numId="49">
    <w:abstractNumId w:val="61"/>
  </w:num>
  <w:num w:numId="50">
    <w:abstractNumId w:val="33"/>
  </w:num>
  <w:num w:numId="51">
    <w:abstractNumId w:val="34"/>
  </w:num>
  <w:num w:numId="52">
    <w:abstractNumId w:val="35"/>
  </w:num>
  <w:num w:numId="53">
    <w:abstractNumId w:val="36"/>
  </w:num>
  <w:num w:numId="54">
    <w:abstractNumId w:val="37"/>
  </w:num>
  <w:num w:numId="55">
    <w:abstractNumId w:val="38"/>
  </w:num>
  <w:num w:numId="56">
    <w:abstractNumId w:val="39"/>
  </w:num>
  <w:num w:numId="57">
    <w:abstractNumId w:val="40"/>
  </w:num>
  <w:num w:numId="58">
    <w:abstractNumId w:val="41"/>
  </w:num>
  <w:num w:numId="59">
    <w:abstractNumId w:val="42"/>
  </w:num>
  <w:num w:numId="60">
    <w:abstractNumId w:val="44"/>
  </w:num>
  <w:num w:numId="61">
    <w:abstractNumId w:val="45"/>
  </w:num>
  <w:num w:numId="62">
    <w:abstractNumId w:val="46"/>
  </w:num>
  <w:num w:numId="63">
    <w:abstractNumId w:val="47"/>
  </w:num>
  <w:num w:numId="64">
    <w:abstractNumId w:val="48"/>
  </w:num>
  <w:num w:numId="65">
    <w:abstractNumId w:val="49"/>
  </w:num>
  <w:num w:numId="66">
    <w:abstractNumId w:val="50"/>
  </w:num>
  <w:num w:numId="67">
    <w:abstractNumId w:val="51"/>
  </w:num>
  <w:num w:numId="68">
    <w:abstractNumId w:val="52"/>
  </w:num>
  <w:num w:numId="69">
    <w:abstractNumId w:val="53"/>
  </w:num>
  <w:num w:numId="70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D792A"/>
    <w:rsid w:val="EA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2020-02-20T15:32:00Z</dcterms:created>
  <dc:creator>yangwenshuo</dc:creator>
  <cp:lastModifiedBy>yangwenshuo</cp:lastModifiedBy>
  <dcterms:modified xsi:type="dcterms:W3CDTF">2020-02-20T15:32:40Z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