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go语言设计与实现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gc荐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编译原理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golang的源码是可以自己修改重新编译的。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抽象语法树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静态单赋值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SSA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指令集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ARM指令集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编译器前端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承担着词法分析语法分析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生成抽象语法树</w:t>
      </w:r>
      <w:r>
        <w:rPr>
          <w:rFonts w:hint="default"/>
          <w:lang w:eastAsia="zh-Hans"/>
        </w:rPr>
        <w:t>),</w:t>
      </w:r>
      <w:r>
        <w:rPr>
          <w:rFonts w:hint="eastAsia"/>
          <w:lang w:val="en-US" w:eastAsia="zh-Hans"/>
        </w:rPr>
        <w:t>类型检查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中间码生成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编译器后端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目标代码的生成和优化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翻译成中间码到机器码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go源码包里面包含了不同指令集机器码生成所需的包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比如生成x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机器码的包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ARM机器码的包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有了抽象语法树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那么类型检查的时候就会类似操作树一样什么left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right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node之类的了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中间代码的存在是必要的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不能直接源码到机器码的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中间代码的生成过程就是抽象语法树到SSA中间代码的转换过程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指令集是软硬件之间的桥梁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所以指令集架构是计算机的抽象模型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所以指令集架构也是计算机架构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包括x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和ARM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就是复杂指令集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ARM是精简指令集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由于复杂指令集指令很多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指令长度也就不同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需要消耗额外的性能去判断指令长度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而简单指令集是用固定长度的基础指令组合使用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所以更好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性能更好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中间代码会转成汇编代码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汇编代码经过汇编器就会转成机器码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静态语法树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SSA中间代码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汇编代码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机器码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数据结构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那种通过下标创造的切片是一个新的切片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他也有自己的len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cap属性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但是data还是指向原来的切片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所以原来的改了他也会改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切片的扩容也会用到memove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Map todo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字符串的结构和切片的区别就是字符串没有cap字段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字符串的拼接也是需要用到copy函数的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而且新拼出来的字符串是个新的空间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不是追加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所以不挺的拼接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那么就会不停copy越来越大的空间性能就会下降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字符串是不可写的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转成</w:t>
      </w:r>
      <w:r>
        <w:rPr>
          <w:rFonts w:hint="default"/>
          <w:lang w:eastAsia="zh-Hans"/>
        </w:rPr>
        <w:t>[]</w:t>
      </w:r>
      <w:r>
        <w:rPr>
          <w:rFonts w:hint="eastAsia"/>
          <w:lang w:val="en-US" w:eastAsia="zh-Hans"/>
        </w:rPr>
        <w:t>byte是可写的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其实这个转换也是copy了一份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如果很大的话也是会损耗性能的</w:t>
      </w:r>
      <w:r>
        <w:rPr>
          <w:rFonts w:hint="default"/>
          <w:lang w:eastAsia="zh-Hans"/>
        </w:rPr>
        <w:t>.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函数调用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6055" cy="2369820"/>
            <wp:effectExtent l="0" t="0" r="17145" b="17780"/>
            <wp:docPr id="2" name="图片 2" descr="WechatIMG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IMG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drawing>
          <wp:inline distT="0" distB="0" distL="114300" distR="114300">
            <wp:extent cx="5266055" cy="2369820"/>
            <wp:effectExtent l="0" t="0" r="17145" b="17780"/>
            <wp:docPr id="1" name="图片 1" descr="WechatIMG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IMG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可以看到上面的汇编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确实是值传递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里面的函数会复制一份外面传进来的参数使用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是这样的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外面的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的实参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是main函数放到寄存器中的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myfunc用的时候会从寄存器里面复制数据放到自己的栈里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所以是值传递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最后在用eax寄存器传递返回值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这个寄存器是专门用来传递返回值的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只有一个所以c语言只有一个返回值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看来寄存器是有个数限制的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而且都有自己独特的名字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c语言和go语言在设计函数调用选择不同的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C语言使用寄存器和栈传递参数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如果参数数量小于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个全用的寄存器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go使用栈传递参数和返回值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c语言这样更快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cpu访问寄存器的速度比访问栈快几十倍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go这样比较简单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不需要适配不同的寄存器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可以返回多个值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因为返回值也是在栈上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栈上多开空间不就可以返回多个了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但是寄存器却只有几个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就不能返回多个参数了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结构体和数组是值传递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所以大结构体和数组传递尽量用指针避免复制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切片和指针也是值传递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不过传递的是指针就还好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类型这个东西在runtime包里定义成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里面有很多字段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有一个叫hash的字段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用来断言的时候判断是不是同一个类型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直接通过反射修改一个整数的值是不行的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同构反射获取Elm修改一个整数的指针修改整数是可以的</w:t>
      </w:r>
      <w:r>
        <w:rPr>
          <w:rFonts w:hint="default"/>
          <w:lang w:eastAsia="zh-Hans"/>
        </w:rPr>
        <w:t>.</w:t>
      </w: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语法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for循环的实现基本都是用到了汇编的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JUMP命令跳转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INCQ命令</w:t>
      </w:r>
      <w:r>
        <w:rPr>
          <w:rFonts w:hint="default"/>
          <w:lang w:eastAsia="zh-Hans"/>
        </w:rPr>
        <w:t xml:space="preserve">++  </w:t>
      </w:r>
      <w:r>
        <w:rPr>
          <w:rFonts w:hint="eastAsia"/>
          <w:lang w:val="en-US" w:eastAsia="zh-Hans"/>
        </w:rPr>
        <w:t>CMPQ命令比较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defer就用func的方式就好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这样特性用的是函数的特性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recover只能在defer中使用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new的意思是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根据传递的类型申请一块空间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并返回该空间的指针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为了能cancel父的时候把子也cancel了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所以cancelctx肯定有个地方存了自己的childmap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那么valuectx肯定也存了自己的parent</w:t>
      </w:r>
      <w:r>
        <w:rPr>
          <w:rFonts w:hint="default"/>
          <w:lang w:eastAsia="zh-Hans"/>
        </w:rPr>
        <w:t>.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并发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Mutx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lock方法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先是cas操作看看能不能直接锁上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不能的话就自旋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再看能不能用cas锁上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如果还不能就通过信号量的方式租的获取锁了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Unlock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先看能不能cas操作释放锁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不能的话就信号量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所以golang也是有自旋锁的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Waitgroup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的add和done就是去操作</w:t>
      </w:r>
      <w:r>
        <w:rPr>
          <w:rFonts w:hint="default"/>
          <w:lang w:eastAsia="zh-Hans"/>
        </w:rPr>
        <w:t xml:space="preserve">++ -- </w:t>
      </w:r>
      <w:r>
        <w:rPr>
          <w:rFonts w:hint="eastAsia"/>
          <w:lang w:val="en-US" w:eastAsia="zh-Hans"/>
        </w:rPr>
        <w:t>一个数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wait就是不听的for循环读这个数是不是为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就特么跳出来</w:t>
      </w:r>
      <w:r>
        <w:rPr>
          <w:rFonts w:hint="default"/>
          <w:lang w:eastAsia="zh-Hans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A12C70"/>
    <w:rsid w:val="1D1F6044"/>
    <w:rsid w:val="72F56F3A"/>
    <w:rsid w:val="77D697AB"/>
    <w:rsid w:val="7DBFA4DF"/>
    <w:rsid w:val="7EEB91AA"/>
    <w:rsid w:val="7FD5D2C8"/>
    <w:rsid w:val="E5A12C70"/>
    <w:rsid w:val="E7DB3A36"/>
    <w:rsid w:val="EDBF1342"/>
    <w:rsid w:val="EFB7D1D8"/>
    <w:rsid w:val="EFF76F04"/>
    <w:rsid w:val="F3D59D1B"/>
    <w:rsid w:val="FA5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2022-04-05T13:37:00Z</dcterms:created>
  <dc:creator>yangwenshuo</dc:creator>
  <cp:lastModifiedBy>yangwenshuo</cp:lastModifiedBy>
  <dcterms:modified xsi:type="dcterms:W3CDTF">2022-04-11T13:54:59Z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