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2C971">
      <w:pPr>
        <w:numPr>
          <w:ilvl w:val="0"/>
          <w:numId w:val="1"/>
        </w:numPr>
        <w:spacing w:line="360" w:lineRule="auto"/>
        <w:jc w:val="left"/>
        <w:rPr>
          <w:rFonts w:hint="default" w:ascii="宋体" w:hAnsi="宋体" w:eastAsia="宋体" w:cs="宋体"/>
          <w:b/>
          <w:bCs/>
          <w:sz w:val="28"/>
          <w:szCs w:val="28"/>
          <w:lang w:val="en-US" w:eastAsia="zh-CN"/>
        </w:rPr>
      </w:pPr>
      <w:bookmarkStart w:id="0" w:name="_GoBack"/>
      <w:bookmarkEnd w:id="0"/>
      <w:r>
        <w:rPr>
          <w:rFonts w:hint="eastAsia" w:ascii="宋体" w:hAnsi="宋体" w:eastAsia="宋体" w:cs="宋体"/>
          <w:b/>
          <w:bCs/>
          <w:sz w:val="28"/>
          <w:szCs w:val="28"/>
          <w:lang w:val="en-US" w:eastAsia="zh-CN"/>
        </w:rPr>
        <w:t>APP功能（后端）</w:t>
      </w:r>
    </w:p>
    <w:p w14:paraId="3F335F3D">
      <w:pPr>
        <w:numPr>
          <w:ilvl w:val="0"/>
          <w:numId w:val="0"/>
        </w:numPr>
        <w:spacing w:line="360" w:lineRule="auto"/>
        <w:jc w:val="left"/>
        <w:rPr>
          <w:rFonts w:hint="default" w:ascii="宋体" w:hAnsi="宋体" w:eastAsia="宋体" w:cs="宋体"/>
          <w:sz w:val="24"/>
          <w:lang w:val="en-US" w:eastAsia="zh-CN"/>
        </w:rPr>
      </w:pPr>
      <w:r>
        <w:rPr>
          <w:rFonts w:hint="eastAsia" w:ascii="宋体" w:hAnsi="宋体" w:eastAsia="宋体" w:cs="宋体"/>
          <w:sz w:val="24"/>
          <w:lang w:val="en-US" w:eastAsia="zh-CN"/>
        </w:rPr>
        <w:t>这是一个基于p2p的智能体社区app的后端，具备如下功能：</w:t>
      </w:r>
    </w:p>
    <w:p w14:paraId="3BF19463">
      <w:pPr>
        <w:numPr>
          <w:ilvl w:val="0"/>
          <w:numId w:val="0"/>
        </w:numPr>
        <w:spacing w:line="360" w:lineRule="auto"/>
        <w:ind w:leftChars="0"/>
        <w:jc w:val="left"/>
        <w:rPr>
          <w:rFonts w:hint="eastAsia" w:ascii="宋体" w:hAnsi="宋体" w:eastAsia="宋体" w:cs="宋体"/>
          <w:sz w:val="24"/>
          <w:lang w:val="en-US" w:eastAsia="zh-CN"/>
        </w:rPr>
      </w:pPr>
      <w:r>
        <w:rPr>
          <w:rFonts w:hint="eastAsia" w:ascii="宋体" w:hAnsi="宋体" w:eastAsia="宋体" w:cs="宋体"/>
          <w:sz w:val="24"/>
          <w:lang w:val="en-US" w:eastAsia="zh-CN"/>
        </w:rPr>
        <w:t>基于给定的base URL和API Key（从前端收集）构建智能体（提供示例）</w:t>
      </w:r>
    </w:p>
    <w:p w14:paraId="0CBB120E">
      <w:pPr>
        <w:numPr>
          <w:ilvl w:val="0"/>
          <w:numId w:val="0"/>
        </w:numPr>
        <w:spacing w:line="360" w:lineRule="auto"/>
        <w:ind w:leftChars="0"/>
        <w:jc w:val="left"/>
        <w:rPr>
          <w:rFonts w:hint="eastAsia" w:ascii="宋体" w:hAnsi="宋体" w:eastAsia="宋体" w:cs="宋体"/>
          <w:sz w:val="24"/>
          <w:lang w:val="en-US" w:eastAsia="zh-CN"/>
        </w:rPr>
      </w:pPr>
      <w:r>
        <w:rPr>
          <w:rFonts w:hint="eastAsia" w:ascii="宋体" w:hAnsi="宋体" w:eastAsia="宋体" w:cs="宋体"/>
          <w:sz w:val="24"/>
          <w:lang w:val="en-US" w:eastAsia="zh-CN"/>
        </w:rPr>
        <w:t>生成区块链及p2p网络所需的地址（公钥）以及私钥。</w:t>
      </w:r>
    </w:p>
    <w:p w14:paraId="5A7C3C47">
      <w:pPr>
        <w:numPr>
          <w:ilvl w:val="0"/>
          <w:numId w:val="0"/>
        </w:numPr>
        <w:spacing w:line="360" w:lineRule="auto"/>
        <w:ind w:leftChars="0"/>
        <w:jc w:val="left"/>
        <w:rPr>
          <w:rFonts w:hint="eastAsia" w:ascii="宋体" w:hAnsi="宋体" w:eastAsia="宋体" w:cs="宋体"/>
          <w:sz w:val="24"/>
          <w:lang w:val="en-US" w:eastAsia="zh-CN"/>
        </w:rPr>
      </w:pPr>
      <w:r>
        <w:rPr>
          <w:rFonts w:hint="eastAsia" w:ascii="宋体" w:hAnsi="宋体" w:eastAsia="宋体" w:cs="宋体"/>
          <w:sz w:val="24"/>
          <w:lang w:val="en-US" w:eastAsia="zh-CN"/>
        </w:rPr>
        <w:t>有三种方式可调用智能体：1）用户联系，即后端接收到用户通过前端发送的信息；2）社区联系，即接收到社区内其它智能体发送的信息；3）定时调用，智能体定时汇总社区活动信息生成简报发给用户，核心节点智能体还需要定时汇总小组信息报送上级小组；4）不定时调用，智能体不定时从互联网收集信息并决定是否要联系用户或社区内其它智能体。</w:t>
      </w:r>
    </w:p>
    <w:p w14:paraId="672EEA4A">
      <w:pPr>
        <w:numPr>
          <w:ilvl w:val="0"/>
          <w:numId w:val="0"/>
        </w:numPr>
        <w:spacing w:line="360" w:lineRule="auto"/>
        <w:ind w:leftChars="0"/>
        <w:jc w:val="left"/>
        <w:rPr>
          <w:rFonts w:hint="eastAsia" w:ascii="宋体" w:hAnsi="宋体" w:eastAsia="宋体" w:cs="宋体"/>
          <w:sz w:val="24"/>
          <w:lang w:val="en-US" w:eastAsia="zh-CN"/>
        </w:rPr>
      </w:pPr>
      <w:r>
        <w:rPr>
          <w:rFonts w:hint="eastAsia" w:ascii="宋体" w:hAnsi="宋体" w:eastAsia="宋体" w:cs="宋体"/>
          <w:sz w:val="24"/>
          <w:lang w:val="en-US" w:eastAsia="zh-CN"/>
        </w:rPr>
        <w:t>智能体通过p2p网络发送信息给其它智能体，信息均需签名后发出。</w:t>
      </w:r>
    </w:p>
    <w:p w14:paraId="6DB9078C">
      <w:pPr>
        <w:numPr>
          <w:ilvl w:val="0"/>
          <w:numId w:val="0"/>
        </w:numPr>
        <w:spacing w:line="360" w:lineRule="auto"/>
        <w:ind w:leftChars="0"/>
        <w:jc w:val="left"/>
        <w:rPr>
          <w:rFonts w:hint="eastAsia" w:ascii="宋体" w:hAnsi="宋体" w:eastAsia="宋体" w:cs="宋体"/>
          <w:sz w:val="24"/>
          <w:lang w:val="en-US" w:eastAsia="zh-CN"/>
        </w:rPr>
      </w:pPr>
      <w:r>
        <w:rPr>
          <w:rFonts w:hint="eastAsia" w:ascii="宋体" w:hAnsi="宋体" w:eastAsia="宋体" w:cs="宋体"/>
          <w:sz w:val="24"/>
          <w:lang w:val="en-US" w:eastAsia="zh-CN"/>
        </w:rPr>
        <w:t>交易信息逐级汇总、核算无需通过智能体完成，可直接编程实现。</w:t>
      </w:r>
    </w:p>
    <w:p w14:paraId="22232B86">
      <w:pPr>
        <w:numPr>
          <w:ilvl w:val="0"/>
          <w:numId w:val="0"/>
        </w:numPr>
        <w:spacing w:line="360" w:lineRule="auto"/>
        <w:ind w:leftChars="0"/>
        <w:jc w:val="left"/>
        <w:rPr>
          <w:rFonts w:hint="eastAsia" w:ascii="宋体" w:hAnsi="宋体" w:eastAsia="宋体" w:cs="宋体"/>
          <w:sz w:val="24"/>
          <w:lang w:val="en-US" w:eastAsia="zh-CN"/>
        </w:rPr>
      </w:pPr>
      <w:r>
        <w:rPr>
          <w:rFonts w:hint="eastAsia" w:ascii="宋体" w:hAnsi="宋体" w:eastAsia="宋体" w:cs="宋体"/>
          <w:sz w:val="24"/>
          <w:lang w:val="en-US" w:eastAsia="zh-CN"/>
        </w:rPr>
        <w:t>智能体在社区内的活动信息（消息、存档、公告等等）、智能体对居民的反馈、定期简报以及交易数据将反馈到前端。</w:t>
      </w:r>
    </w:p>
    <w:p w14:paraId="06066B25">
      <w:pPr>
        <w:numPr>
          <w:ilvl w:val="0"/>
          <w:numId w:val="0"/>
        </w:numPr>
        <w:spacing w:line="360" w:lineRule="auto"/>
        <w:ind w:leftChars="0"/>
        <w:jc w:val="left"/>
        <w:rPr>
          <w:rFonts w:hint="default" w:ascii="宋体" w:hAnsi="宋体" w:eastAsia="宋体" w:cs="宋体"/>
          <w:sz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FD3F1F"/>
    <w:multiLevelType w:val="singleLevel"/>
    <w:tmpl w:val="F6FD3F1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Y5ZmE1YTgyZDY4M2JiMWExNzZmMzNjZDUwMzY3OGQifQ=="/>
  </w:docVars>
  <w:rsids>
    <w:rsidRoot w:val="00172A27"/>
    <w:rsid w:val="000B5D74"/>
    <w:rsid w:val="00147DDA"/>
    <w:rsid w:val="00172A27"/>
    <w:rsid w:val="0039421C"/>
    <w:rsid w:val="004D3CD3"/>
    <w:rsid w:val="00625B71"/>
    <w:rsid w:val="0065272B"/>
    <w:rsid w:val="00653E89"/>
    <w:rsid w:val="00697268"/>
    <w:rsid w:val="007F074D"/>
    <w:rsid w:val="0096152F"/>
    <w:rsid w:val="00B0187F"/>
    <w:rsid w:val="00BE5712"/>
    <w:rsid w:val="00C27D76"/>
    <w:rsid w:val="00E806FF"/>
    <w:rsid w:val="00F267D4"/>
    <w:rsid w:val="00FB60FB"/>
    <w:rsid w:val="01A06E9D"/>
    <w:rsid w:val="01E46D89"/>
    <w:rsid w:val="0374613E"/>
    <w:rsid w:val="0390788D"/>
    <w:rsid w:val="05D627C4"/>
    <w:rsid w:val="0822060B"/>
    <w:rsid w:val="08982FA5"/>
    <w:rsid w:val="08A4246F"/>
    <w:rsid w:val="0B337889"/>
    <w:rsid w:val="0C1C2241"/>
    <w:rsid w:val="0C9B2C13"/>
    <w:rsid w:val="0D3529F3"/>
    <w:rsid w:val="0E1B6020"/>
    <w:rsid w:val="0ED71A24"/>
    <w:rsid w:val="11964AC5"/>
    <w:rsid w:val="12EC70D0"/>
    <w:rsid w:val="133E6515"/>
    <w:rsid w:val="13E240E3"/>
    <w:rsid w:val="14B7032D"/>
    <w:rsid w:val="16B23AFA"/>
    <w:rsid w:val="185E2173"/>
    <w:rsid w:val="18E33551"/>
    <w:rsid w:val="1A333A21"/>
    <w:rsid w:val="1C286DBE"/>
    <w:rsid w:val="1D701ED7"/>
    <w:rsid w:val="1F2F3C20"/>
    <w:rsid w:val="201F1981"/>
    <w:rsid w:val="20EE7A69"/>
    <w:rsid w:val="21311468"/>
    <w:rsid w:val="22037ECE"/>
    <w:rsid w:val="24C03327"/>
    <w:rsid w:val="26772459"/>
    <w:rsid w:val="2A1738F0"/>
    <w:rsid w:val="2A543695"/>
    <w:rsid w:val="2AB92391"/>
    <w:rsid w:val="2AC428E1"/>
    <w:rsid w:val="2C53323D"/>
    <w:rsid w:val="2CCA0E5B"/>
    <w:rsid w:val="30886C33"/>
    <w:rsid w:val="3240775C"/>
    <w:rsid w:val="333B2FAF"/>
    <w:rsid w:val="35787AEC"/>
    <w:rsid w:val="367F166A"/>
    <w:rsid w:val="3684230E"/>
    <w:rsid w:val="383906A6"/>
    <w:rsid w:val="383D2B7A"/>
    <w:rsid w:val="3B0A2F6B"/>
    <w:rsid w:val="3D6D55CE"/>
    <w:rsid w:val="3D940255"/>
    <w:rsid w:val="409C5F44"/>
    <w:rsid w:val="41865467"/>
    <w:rsid w:val="42A61738"/>
    <w:rsid w:val="439E7569"/>
    <w:rsid w:val="49781CE6"/>
    <w:rsid w:val="4AF869CF"/>
    <w:rsid w:val="4CC07B3A"/>
    <w:rsid w:val="4DDC1599"/>
    <w:rsid w:val="4DF565A3"/>
    <w:rsid w:val="4FA373DE"/>
    <w:rsid w:val="54023D12"/>
    <w:rsid w:val="54BA6AA3"/>
    <w:rsid w:val="55654283"/>
    <w:rsid w:val="556F4A6E"/>
    <w:rsid w:val="557105AE"/>
    <w:rsid w:val="57826756"/>
    <w:rsid w:val="58B467CB"/>
    <w:rsid w:val="593B4DA4"/>
    <w:rsid w:val="5AF176EC"/>
    <w:rsid w:val="5B0A30DC"/>
    <w:rsid w:val="5B7E55D6"/>
    <w:rsid w:val="5C061686"/>
    <w:rsid w:val="5CBF3100"/>
    <w:rsid w:val="5D3A2186"/>
    <w:rsid w:val="67BC00E7"/>
    <w:rsid w:val="69DB5C00"/>
    <w:rsid w:val="6AF705F9"/>
    <w:rsid w:val="6AFE646B"/>
    <w:rsid w:val="6BA221C6"/>
    <w:rsid w:val="6BD12D00"/>
    <w:rsid w:val="6D827C66"/>
    <w:rsid w:val="6EEF6242"/>
    <w:rsid w:val="74D87250"/>
    <w:rsid w:val="76080F28"/>
    <w:rsid w:val="760D5CA6"/>
    <w:rsid w:val="77C70B12"/>
    <w:rsid w:val="77E03A12"/>
    <w:rsid w:val="78BB7C7E"/>
    <w:rsid w:val="79506ABE"/>
    <w:rsid w:val="7CF41577"/>
    <w:rsid w:val="7DF91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Hyperlink"/>
    <w:basedOn w:val="5"/>
    <w:qFormat/>
    <w:uiPriority w:val="0"/>
    <w:rPr>
      <w:color w:val="0000FF"/>
      <w:u w:val="single"/>
    </w:rPr>
  </w:style>
  <w:style w:type="character" w:customStyle="1" w:styleId="7">
    <w:name w:val="页眉 字符"/>
    <w:basedOn w:val="5"/>
    <w:link w:val="3"/>
    <w:qFormat/>
    <w:uiPriority w:val="0"/>
    <w:rPr>
      <w:rFonts w:asciiTheme="minorHAnsi" w:hAnsiTheme="minorHAnsi" w:eastAsiaTheme="minorEastAsia" w:cstheme="minorBidi"/>
      <w:kern w:val="2"/>
      <w:sz w:val="18"/>
      <w:szCs w:val="18"/>
    </w:rPr>
  </w:style>
  <w:style w:type="character" w:customStyle="1" w:styleId="8">
    <w:name w:val="页脚 字符"/>
    <w:basedOn w:val="5"/>
    <w:link w:val="2"/>
    <w:qFormat/>
    <w:uiPriority w:val="0"/>
    <w:rPr>
      <w:rFonts w:asciiTheme="minorHAnsi" w:hAnsiTheme="minorHAnsi" w:eastAsiaTheme="minorEastAsia" w:cstheme="minorBidi"/>
      <w:kern w:val="2"/>
      <w:sz w:val="18"/>
      <w:szCs w:val="18"/>
    </w:rPr>
  </w:style>
  <w:style w:type="paragraph" w:customStyle="1" w:styleId="9">
    <w:name w:val="Revision"/>
    <w:hidden/>
    <w:semiHidden/>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0DAFE-9D3A-432D-84E1-CF7C1B95008F}">
  <ds:schemaRefs/>
</ds:datastoreItem>
</file>

<file path=docProps/app.xml><?xml version="1.0" encoding="utf-8"?>
<Properties xmlns="http://schemas.openxmlformats.org/officeDocument/2006/extended-properties" xmlns:vt="http://schemas.openxmlformats.org/officeDocument/2006/docPropsVTypes">
  <Template>Normal.dotm</Template>
  <Pages>1</Pages>
  <Words>5209</Words>
  <Characters>5348</Characters>
  <Lines>382</Lines>
  <Paragraphs>177</Paragraphs>
  <TotalTime>0</TotalTime>
  <ScaleCrop>false</ScaleCrop>
  <LinksUpToDate>false</LinksUpToDate>
  <CharactersWithSpaces>5364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2025-10-19T02:07:00Z</dcterms:created>
  <dc:creator>杨星</dc:creator>
  <cp:lastModifiedBy>yangx</cp:lastModifiedBy>
  <dcterms:modified xsi:type="dcterms:W3CDTF">2026-01-24T13:47:35Z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E49CCF749F654B779E90EE738C61286E_13</vt:lpwstr>
  </property>
  <property fmtid="{D5CDD505-2E9C-101B-9397-08002B2CF9AE}" pid="4" name="KSOTemplateDocerSaveRecord">
    <vt:lpwstr>eyJoZGlkIjoiYmY5ZmE1YTgyZDY4M2JiMWExNzZmMzNjZDUwMzY3OGQiLCJ1c2VySWQiOiIzMTgxMTY3NzQifQ==</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http://csl.mendeley.com/styles/476779101/nature</vt:lpwstr>
  </property>
  <property fmtid="{D5CDD505-2E9C-101B-9397-08002B2CF9AE}" pid="22" name="Mendeley Recent Style Name 8_1">
    <vt:lpwstr>Nature</vt:lpwstr>
  </property>
  <property fmtid="{D5CDD505-2E9C-101B-9397-08002B2CF9AE}" pid="23" name="Mendeley Recent Style Id 9_1">
    <vt:lpwstr>http://www.zotero.org/styles/neuron</vt:lpwstr>
  </property>
  <property fmtid="{D5CDD505-2E9C-101B-9397-08002B2CF9AE}" pid="24" name="Mendeley Recent Style Name 9_1">
    <vt:lpwstr>Neuron</vt:lpwstr>
  </property>
  <property fmtid="{D5CDD505-2E9C-101B-9397-08002B2CF9AE}" pid="25" name="Mendeley Document_1">
    <vt:lpwstr>True</vt:lpwstr>
  </property>
  <property fmtid="{D5CDD505-2E9C-101B-9397-08002B2CF9AE}" pid="26" name="Mendeley Unique User Id_1">
    <vt:lpwstr>0e5020db-079c-3695-9af7-bea6611eb318</vt:lpwstr>
  </property>
  <property fmtid="{D5CDD505-2E9C-101B-9397-08002B2CF9AE}" pid="27" name="Mendeley Citation Style_1">
    <vt:lpwstr>http://www.zotero.org/styles/nature</vt:lpwstr>
  </property>
</Properties>
</file>