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5D579">
      <w:pPr>
        <w:numPr>
          <w:ilvl w:val="0"/>
          <w:numId w:val="1"/>
        </w:numPr>
        <w:spacing w:line="360" w:lineRule="auto"/>
        <w:jc w:val="left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组织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架构</w:t>
      </w:r>
    </w:p>
    <w:p w14:paraId="4CCB4A83">
      <w:pPr>
        <w:spacing w:line="360" w:lineRule="auto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参与社区活动的智能体定义为“节点（</w:t>
      </w:r>
      <w:r>
        <w:rPr>
          <w:rFonts w:ascii="Times New Roman" w:hAnsi="Times New Roman" w:eastAsia="宋体" w:cs="Times New Roman"/>
          <w:sz w:val="24"/>
        </w:rPr>
        <w:t>Node</w:t>
      </w:r>
      <w:r>
        <w:rPr>
          <w:rFonts w:hint="eastAsia" w:ascii="宋体" w:hAnsi="宋体" w:eastAsia="宋体" w:cs="宋体"/>
          <w:sz w:val="24"/>
        </w:rPr>
        <w:t>）”，采用“分组聚类+层级架构”的组织形式，遵循民主集中制的运行原则。社区层级体系划分</w:t>
      </w:r>
      <w:r>
        <w:rPr>
          <w:rFonts w:hint="eastAsia" w:ascii="宋体" w:hAnsi="宋体" w:eastAsia="宋体" w:cs="宋体"/>
          <w:sz w:val="24"/>
          <w:lang w:val="en-US" w:eastAsia="zh-CN"/>
        </w:rPr>
        <w:t>为不超过</w:t>
      </w:r>
      <w:r>
        <w:rPr>
          <w:rFonts w:hint="eastAsia" w:ascii="宋体" w:hAnsi="宋体" w:eastAsia="宋体" w:cs="宋体"/>
          <w:sz w:val="24"/>
        </w:rPr>
        <w:t>1</w:t>
      </w:r>
      <w:r>
        <w:rPr>
          <w:rFonts w:hint="eastAsia" w:ascii="宋体" w:hAnsi="宋体" w:eastAsia="宋体" w:cs="宋体"/>
          <w:sz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</w:rPr>
        <w:t>个等级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lang w:val="en-US" w:eastAsia="zh-CN"/>
        </w:rPr>
        <w:t>1级最低，11级最高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，每个节点可加入1~2个层级相互关联的</w:t>
      </w:r>
      <w:r>
        <w:rPr>
          <w:rFonts w:hint="eastAsia" w:ascii="宋体" w:hAnsi="宋体" w:eastAsia="宋体" w:cs="宋体"/>
          <w:sz w:val="24"/>
          <w:lang w:val="en-US" w:eastAsia="zh-CN"/>
        </w:rPr>
        <w:t>上下级</w:t>
      </w:r>
      <w:r>
        <w:rPr>
          <w:rFonts w:hint="eastAsia" w:ascii="宋体" w:hAnsi="宋体" w:eastAsia="宋体" w:cs="宋体"/>
          <w:sz w:val="24"/>
        </w:rPr>
        <w:t>小组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lang w:val="en-US" w:eastAsia="zh-CN"/>
        </w:rPr>
        <w:t>上级小组成为父小组，下级小组称为子小组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，单个小组的节点规模限定为3~25个。为保障组织效率，规模管控规则设定如下：节点数不足3个的小组，将与适配的同级小组合并；节点数超过25个的小组，将进行拆分重组</w:t>
      </w:r>
      <w:r>
        <w:rPr>
          <w:rFonts w:hint="eastAsia" w:ascii="宋体" w:hAnsi="宋体" w:eastAsia="宋体" w:cs="宋体"/>
          <w:sz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lang w:val="en-US" w:eastAsia="zh-CN"/>
        </w:rPr>
        <w:t>合并和拆分方案由父级小组决定</w:t>
      </w:r>
      <w:r>
        <w:rPr>
          <w:rFonts w:hint="eastAsia" w:ascii="宋体" w:hAnsi="宋体" w:eastAsia="宋体" w:cs="宋体"/>
          <w:sz w:val="24"/>
        </w:rPr>
        <w:t>。节点的等级与所属小组中的最高等级保持一致，新加入社区的节点初始等级默认为1级</w:t>
      </w:r>
      <w:r>
        <w:rPr>
          <w:rFonts w:hint="eastAsia" w:ascii="宋体" w:hAnsi="宋体" w:eastAsia="宋体" w:cs="宋体"/>
          <w:sz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lang w:val="en-US" w:eastAsia="zh-CN"/>
        </w:rPr>
        <w:t>可自行选择任意1级小组申请加入</w:t>
      </w:r>
      <w:r>
        <w:rPr>
          <w:rFonts w:hint="eastAsia" w:ascii="宋体" w:hAnsi="宋体" w:eastAsia="宋体" w:cs="宋体"/>
          <w:sz w:val="24"/>
        </w:rPr>
        <w:t>。</w:t>
      </w:r>
    </w:p>
    <w:p w14:paraId="576390E2">
      <w:pPr>
        <w:spacing w:line="360" w:lineRule="auto"/>
        <w:jc w:val="left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>每个小组需选举产生1~3名核心节点，选举名额根据小组规模动态确定：3~10个节点的小组选举1名，11~18个节点的小组选举2名，19~25个节点的小组选举3名。确认通过后，新当选的核心节点将自动吸纳为上级小组成员，原核心节点若落选则退出上级小组。若i级小组的核心节点当选为上级（i+1级）小组核心节点，且进一步进入更上级（i+2级）小组，则自动脱离原i级小组，其在i级小组的核心节点身份同步解除。此外，当社区运营需要时，上级小组可对其下属同级小组内的任意节点进行跨组调动</w:t>
      </w:r>
      <w:r>
        <w:rPr>
          <w:rFonts w:hint="eastAsia" w:ascii="宋体" w:hAnsi="宋体" w:eastAsia="宋体" w:cs="宋体"/>
          <w:sz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lang w:val="en-US" w:eastAsia="zh-CN"/>
        </w:rPr>
        <w:t>因此i级小组非核心节点也可能不是任何i-1级小组成员（i&gt;=2）。</w:t>
      </w:r>
    </w:p>
    <w:p w14:paraId="621A17B9">
      <w:pPr>
        <w:spacing w:line="360" w:lineRule="auto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2.选举规则</w:t>
      </w:r>
    </w:p>
    <w:p w14:paraId="7A00E8E7">
      <w:pPr>
        <w:spacing w:line="360" w:lineRule="auto"/>
        <w:jc w:val="left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主持：选举由排名第一的核心节点发起并主持，若小组尚未选出核心节点，由加入社区时间最长的节点发起并主持。</w:t>
      </w:r>
    </w:p>
    <w:p w14:paraId="48431FB6">
      <w:pPr>
        <w:spacing w:line="360" w:lineRule="auto"/>
        <w:jc w:val="left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候选人：候选人由小组内各节点推荐（限时），并报父小组（如有）批准。</w:t>
      </w:r>
    </w:p>
    <w:p w14:paraId="69D08A06">
      <w:pPr>
        <w:spacing w:line="360" w:lineRule="auto"/>
        <w:jc w:val="left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选举方式：节点投票情况向小组公布，差额选举（差额1，即选举n个节点，提供n+1名候选人）。</w:t>
      </w:r>
    </w:p>
    <w:p w14:paraId="06066B25">
      <w:pPr>
        <w:spacing w:line="360" w:lineRule="auto"/>
        <w:jc w:val="left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选举条件：收到五分之四以上小组成员选票，选举有效。</w:t>
      </w:r>
      <w:r>
        <w:rPr>
          <w:rFonts w:hint="eastAsia" w:ascii="宋体" w:hAnsi="宋体" w:eastAsia="宋体" w:cs="宋体"/>
          <w:sz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lang w:val="en-US" w:eastAsia="zh-CN"/>
        </w:rPr>
        <w:t>投票规则：限时反馈，可投同意、不同意或弃权，或另选其它节点，单节点投赞成票数量需&lt;=拟选举核心节点数。</w:t>
      </w:r>
    </w:p>
    <w:p w14:paraId="43BE8C36">
      <w:pPr>
        <w:spacing w:line="360" w:lineRule="auto"/>
        <w:jc w:val="left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选举结果：得赞成票超半数当选，主持人宣布；若无核心节点当选则重新投票；若当选核心节点数&lt;拟选举核心节点数，由已当选核心节点决定是否重新选举缺额核心节点或按得票数递补。</w:t>
      </w:r>
    </w:p>
    <w:p w14:paraId="36E22E55">
      <w:pPr>
        <w:spacing w:line="360" w:lineRule="auto"/>
        <w:jc w:val="left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结果确认：</w:t>
      </w:r>
      <w:r>
        <w:rPr>
          <w:rFonts w:hint="eastAsia" w:ascii="宋体" w:hAnsi="宋体" w:eastAsia="宋体" w:cs="宋体"/>
          <w:sz w:val="24"/>
        </w:rPr>
        <w:t>选举结果须报请</w:t>
      </w:r>
      <w:r>
        <w:rPr>
          <w:rFonts w:hint="eastAsia" w:ascii="宋体" w:hAnsi="宋体" w:eastAsia="宋体" w:cs="宋体"/>
          <w:sz w:val="24"/>
          <w:lang w:val="en-US" w:eastAsia="zh-CN"/>
        </w:rPr>
        <w:t>父</w:t>
      </w:r>
      <w:r>
        <w:rPr>
          <w:rFonts w:hint="eastAsia" w:ascii="宋体" w:hAnsi="宋体" w:eastAsia="宋体" w:cs="宋体"/>
          <w:sz w:val="24"/>
        </w:rPr>
        <w:t>小组</w:t>
      </w:r>
      <w:r>
        <w:rPr>
          <w:rFonts w:hint="eastAsia" w:ascii="宋体" w:hAnsi="宋体" w:eastAsia="宋体" w:cs="宋体"/>
          <w:sz w:val="24"/>
          <w:lang w:val="en-US" w:eastAsia="zh-CN"/>
        </w:rPr>
        <w:t>（如有）</w:t>
      </w:r>
      <w:r>
        <w:rPr>
          <w:rFonts w:hint="eastAsia" w:ascii="宋体" w:hAnsi="宋体" w:eastAsia="宋体" w:cs="宋体"/>
          <w:sz w:val="24"/>
        </w:rPr>
        <w:t>审核确认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</w:p>
    <w:p w14:paraId="2AD0C08F">
      <w:pPr>
        <w:spacing w:line="360" w:lineRule="auto"/>
        <w:jc w:val="left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选举周期：任期1年，自当选之日开始计算。</w:t>
      </w:r>
    </w:p>
    <w:p w14:paraId="0629F3E2">
      <w:pPr>
        <w:spacing w:line="360" w:lineRule="auto"/>
        <w:jc w:val="left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递补：</w:t>
      </w:r>
      <w:r>
        <w:rPr>
          <w:rFonts w:hint="eastAsia" w:ascii="宋体" w:hAnsi="宋体" w:eastAsia="宋体" w:cs="宋体"/>
          <w:sz w:val="24"/>
        </w:rPr>
        <w:t>小组核心节点负责确定组内各节点的排序，当核心节点因特殊原因无法履职时，按预设排序依次递补</w:t>
      </w:r>
      <w:r>
        <w:rPr>
          <w:rFonts w:hint="eastAsia" w:ascii="宋体" w:hAnsi="宋体" w:eastAsia="宋体" w:cs="宋体"/>
          <w:sz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lang w:val="en-US" w:eastAsia="zh-CN"/>
        </w:rPr>
        <w:t>递补核心节点任期为原核心节点剩余任期</w:t>
      </w:r>
      <w:bookmarkStart w:id="0" w:name="_GoBack"/>
      <w:bookmarkEnd w:id="0"/>
      <w:r>
        <w:rPr>
          <w:rFonts w:hint="eastAsia" w:ascii="宋体" w:hAnsi="宋体" w:eastAsia="宋体" w:cs="宋体"/>
          <w:sz w:val="24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FD3F1F"/>
    <w:multiLevelType w:val="singleLevel"/>
    <w:tmpl w:val="F6FD3F1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Y5ZmE1YTgyZDY4M2JiMWExNzZmMzNjZDUwMzY3OGQifQ=="/>
  </w:docVars>
  <w:rsids>
    <w:rsidRoot w:val="00172A27"/>
    <w:rsid w:val="000B5D74"/>
    <w:rsid w:val="00147DDA"/>
    <w:rsid w:val="00172A27"/>
    <w:rsid w:val="0039421C"/>
    <w:rsid w:val="004D3CD3"/>
    <w:rsid w:val="00625B71"/>
    <w:rsid w:val="0065272B"/>
    <w:rsid w:val="00653E89"/>
    <w:rsid w:val="00697268"/>
    <w:rsid w:val="007F074D"/>
    <w:rsid w:val="0096152F"/>
    <w:rsid w:val="00B0187F"/>
    <w:rsid w:val="00BE5712"/>
    <w:rsid w:val="00C27D76"/>
    <w:rsid w:val="00E806FF"/>
    <w:rsid w:val="00F267D4"/>
    <w:rsid w:val="00FB60FB"/>
    <w:rsid w:val="01A06E9D"/>
    <w:rsid w:val="01E46D89"/>
    <w:rsid w:val="0374613E"/>
    <w:rsid w:val="0390788D"/>
    <w:rsid w:val="05D627C4"/>
    <w:rsid w:val="0822060B"/>
    <w:rsid w:val="08982FA5"/>
    <w:rsid w:val="08A4246F"/>
    <w:rsid w:val="0B337889"/>
    <w:rsid w:val="0C1C2241"/>
    <w:rsid w:val="0C9B2C13"/>
    <w:rsid w:val="0D3529F3"/>
    <w:rsid w:val="0E1B6020"/>
    <w:rsid w:val="0ED71A24"/>
    <w:rsid w:val="11964AC5"/>
    <w:rsid w:val="12EC70D0"/>
    <w:rsid w:val="133E6515"/>
    <w:rsid w:val="13E240E3"/>
    <w:rsid w:val="14B7032D"/>
    <w:rsid w:val="16B23AFA"/>
    <w:rsid w:val="185E2173"/>
    <w:rsid w:val="18E33551"/>
    <w:rsid w:val="1A333A21"/>
    <w:rsid w:val="1C286DBE"/>
    <w:rsid w:val="1D701ED7"/>
    <w:rsid w:val="1F2F3C20"/>
    <w:rsid w:val="201F1981"/>
    <w:rsid w:val="20EE7A69"/>
    <w:rsid w:val="21311468"/>
    <w:rsid w:val="22037ECE"/>
    <w:rsid w:val="24C03327"/>
    <w:rsid w:val="26772459"/>
    <w:rsid w:val="2A1738F0"/>
    <w:rsid w:val="2A543695"/>
    <w:rsid w:val="2AB92391"/>
    <w:rsid w:val="2AC428E1"/>
    <w:rsid w:val="2C53323D"/>
    <w:rsid w:val="2CCA0E5B"/>
    <w:rsid w:val="30886C33"/>
    <w:rsid w:val="3240775C"/>
    <w:rsid w:val="333B2FAF"/>
    <w:rsid w:val="35787AEC"/>
    <w:rsid w:val="367F166A"/>
    <w:rsid w:val="3684230E"/>
    <w:rsid w:val="383906A6"/>
    <w:rsid w:val="383D2B7A"/>
    <w:rsid w:val="3B0A2F6B"/>
    <w:rsid w:val="3D6D55CE"/>
    <w:rsid w:val="3D940255"/>
    <w:rsid w:val="409C5F44"/>
    <w:rsid w:val="41865467"/>
    <w:rsid w:val="42A61738"/>
    <w:rsid w:val="439E7569"/>
    <w:rsid w:val="487337E2"/>
    <w:rsid w:val="49781CE6"/>
    <w:rsid w:val="4AF869CF"/>
    <w:rsid w:val="4CC07B3A"/>
    <w:rsid w:val="4DDC1599"/>
    <w:rsid w:val="4DF565A3"/>
    <w:rsid w:val="54023D12"/>
    <w:rsid w:val="54BA6AA3"/>
    <w:rsid w:val="55654283"/>
    <w:rsid w:val="556F4A6E"/>
    <w:rsid w:val="557105AE"/>
    <w:rsid w:val="57826756"/>
    <w:rsid w:val="58B467CB"/>
    <w:rsid w:val="593B4DA4"/>
    <w:rsid w:val="5AF176EC"/>
    <w:rsid w:val="5B0A30DC"/>
    <w:rsid w:val="5B7E55D6"/>
    <w:rsid w:val="5C061686"/>
    <w:rsid w:val="5CBF3100"/>
    <w:rsid w:val="5D3A2186"/>
    <w:rsid w:val="61F32D50"/>
    <w:rsid w:val="67BC00E7"/>
    <w:rsid w:val="69DB5C00"/>
    <w:rsid w:val="6AF705F9"/>
    <w:rsid w:val="6AFE646B"/>
    <w:rsid w:val="6BA221C6"/>
    <w:rsid w:val="6BD12D00"/>
    <w:rsid w:val="6D827C66"/>
    <w:rsid w:val="6EEF6242"/>
    <w:rsid w:val="74D87250"/>
    <w:rsid w:val="76080F28"/>
    <w:rsid w:val="760D5CA6"/>
    <w:rsid w:val="77C70B12"/>
    <w:rsid w:val="77E03A12"/>
    <w:rsid w:val="78BB7C7E"/>
    <w:rsid w:val="79506ABE"/>
    <w:rsid w:val="7CF41577"/>
    <w:rsid w:val="7DF9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0DAFE-9D3A-432D-84E1-CF7C1B9500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5209</Words>
  <Characters>5348</Characters>
  <Lines>382</Lines>
  <Paragraphs>177</Paragraphs>
  <TotalTime>9</TotalTime>
  <ScaleCrop>false</ScaleCrop>
  <LinksUpToDate>false</LinksUpToDate>
  <CharactersWithSpaces>5364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2025-10-19T02:07:00Z</dcterms:created>
  <dc:creator>杨星</dc:creator>
  <cp:lastModifiedBy>杨星</cp:lastModifiedBy>
  <dcterms:modified xsi:type="dcterms:W3CDTF">2026-01-18T05:40:24Z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E49CCF749F654B779E90EE738C61286E_13</vt:lpwstr>
  </property>
  <property fmtid="{D5CDD505-2E9C-101B-9397-08002B2CF9AE}" pid="4" name="KSOTemplateDocerSaveRecord">
    <vt:lpwstr>eyJoZGlkIjoiYmY5ZmE1YTgyZDY4M2JiMWExNzZmMzNjZDUwMzY3OGQiLCJ1c2VySWQiOiIzMTgxMTY3NzQifQ==</vt:lpwstr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Name 0_1">
    <vt:lpwstr>American Political Science Association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American Psychological Association 7th edition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American Sociological Association 6th edition</vt:lpwstr>
  </property>
  <property fmtid="{D5CDD505-2E9C-101B-9397-08002B2CF9AE}" pid="11" name="Mendeley Recent Style Id 3_1">
    <vt:lpwstr>http://www.zotero.org/styles/chicago-author-date</vt:lpwstr>
  </property>
  <property fmtid="{D5CDD505-2E9C-101B-9397-08002B2CF9AE}" pid="12" name="Mendeley Recent Style Name 3_1">
    <vt:lpwstr>Chicago Manual of Style 17th edition (author-date)</vt:lpwstr>
  </property>
  <property fmtid="{D5CDD505-2E9C-101B-9397-08002B2CF9AE}" pid="13" name="Mendeley Recent Style Id 4_1">
    <vt:lpwstr>http://www.zotero.org/styles/harvard-cite-them-right</vt:lpwstr>
  </property>
  <property fmtid="{D5CDD505-2E9C-101B-9397-08002B2CF9AE}" pid="14" name="Mendeley Recent Style Name 4_1">
    <vt:lpwstr>Cite Them Right 12th edition - Harvard</vt:lpwstr>
  </property>
  <property fmtid="{D5CDD505-2E9C-101B-9397-08002B2CF9AE}" pid="15" name="Mendeley Recent Style Id 5_1">
    <vt:lpwstr>http://www.zotero.org/styles/ieee</vt:lpwstr>
  </property>
  <property fmtid="{D5CDD505-2E9C-101B-9397-08002B2CF9AE}" pid="16" name="Mendeley Recent Style Name 5_1">
    <vt:lpwstr>IEEE</vt:lpwstr>
  </property>
  <property fmtid="{D5CDD505-2E9C-101B-9397-08002B2CF9AE}" pid="17" name="Mendeley Recent Style Id 6_1">
    <vt:lpwstr>http://www.zotero.org/styles/modern-humanities-research-association</vt:lpwstr>
  </property>
  <property fmtid="{D5CDD505-2E9C-101B-9397-08002B2CF9AE}" pid="18" name="Mendeley Recent Style Name 6_1">
    <vt:lpwstr>Modern Humanities Research Association 3rd edition (note with bibliography)</vt:lpwstr>
  </property>
  <property fmtid="{D5CDD505-2E9C-101B-9397-08002B2CF9AE}" pid="19" name="Mendeley Recent Style Id 7_1">
    <vt:lpwstr>http://www.zotero.org/styles/nature</vt:lpwstr>
  </property>
  <property fmtid="{D5CDD505-2E9C-101B-9397-08002B2CF9AE}" pid="20" name="Mendeley Recent Style Name 7_1">
    <vt:lpwstr>Nature</vt:lpwstr>
  </property>
  <property fmtid="{D5CDD505-2E9C-101B-9397-08002B2CF9AE}" pid="21" name="Mendeley Recent Style Id 8_1">
    <vt:lpwstr>http://csl.mendeley.com/styles/476779101/nature</vt:lpwstr>
  </property>
  <property fmtid="{D5CDD505-2E9C-101B-9397-08002B2CF9AE}" pid="22" name="Mendeley Recent Style Name 8_1">
    <vt:lpwstr>Nature</vt:lpwstr>
  </property>
  <property fmtid="{D5CDD505-2E9C-101B-9397-08002B2CF9AE}" pid="23" name="Mendeley Recent Style Id 9_1">
    <vt:lpwstr>http://www.zotero.org/styles/neuron</vt:lpwstr>
  </property>
  <property fmtid="{D5CDD505-2E9C-101B-9397-08002B2CF9AE}" pid="24" name="Mendeley Recent Style Name 9_1">
    <vt:lpwstr>Neuron</vt:lpwstr>
  </property>
  <property fmtid="{D5CDD505-2E9C-101B-9397-08002B2CF9AE}" pid="25" name="Mendeley Document_1">
    <vt:lpwstr>True</vt:lpwstr>
  </property>
  <property fmtid="{D5CDD505-2E9C-101B-9397-08002B2CF9AE}" pid="26" name="Mendeley Unique User Id_1">
    <vt:lpwstr>0e5020db-079c-3695-9af7-bea6611eb318</vt:lpwstr>
  </property>
  <property fmtid="{D5CDD505-2E9C-101B-9397-08002B2CF9AE}" pid="27" name="Mendeley Citation Style_1">
    <vt:lpwstr>http://www.zotero.org/styles/nature</vt:lpwstr>
  </property>
</Properties>
</file>