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phonerepairspares.com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GA4 &amp; GTM 问题诊断与修复操作记录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Google Analytics 4 &amp; Google Tag Manager Configuration Guide</w:t>
      </w:r>
    </w:p>
    <w:p>
      <w:pPr>
        <w:spacing w:after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2026年3月1日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网站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phonerepairspares.com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已完成修复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账号与配置信息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以下是phoneRepairSpares.com网站的GA4和GTM账号配置信息，供后续维护参考。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Google Analytics 4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GA4 Property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a366477268p502760218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Measurement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G-BPQXLYL76G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phonerepairspares.com 网站数据流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访问地址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analytics.google.com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Google Tag Manager (GTM)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GTM Container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GTM-TTBMN854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6308654664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227550403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Workspace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6 (Default Workspace)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已安装代码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Analytics 4, Lucky Orange, Microsoft Clarity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发现的问题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流量归因不清 — Unassigned 渠道占比过高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严重程度：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 [高]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状态：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[已修复] 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在审查GA4流量获取报告时发现，Unassigned（未分配）渠道的流量占比异常偏高。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数据详情（过去28天）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80"/>
        <w:gridCol w:w="1640"/>
        <w:gridCol w:w="164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 / 媒介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会话数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渠道归属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(direct) / (none)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292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57.14%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chatgpt.com / (not set)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116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22.70%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Unassigned ❗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/ organic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9.39%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Organic Search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chatgpt.com / referral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8.41%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Referral</w:t>
            </w:r>
          </w:p>
        </w:tc>
      </w:tr>
    </w:tbl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根本原因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来自chatgpt.com的流量的媒介参数为“(not set)”，而GA4默认渠道分组中没有匹配“AI平台流量”的规则，导致这部分流量无法被归类到任何渠道，变成了Unassigned。这是因为渠道分组的“Referral”规则要求source和medium同时匹配，而chatgpt.com的medium为(not set)而非“referral”，所以不能被归类为Referral。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2月28日流量异常飙升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严重程度：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[中]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状态：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 [已识别，需持续观察] 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2月28日出现63个会话（正常日均约15个），其中58个为Direct流量。同时form_submit事件飙升至103次（正常约28次）。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分析结论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这种特征符合机器人/垃圾流量的模式：大量无来源的直接访问配合表单提交飙升。建议持续观察，如果频繁出现可考虑在GA4中配置内部流量过滤器或使用Bot检测工具。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GTM双触发器问题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严重程度：</w:t>
      </w: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 [高]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状态：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 [已修复] 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GTM中的Google Analytics 4代码（Google Tag/gtag）同时配置了两个触发器：“All Pages”（网页浏览）和“Initialization - All Pages”（初始化）。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根本原因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Tag（gtag）应该只使用Initialization触发器，确保在所有其他代码之前加载。同时配置两个触发器会导致代码在每次页面加载时触发两次，可能造成会话数据膨胀和不准确。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修复操作记录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创建GA4自定义渠道分组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将AI平台流量从Unassigned正确归类到新的“AI Referral”渠道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操作步骤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进入 GA4 &gt; 管理 &gt; 数据显示 &gt; 渠道组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点击“创建新渠道组”，命名为“PRSPARES Custom Channel Group”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添加新渠道“AI Referral”，设置条件：Source matches regex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正则表达式：chatgpt\.com|perplexity\.ai|claude\.ai|copilot\.microsoft\.com|gemini\.google\.com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调整渠道顺序：将AI Referral放在Referral之前（位置15）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保存渠道组，并设置为“主要渠道分组” (Primary)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配置详情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渠道组名称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PRSPARES Custom Channel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Custom channel group with AI Referral channel for ChatGPT and AI traffic attribution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新增渠道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AI Referral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匹配维度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匹配类型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matches regex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正则表达式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chatgpt\.com|perplexity\.ai|claude\.ai|copilot\.microsoft\.com|gemini\.google\.com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渠道优先级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位置15（在Referral之前）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设为主要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✅ 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生效时间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2026年3月1日起对新数据生效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修复GTM双触发器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移除多余的“All Pages”触发器，避免GA4代码重复触发</w:t>
      </w:r>
    </w:p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操作步骤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进入 GTM &gt; 工作区 &gt; 代码 &gt; Google Analytics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点击“触发条件”区域进入编辑模式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点击“All Pages”旁边的“⊖”按钮移除该触发器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确认只保留“Initialization - All Pages”触发器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点击“保存”保存代码更改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点击“提交”发布更改到线上环境</w:t>
      </w:r>
    </w:p>
    <w:p>
      <w:pPr>
        <w:spacing w:after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发布详情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GTM版本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版本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Fix GA4 dual trigger - remove All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发布时间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2026/03/01 21:01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修改内容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Analytics 4 代码 - 移除All Pages触发器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当前触发器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Initialization - All Pages (初始化)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生效状态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✅ 已发布到线上 (Live)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后续建议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短期监控（1-2周）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检查GA4流量获取报告，确认AI Referral渠道正确捕获了chatgpt.com等流量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观察会话数据是否回归正常水平（GTM双触发器修复后）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继续监控2月28日类型的流量异常是否再次出现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中期优化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如果机器人流量持续出现，考虑配置GA4内部流量过滤器或使用Bot检测服务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定期更新AI Referral渠道的正则表达式，添加新的AI平台来源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考虑为form_submit事件添加reCAPTCHA以防止垃圾表单提交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设置GA4自定义提醒，当日会话数超过正常值3倍时自动通知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快速参考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常用访问链接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GA4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analytics.google.com &gt; 属性 a366477268p502760218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GTM 控制台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tagmanager.google.com &gt; 账号 6308654664 &gt; 容器 227550403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渠道分组设置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GA4 &gt; 管理 &gt; 数据显示 &gt; 渠道组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GTM 代码管理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GTM &gt; 工作区 &gt; 代码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AI Referral 渠道正则表达式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如需添加新的AI平台，在以下正则表达式中追加新的域名（用 | 分隔）：</w:t>
      </w:r>
    </w:p>
    <w:p>
      <w:pPr>
        <w:shd w:fill="F5F5F5" w:val="clear"/>
        <w:spacing w:after="200"/>
        <w:ind w:left="360" w:right="360"/>
      </w:pPr>
      <w:r>
        <w:rPr>
          <w:rFonts w:ascii="Courier New" w:cs="Courier New" w:eastAsia="Courier New" w:hAnsi="Courier New"/>
          <w:color w:val="E94560"/>
          <w:sz w:val="20"/>
          <w:szCs w:val="20"/>
        </w:rPr>
        <w:t xml:space="preserve">chatgpt\.com|perplexity\.ai|claude\.ai|copilot\.microsoft\.com|gemini\.google\.com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GTM代码当前状态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代码名称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代码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Initialization - All Pages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正常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Lucky Orange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OFFICIAL Lucky Orange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正常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Pages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正常</w:t>
            </w:r>
          </w:p>
        </w:tc>
      </w:tr>
    </w:tbl>
    <w:p>
      <w:pPr>
        <w:spacing w:after="2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phonerepairspares.com — GA4 &amp; GTM 操作记录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2026-03-01T04:53:50.853Z</dcterms:created>
  <dcterms:modified xsi:type="dcterms:W3CDTF">2026-03-01T04:53:50.853Z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