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outlineLvl w:val="9"/>
        <w:rPr>
          <w:rFonts w:hint="eastAsia"/>
          <w:lang w:val="en-US" w:eastAsia="zh-CN"/>
        </w:rPr>
      </w:pPr>
    </w:p>
    <w:p>
      <w:pPr>
        <w:pStyle w:val="2"/>
        <w:bidi w:val="0"/>
        <w:jc w:val="center"/>
        <w:outlineLvl w:val="9"/>
        <w:rPr>
          <w:rFonts w:hint="eastAsia"/>
          <w:lang w:val="en-US" w:eastAsia="zh-CN"/>
        </w:rPr>
      </w:pPr>
    </w:p>
    <w:p>
      <w:pPr>
        <w:pStyle w:val="2"/>
        <w:bidi w:val="0"/>
        <w:jc w:val="center"/>
        <w:outlineLvl w:val="9"/>
        <w:rPr>
          <w:rFonts w:hint="eastAsia"/>
          <w:lang w:val="en-US" w:eastAsia="zh-CN"/>
        </w:rPr>
      </w:pPr>
    </w:p>
    <w:p>
      <w:pPr>
        <w:pStyle w:val="2"/>
        <w:bidi w:val="0"/>
        <w:jc w:val="center"/>
        <w:outlineLvl w:val="9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0" w:name="_Toc30163"/>
      <w:r>
        <w:rPr>
          <w:rFonts w:hint="eastAsia"/>
          <w:lang w:val="en-US" w:eastAsia="zh-CN"/>
        </w:rPr>
        <w:t>字体编辑软件系统说明书</w:t>
      </w:r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版本更新说明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833"/>
        <w:gridCol w:w="2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更新日期</w:t>
            </w: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V1.0.1</w:t>
            </w: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2020-06-22</w:t>
            </w: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pStyle w:val="15"/>
        <w:bidi w:val="0"/>
        <w:rPr>
          <w:rFonts w:hint="default"/>
          <w:lang w:val="en-US" w:eastAsia="zh-CN"/>
        </w:rPr>
      </w:pPr>
    </w:p>
    <w:p>
      <w:pPr>
        <w:pStyle w:val="5"/>
        <w:outlineLvl w:val="9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375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1" w:name="_GoBack"/>
          <w:bookmarkEnd w:id="11"/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_Toc30163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字体编辑软件系统说明书</w:t>
          </w:r>
          <w:r>
            <w:tab/>
          </w:r>
          <w:r>
            <w:fldChar w:fldCharType="begin"/>
          </w:r>
          <w:r>
            <w:instrText xml:space="preserve"> PAGEREF _Toc30163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_Toc15897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一、 认识软件</w:t>
          </w:r>
          <w:r>
            <w:tab/>
          </w:r>
          <w:r>
            <w:fldChar w:fldCharType="begin"/>
          </w:r>
          <w:r>
            <w:instrText xml:space="preserve"> PAGEREF _Toc15897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_Toc2500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软件功能</w:t>
          </w:r>
          <w:r>
            <w:tab/>
          </w:r>
          <w:r>
            <w:fldChar w:fldCharType="begin"/>
          </w:r>
          <w:r>
            <w:instrText xml:space="preserve"> PAGEREF _Toc2500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_Toc5244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2.1、节点编辑</w:t>
          </w:r>
          <w:r>
            <w:tab/>
          </w:r>
          <w:r>
            <w:fldChar w:fldCharType="begin"/>
          </w:r>
          <w:r>
            <w:instrText xml:space="preserve"> PAGEREF _Toc5244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_Toc22938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2.2、位置和尺寸</w:t>
          </w:r>
          <w:r>
            <w:tab/>
          </w:r>
          <w:r>
            <w:fldChar w:fldCharType="begin"/>
          </w:r>
          <w:r>
            <w:instrText xml:space="preserve"> PAGEREF _Toc22938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_Toc3872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2.3、角度</w:t>
          </w:r>
          <w:r>
            <w:tab/>
          </w:r>
          <w:r>
            <w:fldChar w:fldCharType="begin"/>
          </w:r>
          <w:r>
            <w:instrText xml:space="preserve"> PAGEREF _Toc3872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_Toc478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2.4、绘制字库</w:t>
          </w:r>
          <w:r>
            <w:tab/>
          </w:r>
          <w:r>
            <w:fldChar w:fldCharType="begin"/>
          </w:r>
          <w:r>
            <w:instrText xml:space="preserve"> PAGEREF _Toc478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_Toc18913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2.5、字体框大小设置</w:t>
          </w:r>
          <w:r>
            <w:tab/>
          </w:r>
          <w:r>
            <w:fldChar w:fldCharType="begin"/>
          </w:r>
          <w:r>
            <w:instrText xml:space="preserve"> PAGEREF _Toc18913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_Toc17040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2.6、水印字体设置</w:t>
          </w:r>
          <w:r>
            <w:tab/>
          </w:r>
          <w:r>
            <w:fldChar w:fldCharType="begin"/>
          </w:r>
          <w:r>
            <w:instrText xml:space="preserve"> PAGEREF _Toc17040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_Toc4620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2.7、PLT图档生成新字库</w:t>
          </w:r>
          <w:r>
            <w:tab/>
          </w:r>
          <w:r>
            <w:fldChar w:fldCharType="begin"/>
          </w:r>
          <w:r>
            <w:instrText xml:space="preserve"> PAGEREF _Toc4620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_Toc13289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2.8、PLT图档替换原有字库中的某个内容</w:t>
          </w:r>
          <w:r>
            <w:tab/>
          </w:r>
          <w:r>
            <w:fldChar w:fldCharType="begin"/>
          </w:r>
          <w:r>
            <w:instrText xml:space="preserve"> PAGEREF _Toc13289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rPr>
              <w:rFonts w:hint="default"/>
              <w:lang w:val="en-US" w:eastAsia="zh-CN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" w:name="_Toc15897"/>
      <w:r>
        <w:rPr>
          <w:rFonts w:hint="eastAsia"/>
          <w:lang w:val="en-US" w:eastAsia="zh-CN"/>
        </w:rPr>
        <w:t>认识软件</w:t>
      </w:r>
      <w:bookmarkEnd w:id="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安装此软件后，找到FontEdit.exe运行文件，如下图1-1所示，</w:t>
      </w:r>
    </w:p>
    <w:p>
      <w:pPr>
        <w:jc w:val="center"/>
      </w:pPr>
      <w:r>
        <w:drawing>
          <wp:inline distT="0" distB="0" distL="114300" distR="114300">
            <wp:extent cx="754380" cy="861060"/>
            <wp:effectExtent l="0" t="0" r="7620" b="762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图1-1 软件图标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双击图标打开软件，主界面如下图1-2所示，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6690" cy="3328670"/>
            <wp:effectExtent l="0" t="0" r="6350" b="889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图1-2 软件主界面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主要功能如下：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新建一个泰德自定义tch字库文件，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通过PLT文件生成泰德自定义tch字库文件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用PLT文件替换字库中的某个字符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系统水印字体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支持ASCII 和扩展ASCII共256个字符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支持字库节点编辑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支持字库绘制、位置调整、尺寸变换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2" w:name="_Toc2500"/>
      <w:r>
        <w:rPr>
          <w:rFonts w:hint="eastAsia"/>
          <w:lang w:val="en-US" w:eastAsia="zh-CN"/>
        </w:rPr>
        <w:t>软件功能</w:t>
      </w:r>
      <w:bookmarkEnd w:id="2"/>
    </w:p>
    <w:p>
      <w:pPr>
        <w:pStyle w:val="4"/>
        <w:bidi w:val="0"/>
        <w:rPr>
          <w:rFonts w:hint="eastAsia"/>
          <w:lang w:val="en-US" w:eastAsia="zh-CN"/>
        </w:rPr>
      </w:pPr>
      <w:bookmarkStart w:id="3" w:name="_Toc5244"/>
      <w:r>
        <w:rPr>
          <w:rFonts w:hint="eastAsia"/>
          <w:lang w:val="en-US" w:eastAsia="zh-CN"/>
        </w:rPr>
        <w:t>2.1、节点编辑</w:t>
      </w:r>
      <w:bookmarkEnd w:id="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菜单“文件-打开”，打开一个已有的tch字库文件，然后在右边的字符导航栏中，选择一个需要编辑的字符，中间视图就会显示该字符。选择左侧功能区“字库编辑-节点编辑”，如下图2-1-1所示，字符上会出现“十字型”节点。</w:t>
      </w:r>
    </w:p>
    <w:p>
      <w:pPr>
        <w:jc w:val="center"/>
      </w:pPr>
      <w:r>
        <w:drawing>
          <wp:inline distT="0" distB="0" distL="114300" distR="114300">
            <wp:extent cx="1386840" cy="1661160"/>
            <wp:effectExtent l="0" t="0" r="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bidi w:val="0"/>
      </w:pPr>
      <w:r>
        <w:drawing>
          <wp:inline distT="0" distB="0" distL="114300" distR="114300">
            <wp:extent cx="2098040" cy="2113280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图2-1-1 节点编辑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对节点操作前，需要选中它。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移动节点。当光标放在选中的节点上，光标会变成拖动光标，按住不放，皆可拖动节点。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可以通过键盘上的上下左右键移动节点，移动步长为固定步长，移动的步长可以在菜单“工具-设置”中修改。也可以通过键盘上的WSAD键移动，移动步长不为固定步长，根据视图放大比例来调节，这个功能可以用来进行微调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删除节点。右键菜单选中“删除节点”，或者快捷键“DEL”。如果删除一条直线的一个节点，则相当于删除整条直线。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添加节点。在需要添加节点的位置，双击即可。不能在空白处添加节点。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分离节点。右键菜单选中“分离节点”，可以将一个节点分成两个节点，这样一条直线也就变成了两条直线。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4" w:name="_Toc22938"/>
      <w:r>
        <w:rPr>
          <w:rFonts w:hint="eastAsia"/>
          <w:lang w:val="en-US" w:eastAsia="zh-CN"/>
        </w:rPr>
        <w:t>2.2、位置和尺寸</w:t>
      </w:r>
      <w:bookmarkEnd w:id="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软件为一个字符规范了5个尺寸位置：基线、小写字母高度、大写字母高度、字符平均宽度、底线。除了几个带勾的小写字母‘g’，‘j’，‘p’，‘q’，‘y’的底部是与底线对齐，其余字符都是与基线对齐；小写字母‘b’，‘d’，‘i’，‘j’，‘k’，‘l’，‘t’的顶部达到大写字母的高度，其余小写字母都是在小写字母高度之下；所有的大写字母都是在基线到大写字母高度中。所有字母的宽度都应该比字符平均宽度小。</w:t>
      </w:r>
    </w:p>
    <w:p>
      <w:r>
        <w:drawing>
          <wp:inline distT="0" distB="0" distL="114300" distR="114300">
            <wp:extent cx="5268595" cy="839470"/>
            <wp:effectExtent l="0" t="0" r="444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图2-2-1 字符样式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一般，一种字体的的尺寸位置都是固定的。但是也可以自定义修改，选中菜单中“工具-字体框大小设置”。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字符的高矮胖瘦可以根据需求修改，在字体框中的位置也可以修改。如果没有选中单个字符的任何一个部分，则修改的是整个字符的位置和大小；如果选中了单个字符的某个部分，则修改的是选中部分的位置和大小。</w:t>
      </w:r>
    </w:p>
    <w:p>
      <w:pPr>
        <w:jc w:val="center"/>
      </w:pPr>
      <w:r>
        <w:drawing>
          <wp:inline distT="0" distB="0" distL="114300" distR="114300">
            <wp:extent cx="916305" cy="1717040"/>
            <wp:effectExtent l="0" t="0" r="1333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630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图2-2-2 位置与大小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对于所有的修改动作，都可以撤销和恢复。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5" w:name="_Toc3872"/>
      <w:r>
        <w:rPr>
          <w:rFonts w:hint="eastAsia"/>
          <w:lang w:val="en-US" w:eastAsia="zh-CN"/>
        </w:rPr>
        <w:t>2.3、角度</w:t>
      </w:r>
      <w:bookmarkEnd w:id="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对照图2-2-2，可以选择一个旋转中心和设置旋转角度，对字符或字符的选中部分进行逆时针旋转。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6" w:name="_Toc478"/>
      <w:r>
        <w:rPr>
          <w:rFonts w:hint="eastAsia"/>
          <w:lang w:val="en-US" w:eastAsia="zh-CN"/>
        </w:rPr>
        <w:t>2.4、绘制</w:t>
      </w:r>
      <w:bookmarkEnd w:id="6"/>
      <w:r>
        <w:rPr>
          <w:rFonts w:hint="eastAsia"/>
          <w:lang w:val="en-US" w:eastAsia="zh-CN"/>
        </w:rPr>
        <w:t>图形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软件支持绘制直线、矩形、折线、圆、椭圆、圆弧六种图形。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7" w:name="_Toc18913"/>
      <w:r>
        <w:rPr>
          <w:rFonts w:hint="eastAsia"/>
          <w:lang w:val="en-US" w:eastAsia="zh-CN"/>
        </w:rPr>
        <w:t>2.5、字体框大小设置</w:t>
      </w:r>
      <w:bookmarkEnd w:id="7"/>
    </w:p>
    <w:p>
      <w:pPr>
        <w:jc w:val="center"/>
      </w:pPr>
      <w:r>
        <w:drawing>
          <wp:inline distT="0" distB="0" distL="114300" distR="114300">
            <wp:extent cx="2245995" cy="1833880"/>
            <wp:effectExtent l="0" t="0" r="952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图2-5-1 字体框尺寸设置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一般，一种字体的的尺寸位置都是固定的。也可以自定义修改，修改后，字符的尺寸不会自动跟着修改。但是会影响多个字符的字间距和行间距。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8" w:name="_Toc17040"/>
      <w:r>
        <w:rPr>
          <w:rFonts w:hint="eastAsia"/>
          <w:lang w:val="en-US" w:eastAsia="zh-CN"/>
        </w:rPr>
        <w:t>2.6、水印字体设置</w:t>
      </w:r>
      <w:bookmarkEnd w:id="8"/>
      <w:bookmarkStart w:id="9" w:name="_Toc462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如果绘制一个新的TTF系统字体对应的单笔字，软件可以显示对应的水印字体，便于描绘。</w:t>
      </w:r>
    </w:p>
    <w:p>
      <w:pPr>
        <w:jc w:val="center"/>
      </w:pPr>
      <w:r>
        <w:drawing>
          <wp:inline distT="0" distB="0" distL="114300" distR="114300">
            <wp:extent cx="1250950" cy="1368425"/>
            <wp:effectExtent l="0" t="0" r="13970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图2-6-1 水印字体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选择新建空白字库文件，自动弹出TTF系统字库选择界面，如下图2-6-2所示，</w:t>
      </w:r>
    </w:p>
    <w:p>
      <w:pPr>
        <w:jc w:val="center"/>
      </w:pPr>
      <w:r>
        <w:drawing>
          <wp:inline distT="0" distB="0" distL="114300" distR="114300">
            <wp:extent cx="3796665" cy="2518410"/>
            <wp:effectExtent l="0" t="0" r="13335" b="1143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图2-6-2 参考字体设置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2.7、PLT图档生成新字库</w:t>
      </w:r>
      <w:bookmarkEnd w:id="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软件可以通过PLT图档生成新字库。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每个PLT图档只能代表一个ACSII字符，文件以ACS###命名，例如，‘！’的ACSII 为33，那么包含‘！’的PLT图档名称为ACS033。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PLT图档制作原则：所有的字符应该都应该位于画布的左下角，画布下边界就是基线，带勾的小写字母的勾位于下边界下方；同时，每个字符的尺寸应该保持一致。</w:t>
      </w:r>
    </w:p>
    <w:p>
      <w:r>
        <w:drawing>
          <wp:inline distT="0" distB="0" distL="114300" distR="114300">
            <wp:extent cx="5267325" cy="3039745"/>
            <wp:effectExtent l="0" t="0" r="5715" b="825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图2-7-1 导入PLT格式字符图档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选择“生成新的字库文件（使用PLT文件）”，然后选择已经制作好的PLT文件，即可。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0" w:name="_Toc13289"/>
      <w:r>
        <w:rPr>
          <w:rFonts w:hint="eastAsia"/>
          <w:lang w:val="en-US" w:eastAsia="zh-CN"/>
        </w:rPr>
        <w:t>2.8、PLT图档替换原有字库中的某个内容</w:t>
      </w:r>
      <w:bookmarkEnd w:id="1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选择替换部分字符（使用PLT文件），可以替换字库中的某些字符。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JvSDC8VAgAAEw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default" w:eastAsiaTheme="minorEastAsia"/>
        <w:lang w:val="en-US" w:eastAsia="zh-CN"/>
      </w:rPr>
    </w:pPr>
    <w:r>
      <w:rPr>
        <w:rFonts w:hint="eastAsia"/>
        <w:sz w:val="15"/>
        <w:szCs w:val="15"/>
        <w:lang w:val="en-US" w:eastAsia="zh-CN"/>
      </w:rPr>
      <w:t>字体编辑软件系统</w:t>
    </w:r>
    <w:r>
      <w:rPr>
        <w:rFonts w:hint="eastAsia"/>
        <w:lang w:val="en-US" w:eastAsia="zh-CN"/>
      </w:rPr>
      <w:t xml:space="preserve">                                                          </w:t>
    </w:r>
    <w:r>
      <w:rPr>
        <w:rFonts w:hint="eastAsia"/>
        <w:sz w:val="15"/>
        <w:szCs w:val="15"/>
        <w:lang w:val="en-US" w:eastAsia="zh-CN"/>
      </w:rPr>
      <w:t>深圳泰德激光科技有限公司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B71F79"/>
    <w:multiLevelType w:val="singleLevel"/>
    <w:tmpl w:val="35B71F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067DEC7"/>
    <w:multiLevelType w:val="singleLevel"/>
    <w:tmpl w:val="6067DEC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B65DE"/>
    <w:rsid w:val="07350A48"/>
    <w:rsid w:val="09226FCE"/>
    <w:rsid w:val="0B3B6DAF"/>
    <w:rsid w:val="0D2D1CC8"/>
    <w:rsid w:val="0D6C7FA2"/>
    <w:rsid w:val="0D931E52"/>
    <w:rsid w:val="0EC2556D"/>
    <w:rsid w:val="0EF644D9"/>
    <w:rsid w:val="100A4900"/>
    <w:rsid w:val="10D6303F"/>
    <w:rsid w:val="12971C82"/>
    <w:rsid w:val="12A44EEF"/>
    <w:rsid w:val="13987530"/>
    <w:rsid w:val="14C91F92"/>
    <w:rsid w:val="14D13B1A"/>
    <w:rsid w:val="14D63BCA"/>
    <w:rsid w:val="14DC2454"/>
    <w:rsid w:val="14F66C16"/>
    <w:rsid w:val="15BB590F"/>
    <w:rsid w:val="16996E62"/>
    <w:rsid w:val="17F7360C"/>
    <w:rsid w:val="184C46D4"/>
    <w:rsid w:val="19400151"/>
    <w:rsid w:val="1AE62718"/>
    <w:rsid w:val="1AFB476C"/>
    <w:rsid w:val="1B8206EE"/>
    <w:rsid w:val="1B971C74"/>
    <w:rsid w:val="1BCB64C8"/>
    <w:rsid w:val="1CB14AE5"/>
    <w:rsid w:val="1E423E15"/>
    <w:rsid w:val="1EF41168"/>
    <w:rsid w:val="1F0D7428"/>
    <w:rsid w:val="1FDA018B"/>
    <w:rsid w:val="2016756C"/>
    <w:rsid w:val="2277295A"/>
    <w:rsid w:val="22F43A2A"/>
    <w:rsid w:val="23CC2D8B"/>
    <w:rsid w:val="23D87884"/>
    <w:rsid w:val="24792E6A"/>
    <w:rsid w:val="26F90093"/>
    <w:rsid w:val="285268CC"/>
    <w:rsid w:val="286B0722"/>
    <w:rsid w:val="29085EF1"/>
    <w:rsid w:val="29F67772"/>
    <w:rsid w:val="2DA414E3"/>
    <w:rsid w:val="2DDD7A11"/>
    <w:rsid w:val="2E7C1C80"/>
    <w:rsid w:val="30602782"/>
    <w:rsid w:val="326F4CC4"/>
    <w:rsid w:val="33615677"/>
    <w:rsid w:val="336C7588"/>
    <w:rsid w:val="345D434B"/>
    <w:rsid w:val="3A3F4C72"/>
    <w:rsid w:val="3BF20F8C"/>
    <w:rsid w:val="3C0D641E"/>
    <w:rsid w:val="3C543DB0"/>
    <w:rsid w:val="3D311CFC"/>
    <w:rsid w:val="3DBC29E3"/>
    <w:rsid w:val="3FEC675D"/>
    <w:rsid w:val="406724E3"/>
    <w:rsid w:val="40C25E78"/>
    <w:rsid w:val="413D76DD"/>
    <w:rsid w:val="41823694"/>
    <w:rsid w:val="42AE5FC2"/>
    <w:rsid w:val="45576D13"/>
    <w:rsid w:val="459F229D"/>
    <w:rsid w:val="477E24A9"/>
    <w:rsid w:val="48555650"/>
    <w:rsid w:val="4919749E"/>
    <w:rsid w:val="4A574D5C"/>
    <w:rsid w:val="4D715AB4"/>
    <w:rsid w:val="4E9B7800"/>
    <w:rsid w:val="50754CAE"/>
    <w:rsid w:val="51AD6542"/>
    <w:rsid w:val="52011535"/>
    <w:rsid w:val="534C0D4E"/>
    <w:rsid w:val="5606082C"/>
    <w:rsid w:val="567E6B1B"/>
    <w:rsid w:val="56877B7D"/>
    <w:rsid w:val="569B3A56"/>
    <w:rsid w:val="57CD750D"/>
    <w:rsid w:val="58BF0B9B"/>
    <w:rsid w:val="59616B6B"/>
    <w:rsid w:val="5AEA08C6"/>
    <w:rsid w:val="5B96113F"/>
    <w:rsid w:val="5C921CD2"/>
    <w:rsid w:val="5CA6560E"/>
    <w:rsid w:val="5D895056"/>
    <w:rsid w:val="5F42548B"/>
    <w:rsid w:val="600F7869"/>
    <w:rsid w:val="60B951D2"/>
    <w:rsid w:val="63165E95"/>
    <w:rsid w:val="66F244C9"/>
    <w:rsid w:val="6754302B"/>
    <w:rsid w:val="69341CF0"/>
    <w:rsid w:val="69FA3FAD"/>
    <w:rsid w:val="6A062F0C"/>
    <w:rsid w:val="6B4F4F16"/>
    <w:rsid w:val="6BDE6A6A"/>
    <w:rsid w:val="6D7264FE"/>
    <w:rsid w:val="71E41346"/>
    <w:rsid w:val="73496DA5"/>
    <w:rsid w:val="73F37C70"/>
    <w:rsid w:val="75FC5649"/>
    <w:rsid w:val="788C5654"/>
    <w:rsid w:val="78FE34F3"/>
    <w:rsid w:val="7ABF45A4"/>
    <w:rsid w:val="7BCA66DF"/>
    <w:rsid w:val="7C047B29"/>
    <w:rsid w:val="7CE26E73"/>
    <w:rsid w:val="7D7018F3"/>
    <w:rsid w:val="7EE9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宋体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outlineLvl w:val="1"/>
    </w:pPr>
    <w:rPr>
      <w:rFonts w:ascii="Arial" w:hAnsi="Arial" w:eastAsia="宋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outlineLvl w:val="2"/>
    </w:pPr>
    <w:rPr>
      <w:rFonts w:eastAsia="宋体" w:asciiTheme="minorAscii" w:hAnsiTheme="minorAscii"/>
      <w:b/>
      <w:sz w:val="30"/>
    </w:rPr>
  </w:style>
  <w:style w:type="paragraph" w:styleId="5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1">
    <w:name w:val="toc 2"/>
    <w:basedOn w:val="1"/>
    <w:next w:val="1"/>
    <w:uiPriority w:val="0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表格和图片声明"/>
    <w:basedOn w:val="10"/>
    <w:next w:val="1"/>
    <w:uiPriority w:val="0"/>
    <w:pPr>
      <w:jc w:val="center"/>
    </w:pPr>
    <w:rPr>
      <w:rFonts w:asciiTheme="minorAscii" w:hAnsiTheme="minorAscii"/>
      <w:sz w:val="18"/>
    </w:rPr>
  </w:style>
  <w:style w:type="paragraph" w:customStyle="1" w:styleId="16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8">
    <w:name w:val="WPSOffice手动目录 3"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2020-06-11T08:48:00Z</dcterms:created>
  <dc:creator>Mechrevo</dc:creator>
  <cp:lastModifiedBy>hhhuang</cp:lastModifiedBy>
  <dcterms:modified xsi:type="dcterms:W3CDTF">2020-06-23T03:19:30Z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