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31BE7B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>计算机科学与技术</w:t>
      </w:r>
      <w:r>
        <w:rPr>
          <w:rFonts w:hint="eastAsia" w:ascii="黑体" w:hAnsi="Times" w:eastAsia="黑体"/>
          <w:sz w:val="30"/>
          <w:szCs w:val="30"/>
        </w:rPr>
        <w:t>学院</w:t>
      </w:r>
    </w:p>
    <w:p w14:paraId="606D9084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>可视化技术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 w14:paraId="0382C7B6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1"/>
        <w:gridCol w:w="1610"/>
        <w:gridCol w:w="1160"/>
        <w:gridCol w:w="3583"/>
      </w:tblGrid>
      <w:tr w14:paraId="73AAB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BB8BE0">
            <w:pPr>
              <w:rPr>
                <w:rFonts w:hint="default" w:ascii="黑体" w:hAnsi="Times" w:eastAsia="PMingLiU"/>
                <w:sz w:val="24"/>
                <w:szCs w:val="20"/>
                <w:lang w:val="en-US"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PMingLiU"/>
                <w:sz w:val="24"/>
                <w:szCs w:val="20"/>
                <w:lang w:val="en-US" w:eastAsia="zh-TW"/>
              </w:rPr>
              <w:t>202302130293</w:t>
            </w:r>
          </w:p>
        </w:tc>
        <w:tc>
          <w:tcPr>
            <w:tcW w:w="29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B13A96">
            <w:pPr>
              <w:rPr>
                <w:rFonts w:hint="eastAsia" w:ascii="黑体" w:hAnsi="Times" w:eastAsia="黑体"/>
                <w:sz w:val="24"/>
                <w:szCs w:val="20"/>
                <w:lang w:val="en-US"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李嘉欣</w:t>
            </w:r>
          </w:p>
        </w:tc>
        <w:tc>
          <w:tcPr>
            <w:tcW w:w="3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2674AC">
            <w:p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数据科学与大数据技术</w:t>
            </w:r>
          </w:p>
        </w:tc>
      </w:tr>
      <w:tr w14:paraId="4E00F6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21DC63">
            <w:pPr>
              <w:rPr>
                <w:rFonts w:hint="eastAsia" w:ascii="黑体" w:hAnsi="Times" w:eastAsia="PMingLiU"/>
                <w:sz w:val="24"/>
                <w:szCs w:val="20"/>
                <w:lang w:val="en-US"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二、数据质量实践</w:t>
            </w:r>
          </w:p>
        </w:tc>
        <w:tc>
          <w:tcPr>
            <w:tcW w:w="5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6DAB4D">
            <w:pPr>
              <w:rPr>
                <w:rFonts w:hint="default" w:ascii="黑体" w:hAnsi="Times" w:eastAsia="PMingLiU"/>
                <w:sz w:val="24"/>
                <w:szCs w:val="20"/>
                <w:lang w:val="en-US"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PMingLiU"/>
                <w:sz w:val="24"/>
                <w:szCs w:val="20"/>
                <w:lang w:val="en-US" w:eastAsia="zh-TW"/>
              </w:rPr>
              <w:t>2025/9/19</w:t>
            </w:r>
          </w:p>
        </w:tc>
      </w:tr>
      <w:tr w14:paraId="3E607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C8E85D">
            <w:pPr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实验目标：本实验以宝可梦数据集为对象，建立数据预处理清洗流程，处理无意义行、Type 2 列异常值、重复数据、Attack 属性异常高值及属性置换问题，输出规范数据集，提升数据质量问题处理能力。</w:t>
            </w:r>
          </w:p>
        </w:tc>
      </w:tr>
      <w:tr w14:paraId="21269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98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342E62B">
            <w:pPr>
              <w:rPr>
                <w:rFonts w:hint="default" w:ascii="黑体" w:hAnsi="Times" w:eastAsia="PMingLiU"/>
                <w:sz w:val="24"/>
                <w:szCs w:val="20"/>
                <w:lang w:val="en-US"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实验环境：</w:t>
            </w:r>
            <w:r>
              <w:rPr>
                <w:rFonts w:hint="eastAsia" w:ascii="黑体" w:hAnsi="Times" w:eastAsia="PMingLiU"/>
                <w:sz w:val="24"/>
                <w:szCs w:val="20"/>
                <w:lang w:val="en-US" w:eastAsia="zh-TW"/>
              </w:rPr>
              <w:t>w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TW"/>
              </w:rPr>
              <w:t xml:space="preserve">indows系统 &amp; </w:t>
            </w:r>
            <w:r>
              <w:rPr>
                <w:rFonts w:hint="eastAsia" w:ascii="黑体" w:hAnsi="Times" w:eastAsia="黑体"/>
                <w:sz w:val="24"/>
                <w:szCs w:val="20"/>
              </w:rPr>
              <w:t>python3.</w:t>
            </w:r>
            <w:r>
              <w:rPr>
                <w:rFonts w:hint="eastAsia" w:ascii="黑体" w:hAnsi="Times" w:eastAsia="PMingLiU"/>
                <w:sz w:val="24"/>
                <w:szCs w:val="20"/>
                <w:lang w:val="en-US" w:eastAsia="zh-TW"/>
              </w:rPr>
              <w:t>11</w:t>
            </w:r>
          </w:p>
        </w:tc>
      </w:tr>
      <w:tr w14:paraId="3FF49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8" w:hRule="atLeast"/>
        </w:trPr>
        <w:tc>
          <w:tcPr>
            <w:tcW w:w="98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57C7F4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实验步骤：</w:t>
            </w:r>
          </w:p>
          <w:p w14:paraId="06A89CCA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TW"/>
              </w:rPr>
              <w:t>1.</w:t>
            </w:r>
            <w:r>
              <w:rPr>
                <w:rFonts w:hint="eastAsia" w:ascii="黑体" w:hAnsi="Times" w:eastAsia="黑体"/>
                <w:sz w:val="24"/>
                <w:szCs w:val="20"/>
              </w:rPr>
              <w:t>数据的读入</w:t>
            </w:r>
          </w:p>
          <w:p w14:paraId="55223680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3832225" cy="3137535"/>
                  <wp:effectExtent l="0" t="0" r="3175" b="1206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225" cy="3137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748969">
            <w:p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输出：</w:t>
            </w:r>
          </w:p>
          <w:p w14:paraId="6E42127E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6119495" cy="115760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t="14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1157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AD9344"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 w14:paraId="43F4E58E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TW"/>
              </w:rPr>
              <w:t>2.</w:t>
            </w: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数据清洗</w:t>
            </w:r>
          </w:p>
          <w:p w14:paraId="01D4FE16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2.1 删除无意义数据行</w:t>
            </w:r>
          </w:p>
          <w:p w14:paraId="619DF121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drawing>
                <wp:inline distT="0" distB="0" distL="114300" distR="114300">
                  <wp:extent cx="4766945" cy="1266825"/>
                  <wp:effectExtent l="0" t="0" r="8255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694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1FAD48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2.2 处理Type 2列异常值</w:t>
            </w:r>
          </w:p>
          <w:p w14:paraId="77B9CF1F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drawing>
                <wp:inline distT="0" distB="0" distL="114300" distR="114300">
                  <wp:extent cx="4643120" cy="1948815"/>
                  <wp:effectExtent l="0" t="0" r="508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3120" cy="194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22A8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2.3 删除重复数据</w:t>
            </w:r>
          </w:p>
          <w:p w14:paraId="3222FB2A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drawing>
                <wp:inline distT="0" distB="0" distL="114300" distR="114300">
                  <wp:extent cx="3030855" cy="750570"/>
                  <wp:effectExtent l="0" t="0" r="4445" b="11430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855" cy="75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9464E3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2.4 处理Attack属性异常高值</w:t>
            </w:r>
          </w:p>
          <w:p w14:paraId="11A5FE66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drawing>
                <wp:inline distT="0" distB="0" distL="114300" distR="114300">
                  <wp:extent cx="6115050" cy="2143760"/>
                  <wp:effectExtent l="0" t="0" r="6350" b="2540"/>
                  <wp:docPr id="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214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C5355C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2</w:t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.5 修正属性置换问题</w:t>
            </w:r>
          </w:p>
          <w:p w14:paraId="14248CD6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drawing>
                <wp:inline distT="0" distB="0" distL="114300" distR="114300">
                  <wp:extent cx="6111875" cy="3219450"/>
                  <wp:effectExtent l="0" t="0" r="9525" b="6350"/>
                  <wp:docPr id="1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875" cy="321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FFC34">
            <w:p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输出：</w:t>
            </w:r>
          </w:p>
          <w:p w14:paraId="7EA51F8F">
            <w:p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drawing>
                <wp:inline distT="0" distB="0" distL="114300" distR="114300">
                  <wp:extent cx="6112510" cy="2805430"/>
                  <wp:effectExtent l="0" t="0" r="8890" b="1270"/>
                  <wp:docPr id="1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510" cy="280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469B33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</w:p>
          <w:p w14:paraId="77E6F3CB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TW"/>
              </w:rPr>
              <w:t>3.</w:t>
            </w: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清洗后的数据导出</w:t>
            </w:r>
          </w:p>
          <w:p w14:paraId="27525BEF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drawing>
                <wp:inline distT="0" distB="0" distL="114300" distR="114300">
                  <wp:extent cx="6115050" cy="520700"/>
                  <wp:effectExtent l="0" t="0" r="6350" b="0"/>
                  <wp:docPr id="1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F89B83">
            <w:p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输出：</w:t>
            </w:r>
          </w:p>
          <w:p w14:paraId="31301BA7">
            <w:r>
              <w:drawing>
                <wp:inline distT="0" distB="0" distL="114300" distR="114300">
                  <wp:extent cx="4376420" cy="421640"/>
                  <wp:effectExtent l="0" t="0" r="5080" b="10160"/>
                  <wp:docPr id="1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6420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E60550">
            <w:pPr>
              <w:rPr>
                <w:rFonts w:hint="eastAsia"/>
              </w:rPr>
            </w:pPr>
          </w:p>
        </w:tc>
      </w:tr>
      <w:tr w14:paraId="157A99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8" w:hRule="atLeast"/>
        </w:trPr>
        <w:tc>
          <w:tcPr>
            <w:tcW w:w="98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A2D32C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</w:t>
            </w: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分析与体会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 w14:paraId="0E87FF4A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一、实验分析</w:t>
            </w:r>
          </w:p>
          <w:p w14:paraId="2E44A53A">
            <w:pPr>
              <w:ind w:firstLine="480" w:firstLineChars="2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本次实验围绕宝可梦数据集展开，通过多步骤清洗验证了数据预处理的关键逻辑。无意义行删除使数据从 810 行精简至有效行数，Type 2 列通过合理属性集合识别并处理 “0”“A” 等异常值，重复数据清零保障唯一性；Attack 属性经数值转换与 IQR 方法剔除 9 个异常值，属性置换问题修正后两列数据类型分别统一为 int64 和 bool。整个过程中发现，Type 2 列的缺失值包含合理空值与异常值转换结果，需结合业务逻辑区分处理，避免过度清洗破坏数据真实性。</w:t>
            </w:r>
          </w:p>
          <w:p w14:paraId="6E37F00D">
            <w:pPr>
              <w:ind w:firstLine="480" w:firstLineChars="200"/>
              <w:rPr>
                <w:rFonts w:hint="eastAsia" w:ascii="黑体" w:hAnsi="Times" w:eastAsia="黑体"/>
                <w:sz w:val="24"/>
                <w:szCs w:val="20"/>
              </w:rPr>
            </w:pPr>
          </w:p>
          <w:p w14:paraId="022C879B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二、实验体会</w:t>
            </w:r>
          </w:p>
          <w:p w14:paraId="20C4F8DC">
            <w:pPr>
              <w:ind w:firstLine="480" w:firstLineChars="2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通过本次实验，深刻认识到数据质量是后续分析的基础。前期仅针对性处理 “273” 异常值导致遗漏其他问题，提醒我需建立全面的异常检测思维；重复数据与属性置换的处理过程，让我掌握了数据一致性校验的实用方法。同时发现，清洗需平衡“完整性”与</w:t>
            </w:r>
            <w:bookmarkStart w:id="0" w:name="_GoBack"/>
            <w:bookmarkEnd w:id="0"/>
            <w:r>
              <w:rPr>
                <w:rFonts w:hint="eastAsia" w:ascii="黑体" w:hAnsi="Times" w:eastAsia="黑体"/>
                <w:sz w:val="24"/>
                <w:szCs w:val="20"/>
              </w:rPr>
              <w:t>“合理性”，如宝可梦单属性导致的 Type 2 列空值无需填充，这为后续处理类似数据集提供了宝贵经验，也提升了自身解决实际数据问题的能力。</w:t>
            </w:r>
          </w:p>
        </w:tc>
      </w:tr>
    </w:tbl>
    <w:p w14:paraId="7A12195B">
      <w:pPr>
        <w:rPr>
          <w:rFonts w:hint="eastAsia" w:ascii="黑体" w:hAnsi="Times" w:eastAsia="黑体"/>
          <w:sz w:val="24"/>
          <w:szCs w:val="20"/>
        </w:rPr>
      </w:pPr>
    </w:p>
    <w:p w14:paraId="550BAA8D">
      <w:pPr>
        <w:rPr>
          <w:rFonts w:hint="eastAsia" w:ascii="黑体" w:hAnsi="Times" w:eastAsia="黑体"/>
          <w:sz w:val="24"/>
          <w:szCs w:val="20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jMDRlMzg1MmE5MmZmNWRiMmE4OTZmZTM1MTdkZWIifQ=="/>
  </w:docVars>
  <w:rsids>
    <w:rsidRoot w:val="00B20D9E"/>
    <w:rsid w:val="00045A54"/>
    <w:rsid w:val="0007310B"/>
    <w:rsid w:val="000A75BF"/>
    <w:rsid w:val="000C2253"/>
    <w:rsid w:val="000C4EE0"/>
    <w:rsid w:val="000E1252"/>
    <w:rsid w:val="00100575"/>
    <w:rsid w:val="00116738"/>
    <w:rsid w:val="001455D2"/>
    <w:rsid w:val="001538BC"/>
    <w:rsid w:val="00156230"/>
    <w:rsid w:val="00157789"/>
    <w:rsid w:val="0016793D"/>
    <w:rsid w:val="00172886"/>
    <w:rsid w:val="0018158F"/>
    <w:rsid w:val="00197C3C"/>
    <w:rsid w:val="001A32D3"/>
    <w:rsid w:val="001A395E"/>
    <w:rsid w:val="001D69CB"/>
    <w:rsid w:val="0020136C"/>
    <w:rsid w:val="0021691A"/>
    <w:rsid w:val="00224752"/>
    <w:rsid w:val="00224D20"/>
    <w:rsid w:val="00253242"/>
    <w:rsid w:val="00265695"/>
    <w:rsid w:val="00266316"/>
    <w:rsid w:val="00293CC1"/>
    <w:rsid w:val="002B7733"/>
    <w:rsid w:val="002F5928"/>
    <w:rsid w:val="00307458"/>
    <w:rsid w:val="00315B84"/>
    <w:rsid w:val="003173C1"/>
    <w:rsid w:val="00382D54"/>
    <w:rsid w:val="003B4BEB"/>
    <w:rsid w:val="003C3412"/>
    <w:rsid w:val="003C5F54"/>
    <w:rsid w:val="003E3165"/>
    <w:rsid w:val="00401BA1"/>
    <w:rsid w:val="00422E9E"/>
    <w:rsid w:val="0042758A"/>
    <w:rsid w:val="0046489D"/>
    <w:rsid w:val="00494B3E"/>
    <w:rsid w:val="004A1145"/>
    <w:rsid w:val="004D427A"/>
    <w:rsid w:val="004D561D"/>
    <w:rsid w:val="00501EEE"/>
    <w:rsid w:val="005235D9"/>
    <w:rsid w:val="00532019"/>
    <w:rsid w:val="0054594A"/>
    <w:rsid w:val="00556218"/>
    <w:rsid w:val="00557E9B"/>
    <w:rsid w:val="00564C7F"/>
    <w:rsid w:val="005822A5"/>
    <w:rsid w:val="0059153A"/>
    <w:rsid w:val="005C637F"/>
    <w:rsid w:val="005D22D3"/>
    <w:rsid w:val="006374D8"/>
    <w:rsid w:val="00645F50"/>
    <w:rsid w:val="006811DD"/>
    <w:rsid w:val="00681FDE"/>
    <w:rsid w:val="00696A30"/>
    <w:rsid w:val="006B3867"/>
    <w:rsid w:val="006C507B"/>
    <w:rsid w:val="006D7F09"/>
    <w:rsid w:val="007053D7"/>
    <w:rsid w:val="0072276B"/>
    <w:rsid w:val="00736D6B"/>
    <w:rsid w:val="007B5582"/>
    <w:rsid w:val="007C18A4"/>
    <w:rsid w:val="007E7E70"/>
    <w:rsid w:val="00801201"/>
    <w:rsid w:val="00806923"/>
    <w:rsid w:val="0081776B"/>
    <w:rsid w:val="00823715"/>
    <w:rsid w:val="0082456F"/>
    <w:rsid w:val="00834CC6"/>
    <w:rsid w:val="00843C77"/>
    <w:rsid w:val="008527E6"/>
    <w:rsid w:val="00854630"/>
    <w:rsid w:val="008923EE"/>
    <w:rsid w:val="008C5A85"/>
    <w:rsid w:val="008D55DB"/>
    <w:rsid w:val="00905BF1"/>
    <w:rsid w:val="00907279"/>
    <w:rsid w:val="00920605"/>
    <w:rsid w:val="0092532A"/>
    <w:rsid w:val="009304F3"/>
    <w:rsid w:val="0097328F"/>
    <w:rsid w:val="009764D7"/>
    <w:rsid w:val="009865D2"/>
    <w:rsid w:val="00996702"/>
    <w:rsid w:val="009B5ADE"/>
    <w:rsid w:val="009F0F84"/>
    <w:rsid w:val="00A13643"/>
    <w:rsid w:val="00A13EB3"/>
    <w:rsid w:val="00A24233"/>
    <w:rsid w:val="00A30A38"/>
    <w:rsid w:val="00A46A26"/>
    <w:rsid w:val="00A83EE4"/>
    <w:rsid w:val="00A949BF"/>
    <w:rsid w:val="00AB6775"/>
    <w:rsid w:val="00AD30EF"/>
    <w:rsid w:val="00AD415A"/>
    <w:rsid w:val="00AE078E"/>
    <w:rsid w:val="00B03A57"/>
    <w:rsid w:val="00B11031"/>
    <w:rsid w:val="00B137C0"/>
    <w:rsid w:val="00B14450"/>
    <w:rsid w:val="00B20D9E"/>
    <w:rsid w:val="00B27301"/>
    <w:rsid w:val="00B4282D"/>
    <w:rsid w:val="00B52E89"/>
    <w:rsid w:val="00B63FE7"/>
    <w:rsid w:val="00B77DA6"/>
    <w:rsid w:val="00BA2F81"/>
    <w:rsid w:val="00BA583E"/>
    <w:rsid w:val="00BC3B7A"/>
    <w:rsid w:val="00BD1856"/>
    <w:rsid w:val="00BF448F"/>
    <w:rsid w:val="00C05E95"/>
    <w:rsid w:val="00C06D7C"/>
    <w:rsid w:val="00C36AFD"/>
    <w:rsid w:val="00C55D75"/>
    <w:rsid w:val="00C617F0"/>
    <w:rsid w:val="00C87646"/>
    <w:rsid w:val="00CD6B69"/>
    <w:rsid w:val="00CE19FC"/>
    <w:rsid w:val="00CE2D52"/>
    <w:rsid w:val="00CF413D"/>
    <w:rsid w:val="00D42ECE"/>
    <w:rsid w:val="00D53DC8"/>
    <w:rsid w:val="00D76355"/>
    <w:rsid w:val="00D96E09"/>
    <w:rsid w:val="00DB3513"/>
    <w:rsid w:val="00DF56C1"/>
    <w:rsid w:val="00E13691"/>
    <w:rsid w:val="00E21F10"/>
    <w:rsid w:val="00E46F23"/>
    <w:rsid w:val="00E541EB"/>
    <w:rsid w:val="00E76F57"/>
    <w:rsid w:val="00EB5484"/>
    <w:rsid w:val="00EC7708"/>
    <w:rsid w:val="00ED5AF7"/>
    <w:rsid w:val="00EE3FF9"/>
    <w:rsid w:val="00EE6F68"/>
    <w:rsid w:val="00EF4338"/>
    <w:rsid w:val="00F22EEE"/>
    <w:rsid w:val="00F42499"/>
    <w:rsid w:val="00F62A27"/>
    <w:rsid w:val="00F938BA"/>
    <w:rsid w:val="00FC5EB3"/>
    <w:rsid w:val="00FC66E0"/>
    <w:rsid w:val="00FE783B"/>
    <w:rsid w:val="00FF0266"/>
    <w:rsid w:val="0A6D7B38"/>
    <w:rsid w:val="145A16F8"/>
    <w:rsid w:val="189F35B2"/>
    <w:rsid w:val="1ECF617D"/>
    <w:rsid w:val="1F2B5BA0"/>
    <w:rsid w:val="1F6A711D"/>
    <w:rsid w:val="20E26732"/>
    <w:rsid w:val="369D6F2B"/>
    <w:rsid w:val="378B3228"/>
    <w:rsid w:val="3A013C75"/>
    <w:rsid w:val="3C261771"/>
    <w:rsid w:val="40983B79"/>
    <w:rsid w:val="413165A1"/>
    <w:rsid w:val="4622025B"/>
    <w:rsid w:val="4A2F7693"/>
    <w:rsid w:val="4C886AC3"/>
    <w:rsid w:val="4CCD0D31"/>
    <w:rsid w:val="50661218"/>
    <w:rsid w:val="54A46783"/>
    <w:rsid w:val="5AB73C30"/>
    <w:rsid w:val="5B9B584E"/>
    <w:rsid w:val="605F1AC7"/>
    <w:rsid w:val="61AF0B73"/>
    <w:rsid w:val="63350591"/>
    <w:rsid w:val="67502F2F"/>
    <w:rsid w:val="6D5C4743"/>
    <w:rsid w:val="719C7804"/>
    <w:rsid w:val="72A53E6F"/>
    <w:rsid w:val="77E90D03"/>
    <w:rsid w:val="78801C2E"/>
    <w:rsid w:val="7AA716F4"/>
    <w:rsid w:val="7CA67789"/>
    <w:rsid w:val="7D935941"/>
    <w:rsid w:val="7ECC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locked/>
    <w:uiPriority w:val="0"/>
    <w:pPr>
      <w:spacing w:beforeAutospacing="1" w:afterAutospacing="1"/>
      <w:jc w:val="left"/>
      <w:outlineLvl w:val="1"/>
    </w:pPr>
    <w:rPr>
      <w:rFonts w:hint="eastAsia" w:ascii="宋体" w:hAnsi="宋体" w:cs="Times New Roman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2"/>
    <w:semiHidden/>
    <w:unhideWhenUsed/>
    <w:qFormat/>
    <w:uiPriority w:val="99"/>
    <w:pPr>
      <w:ind w:left="100" w:leftChars="2500"/>
    </w:p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5"/>
    <w:qFormat/>
    <w:uiPriority w:val="99"/>
    <w:rPr>
      <w:rFonts w:cs="Calibri"/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rFonts w:cs="Calibri"/>
      <w:sz w:val="18"/>
      <w:szCs w:val="18"/>
    </w:rPr>
  </w:style>
  <w:style w:type="character" w:customStyle="1" w:styleId="12">
    <w:name w:val="日期 字符"/>
    <w:basedOn w:val="8"/>
    <w:link w:val="3"/>
    <w:semiHidden/>
    <w:qFormat/>
    <w:uiPriority w:val="99"/>
    <w:rPr>
      <w:rFonts w:cs="Calibri"/>
      <w:kern w:val="2"/>
      <w:sz w:val="21"/>
      <w:szCs w:val="21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588F1C-82F9-4906-9906-6634B155A3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586</Words>
  <Characters>710</Characters>
  <Lines>1</Lines>
  <Paragraphs>1</Paragraphs>
  <TotalTime>8</TotalTime>
  <ScaleCrop>false</ScaleCrop>
  <LinksUpToDate>false</LinksUpToDate>
  <CharactersWithSpaces>714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2022-03-01T02:19:00Z</dcterms:created>
  <dc:creator>尹宇鹏</dc:creator>
  <cp:lastModifiedBy>哭泣的恶魔এ᭄</cp:lastModifiedBy>
  <cp:lastPrinted>2020-03-20T09:10:00Z</cp:lastPrinted>
  <dcterms:modified xsi:type="dcterms:W3CDTF">2025-10-17T05:08:24Z</dcterms:modified>
  <dc:title>关于进一步规范管理本科实验教学的通知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15E65A56CF7B4841BE7DCE26BC3864C1_13</vt:lpwstr>
  </property>
  <property fmtid="{D5CDD505-2E9C-101B-9397-08002B2CF9AE}" pid="4" name="KSOTemplateDocerSaveRecord">
    <vt:lpwstr>eyJoZGlkIjoiMzg0ZmQ2ZDAyZDhhYmE4YTMwMDJlNWUyYWNmMDUxOTYiLCJ1c2VySWQiOiIxMzgzODg1MDEyIn0=</vt:lpwstr>
  </property>
</Properties>
</file>