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BE7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606D908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>可视化技术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0382C7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1"/>
        <w:gridCol w:w="1610"/>
        <w:gridCol w:w="1160"/>
        <w:gridCol w:w="3583"/>
      </w:tblGrid>
      <w:tr w14:paraId="73AAB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BB8BE0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202302130293</w:t>
            </w:r>
          </w:p>
        </w:tc>
        <w:tc>
          <w:tcPr>
            <w:tcW w:w="29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B13A96">
            <w:pP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李嘉欣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2674AC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数据科学与大数据技术</w:t>
            </w:r>
          </w:p>
        </w:tc>
      </w:tr>
      <w:tr w14:paraId="4E00F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21DC63">
            <w:pP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二、数据质量实践</w:t>
            </w:r>
          </w:p>
        </w:tc>
        <w:tc>
          <w:tcPr>
            <w:tcW w:w="5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6DAB4D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2025/9/24</w:t>
            </w:r>
            <w:bookmarkStart w:id="0" w:name="_GoBack"/>
            <w:bookmarkEnd w:id="0"/>
          </w:p>
        </w:tc>
      </w:tr>
      <w:tr w14:paraId="3E607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8E85D">
            <w:p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实验目标：本实验以宝可梦数据集为对象，建立数据预处理清洗流程，处理无意义行、Type 2 列异常值、重复数据、Attack 属性异常高值及属性置换问题，输出规范数据集，提升数据质量问题处理能力。</w:t>
            </w:r>
          </w:p>
        </w:tc>
      </w:tr>
      <w:tr w14:paraId="21269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42E62B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实验环境：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w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 xml:space="preserve">indows系统 &amp;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python3.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11</w:t>
            </w:r>
          </w:p>
        </w:tc>
      </w:tr>
      <w:tr w14:paraId="3FF49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57C7F4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实验步骤：</w:t>
            </w:r>
          </w:p>
          <w:p w14:paraId="06A89CCA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1.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数据的读入</w:t>
            </w:r>
          </w:p>
          <w:p w14:paraId="55223680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3832225" cy="3137535"/>
                  <wp:effectExtent l="0" t="0" r="317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225" cy="313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48969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6E42127E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6119495" cy="11576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1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D9344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43F4E58E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2.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数据清洗</w:t>
            </w:r>
          </w:p>
          <w:p w14:paraId="01D4FE16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2.1 删除无意义数据行</w:t>
            </w:r>
          </w:p>
          <w:p w14:paraId="619DF121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4766945" cy="1266825"/>
                  <wp:effectExtent l="0" t="0" r="825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94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FAD48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2.2 处理Type 2列异常值</w:t>
            </w:r>
          </w:p>
          <w:p w14:paraId="77B9CF1F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4643120" cy="1948815"/>
                  <wp:effectExtent l="0" t="0" r="508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120" cy="194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22A8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2.3 删除重复数据</w:t>
            </w:r>
          </w:p>
          <w:p w14:paraId="3222FB2A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drawing>
                <wp:inline distT="0" distB="0" distL="114300" distR="114300">
                  <wp:extent cx="3030855" cy="750570"/>
                  <wp:effectExtent l="0" t="0" r="4445" b="1143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85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464E3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2.4 处理Attack属性异常高值</w:t>
            </w:r>
          </w:p>
          <w:p w14:paraId="11A5FE66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5050" cy="2143760"/>
                  <wp:effectExtent l="0" t="0" r="6350" b="254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C5355C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2.5 修正属性置换问题</w:t>
            </w:r>
          </w:p>
          <w:p w14:paraId="14248CD6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1875" cy="3219450"/>
                  <wp:effectExtent l="0" t="0" r="9525" b="635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FFC34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7EA51F8F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2510" cy="2805430"/>
                  <wp:effectExtent l="0" t="0" r="8890" b="127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280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69B33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</w:p>
          <w:p w14:paraId="77E6F3CB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3.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清洗后的数据导出</w:t>
            </w:r>
          </w:p>
          <w:p w14:paraId="27525BEF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5050" cy="520700"/>
                  <wp:effectExtent l="0" t="0" r="6350" b="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89B83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31301BA7">
            <w:r>
              <w:drawing>
                <wp:inline distT="0" distB="0" distL="114300" distR="114300">
                  <wp:extent cx="4376420" cy="421640"/>
                  <wp:effectExtent l="0" t="0" r="5080" b="1016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42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60550">
            <w:pPr>
              <w:rPr>
                <w:rFonts w:hint="eastAsia"/>
              </w:rPr>
            </w:pPr>
          </w:p>
        </w:tc>
      </w:tr>
      <w:tr w14:paraId="157A9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A2D32C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分析与体会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0E87FF4A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一、实验分析</w:t>
            </w:r>
          </w:p>
          <w:p w14:paraId="2E44A53A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本次实验围绕宝可梦数据集展开，通过多步骤清洗验证了数据预处理的关键逻辑。无意义行删除使数据从 810 行精简至有效行数，Type 2 列通过合理属性集合识别并处理 “0”“A” 等异常值，重复数据清零保障唯一性；Attack 属性经数值转换与 IQR 方法剔除 9 个异常值，属性置换问题修正后两列数据类型分别统一为 int64 和 bool。整个过程中发现，Type 2 列的缺失值包含合理空值与异常值转换结果，需结合业务逻辑区分处理，避免过度清洗破坏数据真实性。</w:t>
            </w:r>
          </w:p>
          <w:p w14:paraId="6E37F00D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022C879B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二、实验体会</w:t>
            </w:r>
          </w:p>
          <w:p w14:paraId="20C4F8DC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通过本次实验，深刻认识到数据质量是后续分析的基础。前期仅针对性处理 “273” 异常值导致遗漏其他问题，提醒我需建立全面的异常检测思维；重复数据与属性置换的处理过程，让我掌握了数据一致性校验的实用方法。同时发现，清洗需平衡“完整性”与“合理性”，如宝可梦单属性导致的 Type 2 列空值无需填充，这为后续处理类似数据集提供了宝贵经验，也提升了自身解决实际数据问题的能力。</w:t>
            </w:r>
          </w:p>
        </w:tc>
      </w:tr>
    </w:tbl>
    <w:p w14:paraId="7A12195B">
      <w:pPr>
        <w:rPr>
          <w:rFonts w:hint="eastAsia" w:ascii="黑体" w:hAnsi="Times" w:eastAsia="黑体"/>
          <w:sz w:val="24"/>
          <w:szCs w:val="20"/>
        </w:rPr>
      </w:pPr>
    </w:p>
    <w:p w14:paraId="550BAA8D">
      <w:pPr>
        <w:rPr>
          <w:rFonts w:hint="eastAsia" w:ascii="黑体" w:hAnsi="Times" w:eastAsia="黑体"/>
          <w:sz w:val="24"/>
          <w:szCs w:val="2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jMDRlMzg1MmE5MmZmNWRiMmE4OTZmZTM1MTdkZWIifQ=="/>
  </w:docVars>
  <w:rsids>
    <w:rsidRoot w:val="00B20D9E"/>
    <w:rsid w:val="00045A54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8158F"/>
    <w:rsid w:val="00197C3C"/>
    <w:rsid w:val="001A32D3"/>
    <w:rsid w:val="001A395E"/>
    <w:rsid w:val="001D69CB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507B"/>
    <w:rsid w:val="006D7F09"/>
    <w:rsid w:val="007053D7"/>
    <w:rsid w:val="0072276B"/>
    <w:rsid w:val="00736D6B"/>
    <w:rsid w:val="007B5582"/>
    <w:rsid w:val="007C18A4"/>
    <w:rsid w:val="007E7E70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328F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03A57"/>
    <w:rsid w:val="00B11031"/>
    <w:rsid w:val="00B137C0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617F0"/>
    <w:rsid w:val="00C87646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E6F68"/>
    <w:rsid w:val="00EF4338"/>
    <w:rsid w:val="00F22EEE"/>
    <w:rsid w:val="00F42499"/>
    <w:rsid w:val="00F62A27"/>
    <w:rsid w:val="00F938BA"/>
    <w:rsid w:val="00FC5EB3"/>
    <w:rsid w:val="00FC66E0"/>
    <w:rsid w:val="00FE783B"/>
    <w:rsid w:val="00FF0266"/>
    <w:rsid w:val="0A6D7B38"/>
    <w:rsid w:val="145A16F8"/>
    <w:rsid w:val="189F35B2"/>
    <w:rsid w:val="1ECF617D"/>
    <w:rsid w:val="1F2B5BA0"/>
    <w:rsid w:val="1F6A711D"/>
    <w:rsid w:val="20E26732"/>
    <w:rsid w:val="32907BCD"/>
    <w:rsid w:val="369D6F2B"/>
    <w:rsid w:val="378B3228"/>
    <w:rsid w:val="3A013C75"/>
    <w:rsid w:val="3C261771"/>
    <w:rsid w:val="40983B79"/>
    <w:rsid w:val="413165A1"/>
    <w:rsid w:val="4622025B"/>
    <w:rsid w:val="4A2F7693"/>
    <w:rsid w:val="4C886AC3"/>
    <w:rsid w:val="4CCD0D31"/>
    <w:rsid w:val="50661218"/>
    <w:rsid w:val="54A46783"/>
    <w:rsid w:val="5AB73C30"/>
    <w:rsid w:val="5B9B584E"/>
    <w:rsid w:val="605F1AC7"/>
    <w:rsid w:val="61AF0B73"/>
    <w:rsid w:val="63350591"/>
    <w:rsid w:val="67502F2F"/>
    <w:rsid w:val="6D5C4743"/>
    <w:rsid w:val="719C7804"/>
    <w:rsid w:val="72A53E6F"/>
    <w:rsid w:val="77E90D03"/>
    <w:rsid w:val="78801C2E"/>
    <w:rsid w:val="7AA716F4"/>
    <w:rsid w:val="7CA67789"/>
    <w:rsid w:val="7D935941"/>
    <w:rsid w:val="7EC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locked/>
    <w:uiPriority w:val="0"/>
    <w:pPr>
      <w:spacing w:beforeAutospacing="1" w:afterAutospacing="1"/>
      <w:jc w:val="left"/>
      <w:outlineLvl w:val="1"/>
    </w:pPr>
    <w:rPr>
      <w:rFonts w:hint="eastAsia" w:ascii="宋体" w:hAnsi="宋体" w:cs="Times New Roman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rFonts w:cs="Calibri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cs="Calibri"/>
      <w:sz w:val="18"/>
      <w:szCs w:val="18"/>
    </w:rPr>
  </w:style>
  <w:style w:type="character" w:customStyle="1" w:styleId="12">
    <w:name w:val="日期 字符"/>
    <w:basedOn w:val="8"/>
    <w:link w:val="3"/>
    <w:semiHidden/>
    <w:qFormat/>
    <w:uiPriority w:val="99"/>
    <w:rPr>
      <w:rFonts w:cs="Calibri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88F1C-82F9-4906-9906-6634B155A3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632</Words>
  <Characters>722</Characters>
  <Lines>1</Lines>
  <Paragraphs>1</Paragraphs>
  <TotalTime>8</TotalTime>
  <ScaleCrop>false</ScaleCrop>
  <LinksUpToDate>false</LinksUpToDate>
  <CharactersWithSpaces>755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2022-03-01T02:19:00Z</dcterms:created>
  <dc:creator>尹宇鹏</dc:creator>
  <cp:lastModifiedBy>哭泣的恶魔এ᭄</cp:lastModifiedBy>
  <cp:lastPrinted>2020-03-20T09:10:00Z</cp:lastPrinted>
  <dcterms:modified xsi:type="dcterms:W3CDTF">2025-10-17T05:29:37Z</dcterms:modified>
  <dc:title>关于进一步规范管理本科实验教学的通知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15E65A56CF7B4841BE7DCE26BC3864C1_13</vt:lpwstr>
  </property>
  <property fmtid="{D5CDD505-2E9C-101B-9397-08002B2CF9AE}" pid="4" name="KSOTemplateDocerSaveRecord">
    <vt:lpwstr>eyJoZGlkIjoiMzg0ZmQ2ZDAyZDhhYmE4YTMwMDJlNWUyYWNmMDUxOTYiLCJ1c2VySWQiOiIxMzgzODg1MDEyIn0=</vt:lpwstr>
  </property>
</Properties>
</file>