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0EEAE5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kern w:val="0"/>
          <w:sz w:val="40"/>
          <w:szCs w:val="18"/>
        </w:rPr>
      </w:pPr>
      <w:r>
        <w:rPr>
          <w:rFonts w:ascii="Arial" w:hAnsi="Arial" w:eastAsia="等线" w:cs="Arial"/>
          <w:b/>
          <w:kern w:val="0"/>
          <w:sz w:val="40"/>
          <w:szCs w:val="18"/>
        </w:rPr>
        <w:t xml:space="preserve">制造执行系统（MES）迭代 1 </w:t>
      </w:r>
    </w:p>
    <w:p w14:paraId="6D802CBB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kern w:val="0"/>
          <w:sz w:val="40"/>
          <w:szCs w:val="18"/>
        </w:rPr>
      </w:pPr>
      <w:r>
        <w:rPr>
          <w:rFonts w:ascii="Arial" w:hAnsi="Arial" w:eastAsia="等线" w:cs="Arial"/>
          <w:b/>
          <w:kern w:val="0"/>
          <w:sz w:val="40"/>
          <w:szCs w:val="18"/>
        </w:rPr>
        <w:t>每日站会会议纪要</w:t>
      </w:r>
    </w:p>
    <w:p w14:paraId="25F5693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/>
        </w:rPr>
        <w:t>文档版本：V1.1.0</w:t>
      </w:r>
    </w:p>
    <w:p w14:paraId="1C3D825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/>
        </w:rPr>
        <w:t>编制部门：第35组 慧动手项目组</w:t>
      </w:r>
    </w:p>
    <w:p w14:paraId="0D6B35E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/>
        </w:rPr>
        <w:t>编制日期：202</w:t>
      </w:r>
      <w:r>
        <w:rPr>
          <w:rFonts w:hint="eastAsia" w:asciiTheme="minorEastAsia" w:hAnsiTheme="minorEastAsia" w:cstheme="minorEastAsia"/>
          <w:kern w:val="0"/>
          <w:sz w:val="24"/>
          <w:szCs w:val="24"/>
          <w:lang w:val="en-US" w:eastAsia="zh-CN"/>
        </w:rPr>
        <w:t>6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/>
        </w:rPr>
        <w:t xml:space="preserve"> 年 </w:t>
      </w:r>
      <w:r>
        <w:rPr>
          <w:rFonts w:hint="eastAsia" w:asciiTheme="minorEastAsia" w:hAnsiTheme="minorEastAsia" w:cstheme="minorEastAsia"/>
          <w:kern w:val="0"/>
          <w:sz w:val="24"/>
          <w:szCs w:val="24"/>
          <w:lang w:val="en-US" w:eastAsia="zh-CN"/>
        </w:rPr>
        <w:t>6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/>
        </w:rPr>
        <w:t xml:space="preserve"> 月 </w:t>
      </w:r>
      <w:r>
        <w:rPr>
          <w:rFonts w:hint="eastAsia" w:asciiTheme="minorEastAsia" w:hAnsiTheme="minorEastAsia" w:cstheme="minorEastAsia"/>
          <w:kern w:val="0"/>
          <w:sz w:val="24"/>
          <w:szCs w:val="24"/>
          <w:lang w:val="en-US" w:eastAsia="zh-CN"/>
        </w:rPr>
        <w:t>8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/>
        </w:rPr>
        <w:t xml:space="preserve"> 日</w:t>
      </w:r>
    </w:p>
    <w:p w14:paraId="397FD21D">
      <w:p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kern w:val="0"/>
          <w:sz w:val="32"/>
          <w:szCs w:val="22"/>
        </w:rPr>
      </w:pPr>
      <w:r>
        <w:rPr>
          <w:rFonts w:hint="default" w:ascii="Arial" w:hAnsi="Arial" w:eastAsia="等线" w:cs="Arial"/>
          <w:b/>
          <w:kern w:val="0"/>
          <w:sz w:val="32"/>
          <w:szCs w:val="22"/>
        </w:rPr>
        <w:t>会议基本规范</w:t>
      </w:r>
    </w:p>
    <w:p w14:paraId="1938E73F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会议时间：每日上午 9:30-9:45</w:t>
      </w:r>
    </w:p>
    <w:p w14:paraId="6C089D1C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主持人：张云焯（Scrum Master）</w:t>
      </w:r>
    </w:p>
    <w:p w14:paraId="3EBDE382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记录人：何哲宇（开发团队成员）</w:t>
      </w:r>
    </w:p>
    <w:p w14:paraId="07B3B7FE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参会人员：陈俊福（PO）、张云焯（SM）、汪佳佳、夏思羿、何哲宇、申忠佩、刘家伟、李昊璇、张哲源</w:t>
      </w:r>
    </w:p>
    <w:p w14:paraId="4C9007D9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会议形式：线下（启翔楼213）+线上（腾讯会议）+ GitHub Projects 看板同步</w:t>
      </w:r>
    </w:p>
    <w:p w14:paraId="12DE4547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核心议程：昨日工作完成情况、今日工作计划、阻塞问题同步</w:t>
      </w:r>
    </w:p>
    <w:p w14:paraId="29C25F14">
      <w:p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kern w:val="0"/>
          <w:sz w:val="32"/>
          <w:szCs w:val="22"/>
        </w:rPr>
      </w:pPr>
      <w:r>
        <w:rPr>
          <w:rFonts w:hint="default" w:ascii="Arial" w:hAnsi="Arial" w:eastAsia="等线" w:cs="Arial"/>
          <w:b/>
          <w:kern w:val="0"/>
          <w:sz w:val="32"/>
          <w:szCs w:val="22"/>
        </w:rPr>
        <w:t>202</w:t>
      </w:r>
      <w:r>
        <w:rPr>
          <w:rFonts w:hint="eastAsia" w:ascii="Arial" w:hAnsi="Arial" w:eastAsia="等线" w:cs="Arial"/>
          <w:b/>
          <w:kern w:val="0"/>
          <w:sz w:val="32"/>
          <w:szCs w:val="22"/>
          <w:lang w:val="en-US" w:eastAsia="zh-CN"/>
        </w:rPr>
        <w:t>6</w:t>
      </w:r>
      <w:r>
        <w:rPr>
          <w:rFonts w:hint="default" w:ascii="Arial" w:hAnsi="Arial" w:eastAsia="等线" w:cs="Arial"/>
          <w:b/>
          <w:kern w:val="0"/>
          <w:sz w:val="32"/>
          <w:szCs w:val="22"/>
        </w:rPr>
        <w:t xml:space="preserve"> 年 </w:t>
      </w:r>
      <w:r>
        <w:rPr>
          <w:rFonts w:hint="eastAsia" w:ascii="Arial" w:hAnsi="Arial" w:eastAsia="等线" w:cs="Arial"/>
          <w:b/>
          <w:kern w:val="0"/>
          <w:sz w:val="32"/>
          <w:szCs w:val="22"/>
          <w:lang w:val="en-US" w:eastAsia="zh-CN"/>
        </w:rPr>
        <w:t>6</w:t>
      </w:r>
      <w:r>
        <w:rPr>
          <w:rFonts w:hint="default" w:ascii="Arial" w:hAnsi="Arial" w:eastAsia="等线" w:cs="Arial"/>
          <w:b/>
          <w:kern w:val="0"/>
          <w:sz w:val="32"/>
          <w:szCs w:val="22"/>
        </w:rPr>
        <w:t xml:space="preserve"> 月 </w:t>
      </w:r>
      <w:r>
        <w:rPr>
          <w:rFonts w:hint="eastAsia" w:ascii="Arial" w:hAnsi="Arial" w:eastAsia="等线" w:cs="Arial"/>
          <w:b/>
          <w:kern w:val="0"/>
          <w:sz w:val="32"/>
          <w:szCs w:val="22"/>
          <w:lang w:val="en-US" w:eastAsia="zh-CN"/>
        </w:rPr>
        <w:t>8</w:t>
      </w:r>
      <w:r>
        <w:rPr>
          <w:rFonts w:hint="default" w:ascii="Arial" w:hAnsi="Arial" w:eastAsia="等线" w:cs="Arial"/>
          <w:b/>
          <w:kern w:val="0"/>
          <w:sz w:val="32"/>
          <w:szCs w:val="22"/>
        </w:rPr>
        <w:t xml:space="preserve"> 日（周一）</w:t>
      </w:r>
    </w:p>
    <w:p w14:paraId="1C3A6B0F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一、昨日工作完成（无，冲刺启动日）</w:t>
      </w:r>
    </w:p>
    <w:p w14:paraId="5D11C11C">
      <w:pPr>
        <w:pStyle w:val="5"/>
        <w:numPr>
          <w:ilvl w:val="0"/>
          <w:numId w:val="0"/>
        </w:numPr>
        <w:adjustRightInd w:val="0"/>
        <w:snapToGrid w:val="0"/>
        <w:spacing w:line="288" w:lineRule="auto"/>
        <w:ind w:left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无（本日为第一次迭代冲刺启动日，全体成员首次集中讨论）</w:t>
      </w:r>
    </w:p>
    <w:p w14:paraId="00D67273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二、今日工作计划（讨论与方案确定）</w:t>
      </w:r>
    </w:p>
    <w:p w14:paraId="4D1CF06E">
      <w:pPr>
        <w:pStyle w:val="5"/>
        <w:numPr>
          <w:ilvl w:val="0"/>
          <w:numId w:val="0"/>
        </w:numPr>
        <w:adjustRightInd w:val="0"/>
        <w:snapToGrid w:val="0"/>
        <w:spacing w:line="288" w:lineRule="auto"/>
        <w:ind w:left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全体成员：集中讨论并确定以下内容：</w:t>
      </w:r>
    </w:p>
    <w:p w14:paraId="643A0292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项目结构：明确五块分工 — frontend（前端）、backend（后端）、unity/My project（Unity训练端）、gesture-service（手势识别服务）、launcher（本地启动器）</w:t>
      </w:r>
    </w:p>
    <w:p w14:paraId="5A54C849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项目功能：围绕“工厂员工手部作业虚拟仿真培训”，实现管理员创建/分配任务、学员登录/启动训练、Unity场景交互（阀门、电闸等）、手势识别输入、后端状态流转（pending→running→done）</w:t>
      </w:r>
    </w:p>
    <w:p w14:paraId="5AA906C2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功能划分：前端只管用户操作与展示；后端只管业务数据；Unity专注训练交互；手势识别独立调试；launcher作为网页与本地程序的桥梁</w:t>
      </w:r>
    </w:p>
    <w:p w14:paraId="2FCA771B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技术选型：前端：Vue 3 + Vite + Vue Router + Axios；后端：FastAPI + SQLAlchemy + SQLite；手势识别：Python + OpenCV + MediaPipe；通信：HTTP + WebSocket；训练端：Unity + C#</w:t>
      </w:r>
    </w:p>
    <w:p w14:paraId="2DB03A23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张云焯：建立GitHub Projects看板，初始化冲刺待办列表，制定每日站会规则</w:t>
      </w:r>
    </w:p>
    <w:p w14:paraId="2AF611CE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三、阻塞问题</w:t>
      </w:r>
    </w:p>
    <w:p w14:paraId="415F5714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无明确阻塞，全体成员对技术方案达成一致，开发环境即日起可准备。</w:t>
      </w:r>
    </w:p>
    <w:p w14:paraId="0B370B9A">
      <w:p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kern w:val="0"/>
          <w:sz w:val="32"/>
          <w:szCs w:val="22"/>
        </w:rPr>
      </w:pPr>
      <w:r>
        <w:rPr>
          <w:rFonts w:hint="default" w:ascii="Arial" w:hAnsi="Arial" w:eastAsia="等线" w:cs="Arial"/>
          <w:b/>
          <w:kern w:val="0"/>
          <w:sz w:val="32"/>
          <w:szCs w:val="22"/>
        </w:rPr>
        <w:t>202</w:t>
      </w:r>
      <w:r>
        <w:rPr>
          <w:rFonts w:hint="eastAsia" w:ascii="Arial" w:hAnsi="Arial" w:eastAsia="等线" w:cs="Arial"/>
          <w:b/>
          <w:kern w:val="0"/>
          <w:sz w:val="32"/>
          <w:szCs w:val="22"/>
          <w:lang w:val="en-US" w:eastAsia="zh-CN"/>
        </w:rPr>
        <w:t>6</w:t>
      </w:r>
      <w:r>
        <w:rPr>
          <w:rFonts w:hint="default" w:ascii="Arial" w:hAnsi="Arial" w:eastAsia="等线" w:cs="Arial"/>
          <w:b/>
          <w:kern w:val="0"/>
          <w:sz w:val="32"/>
          <w:szCs w:val="22"/>
        </w:rPr>
        <w:t xml:space="preserve"> 年 </w:t>
      </w:r>
      <w:r>
        <w:rPr>
          <w:rFonts w:hint="eastAsia" w:ascii="Arial" w:hAnsi="Arial" w:eastAsia="等线" w:cs="Arial"/>
          <w:b/>
          <w:kern w:val="0"/>
          <w:sz w:val="32"/>
          <w:szCs w:val="22"/>
          <w:lang w:val="en-US" w:eastAsia="zh-CN"/>
        </w:rPr>
        <w:t>6</w:t>
      </w:r>
      <w:r>
        <w:rPr>
          <w:rFonts w:hint="default" w:ascii="Arial" w:hAnsi="Arial" w:eastAsia="等线" w:cs="Arial"/>
          <w:b/>
          <w:kern w:val="0"/>
          <w:sz w:val="32"/>
          <w:szCs w:val="22"/>
        </w:rPr>
        <w:t xml:space="preserve"> 月 </w:t>
      </w:r>
      <w:r>
        <w:rPr>
          <w:rFonts w:hint="eastAsia" w:ascii="Arial" w:hAnsi="Arial" w:eastAsia="等线" w:cs="Arial"/>
          <w:b/>
          <w:kern w:val="0"/>
          <w:sz w:val="32"/>
          <w:szCs w:val="22"/>
          <w:lang w:val="en-US" w:eastAsia="zh-CN"/>
        </w:rPr>
        <w:t>9</w:t>
      </w:r>
      <w:r>
        <w:rPr>
          <w:rFonts w:hint="default" w:ascii="Arial" w:hAnsi="Arial" w:eastAsia="等线" w:cs="Arial"/>
          <w:b/>
          <w:kern w:val="0"/>
          <w:sz w:val="32"/>
          <w:szCs w:val="22"/>
        </w:rPr>
        <w:t xml:space="preserve"> 日（周二）</w:t>
      </w:r>
    </w:p>
    <w:p w14:paraId="321C4BB0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一、昨日工作完成</w:t>
      </w:r>
    </w:p>
    <w:p w14:paraId="7E4AE953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全体成员：完成迭代1冲刺计划会议，明确了项目结构（frontend、backend、unity、gesture-service、launcher）、项目功能（管理员分配任务、学员训练、手势交互等）、功能划分及技术选型（Vue3、FastAPI、MediaPipe、Unity等）</w:t>
      </w:r>
    </w:p>
    <w:p w14:paraId="1DD8D8DF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张云焯：建立GitHub Projects看板，初始化冲刺待办列表，制定每日站会规则</w:t>
      </w:r>
    </w:p>
    <w:p w14:paraId="03A238F7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二、今日工作计划</w:t>
      </w:r>
    </w:p>
    <w:p w14:paraId="76412A55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陈俊福：开发HubWorld游戏大厅场景（HubWorld.unity），配置第一人称控制器</w:t>
      </w:r>
    </w:p>
    <w:p w14:paraId="6CC67602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张云焯：跟进各成员环境依赖，确保Git分支策略（main、feature/*）落地</w:t>
      </w:r>
    </w:p>
    <w:p w14:paraId="558C537A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汪佳佳：设计Unity交互界面草图（主大厅、训练菜单布局），产出UI风格初稿</w:t>
      </w:r>
    </w:p>
    <w:p w14:paraId="243DFF9F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夏思羿：搭建MediaPipe手势识别开发环境，编写WebSocket数据转发测试脚本</w:t>
      </w:r>
    </w:p>
    <w:p w14:paraId="408D36FF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何哲宇：设计训练操作日志字段结构（用户ID、任务ID、操作类型、时间戳、结果）</w:t>
      </w:r>
    </w:p>
    <w:p w14:paraId="79DC2039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申忠佩：初始化后端项目（FastAPI + SQLite），设计用户、任务、任务分配表结构</w:t>
      </w:r>
    </w:p>
    <w:p w14:paraId="470AC4B8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刘家伟：搭建Unity基础工程，导入XR Interaction Toolkit，准备手势模拟输入方案，完成初始仓库结构搭建（96文件）</w:t>
      </w:r>
    </w:p>
    <w:p w14:paraId="599D8526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李昊璇：编写评分规则草案（阀门旋转精度、操作时</w:t>
      </w:r>
      <w:bookmarkStart w:id="0" w:name="_GoBack"/>
      <w:bookmarkEnd w:id="0"/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间、错误次数），整理项目文档模板</w:t>
      </w:r>
    </w:p>
    <w:p w14:paraId="38DC6DD7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张哲源：设计管理端页面原型（公司管理、学员管理、任务分配），产出HTML线框图</w:t>
      </w:r>
    </w:p>
    <w:p w14:paraId="30E4C53F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三、阻塞问题</w:t>
      </w:r>
    </w:p>
    <w:p w14:paraId="47718564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无，所有成员按计划推进，手势识别与Unity联调所需的数据格式文档当日内可提供，未出现环境或依赖阻塞。</w:t>
      </w:r>
    </w:p>
    <w:p w14:paraId="0C21663A">
      <w:p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kern w:val="0"/>
          <w:sz w:val="32"/>
          <w:szCs w:val="22"/>
        </w:rPr>
      </w:pPr>
      <w:r>
        <w:rPr>
          <w:rFonts w:hint="default" w:ascii="Arial" w:hAnsi="Arial" w:eastAsia="等线" w:cs="Arial"/>
          <w:b/>
          <w:kern w:val="0"/>
          <w:sz w:val="32"/>
          <w:szCs w:val="22"/>
        </w:rPr>
        <w:t>202</w:t>
      </w:r>
      <w:r>
        <w:rPr>
          <w:rFonts w:hint="eastAsia" w:ascii="Arial" w:hAnsi="Arial" w:eastAsia="等线" w:cs="Arial"/>
          <w:b/>
          <w:kern w:val="0"/>
          <w:sz w:val="32"/>
          <w:szCs w:val="22"/>
          <w:lang w:val="en-US" w:eastAsia="zh-CN"/>
        </w:rPr>
        <w:t>6</w:t>
      </w:r>
      <w:r>
        <w:rPr>
          <w:rFonts w:hint="default" w:ascii="Arial" w:hAnsi="Arial" w:eastAsia="等线" w:cs="Arial"/>
          <w:b/>
          <w:kern w:val="0"/>
          <w:sz w:val="32"/>
          <w:szCs w:val="22"/>
        </w:rPr>
        <w:t xml:space="preserve"> 年 </w:t>
      </w:r>
      <w:r>
        <w:rPr>
          <w:rFonts w:hint="eastAsia" w:ascii="Arial" w:hAnsi="Arial" w:eastAsia="等线" w:cs="Arial"/>
          <w:b/>
          <w:kern w:val="0"/>
          <w:sz w:val="32"/>
          <w:szCs w:val="22"/>
          <w:lang w:val="en-US" w:eastAsia="zh-CN"/>
        </w:rPr>
        <w:t>6</w:t>
      </w:r>
      <w:r>
        <w:rPr>
          <w:rFonts w:hint="default" w:ascii="Arial" w:hAnsi="Arial" w:eastAsia="等线" w:cs="Arial"/>
          <w:b/>
          <w:kern w:val="0"/>
          <w:sz w:val="32"/>
          <w:szCs w:val="22"/>
        </w:rPr>
        <w:t>月 1</w:t>
      </w:r>
      <w:r>
        <w:rPr>
          <w:rFonts w:hint="eastAsia" w:ascii="Arial" w:hAnsi="Arial" w:eastAsia="等线" w:cs="Arial"/>
          <w:b/>
          <w:kern w:val="0"/>
          <w:sz w:val="32"/>
          <w:szCs w:val="22"/>
          <w:lang w:val="en-US" w:eastAsia="zh-CN"/>
        </w:rPr>
        <w:t>0</w:t>
      </w:r>
      <w:r>
        <w:rPr>
          <w:rFonts w:hint="default" w:ascii="Arial" w:hAnsi="Arial" w:eastAsia="等线" w:cs="Arial"/>
          <w:b/>
          <w:kern w:val="0"/>
          <w:sz w:val="32"/>
          <w:szCs w:val="22"/>
        </w:rPr>
        <w:t xml:space="preserve"> 日（周三）</w:t>
      </w:r>
    </w:p>
    <w:p w14:paraId="0A386A7E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一、昨日工作完成</w:t>
      </w:r>
    </w:p>
    <w:p w14:paraId="33883D89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陈俊福：HubWorld游戏大厅基础场景搭建完成（地面、灯光、简易交互）</w:t>
      </w:r>
    </w:p>
    <w:p w14:paraId="4C8778D2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张云焯：分支策略文档已提交至仓库，所有成员分支命名规范统一</w:t>
      </w:r>
    </w:p>
    <w:p w14:paraId="11D2AFC9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汪佳佳：训练任务HUD设计稿完成，提交至docs/ui目录</w:t>
      </w:r>
    </w:p>
    <w:p w14:paraId="6BB57461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夏思羿：手势识别核心模块完成，支持模拟点击、捏合、旋转，WebSocket服务端已启动</w:t>
      </w:r>
    </w:p>
    <w:p w14:paraId="0F5A71F1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何哲宇：日志中间件开发完成，开始编写单元测试</w:t>
      </w:r>
    </w:p>
    <w:p w14:paraId="6600A78F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申忠佩：学员登录接口与任务列表接口开发完成，本地测试通过</w:t>
      </w:r>
    </w:p>
    <w:p w14:paraId="7D57CC52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刘家伟：完成阀门训练任务原型第一版（支持阀门旋转角度追踪、分步判定），完成16次提交</w:t>
      </w:r>
    </w:p>
    <w:p w14:paraId="59BEDE51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李昊璇：评分逻辑伪代码集成至FreeMoveTask.cs（角度达标判定）</w:t>
      </w:r>
    </w:p>
    <w:p w14:paraId="47C03A8F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张哲源：管理端登录页面及学员列表页面开发完成，待联调后端接口</w:t>
      </w:r>
    </w:p>
    <w:p w14:paraId="34074CF8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二、今日工作计划</w:t>
      </w:r>
    </w:p>
    <w:p w14:paraId="478BE62A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 xml:space="preserve">陈俊福：完善HubWorld场景，添加“进入训练”跳转逻辑，准备提交PR #1 </w:t>
      </w:r>
    </w:p>
    <w:p w14:paraId="1A9124E8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张云焯：协调前后端联调环境，确保feature/onlineSystem分支可用</w:t>
      </w:r>
    </w:p>
    <w:p w14:paraId="3DCC89D0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汪佳佳：根据刘家伟反馈优化HUD布局，适配不同分辨率</w:t>
      </w:r>
    </w:p>
    <w:p w14:paraId="56738049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夏思羿：优化手势识别灵敏度，处理手势数据抖动问题</w:t>
      </w:r>
    </w:p>
    <w:p w14:paraId="1EF9A140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何哲宇：完成日志中间件与后端API的集成测试，记录测试结果</w:t>
      </w:r>
    </w:p>
    <w:p w14:paraId="27634610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 xml:space="preserve">申忠佩：开发管理员接口（创建学员、分配任务），协助张哲源完成管理端联调 </w:t>
      </w:r>
    </w:p>
    <w:p w14:paraId="0B20140B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刘家伟：继续迭代阀门训练任务（增加重启按钮、指尖点击判定、传送带分拣场景）</w:t>
      </w:r>
    </w:p>
    <w:p w14:paraId="015FC522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李昊璇：编写训练任务评分细则文档，作为验收标准</w:t>
      </w:r>
    </w:p>
    <w:p w14:paraId="754BF53E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张哲源：对接申忠佩的管理员接口，完成学员管理页面的动态数据展示</w:t>
      </w:r>
    </w:p>
    <w:p w14:paraId="33AF67E5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三、阻塞问题</w:t>
      </w:r>
    </w:p>
    <w:p w14:paraId="243CB5A3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无，前后端接口定义清晰，联调环境搭建按计划进行；刘家伟阀门训练任务迭代顺利，评分细则文档同步编写中，无阻碍因素</w:t>
      </w:r>
    </w:p>
    <w:p w14:paraId="609FB613">
      <w:p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kern w:val="0"/>
          <w:sz w:val="32"/>
          <w:szCs w:val="22"/>
        </w:rPr>
      </w:pPr>
      <w:r>
        <w:rPr>
          <w:rFonts w:hint="default" w:ascii="Arial" w:hAnsi="Arial" w:eastAsia="等线" w:cs="Arial"/>
          <w:b/>
          <w:kern w:val="0"/>
          <w:sz w:val="32"/>
          <w:szCs w:val="22"/>
        </w:rPr>
        <w:t>202</w:t>
      </w:r>
      <w:r>
        <w:rPr>
          <w:rFonts w:hint="eastAsia" w:ascii="Arial" w:hAnsi="Arial" w:eastAsia="等线" w:cs="Arial"/>
          <w:b/>
          <w:kern w:val="0"/>
          <w:sz w:val="32"/>
          <w:szCs w:val="22"/>
          <w:lang w:val="en-US" w:eastAsia="zh-CN"/>
        </w:rPr>
        <w:t>6</w:t>
      </w:r>
      <w:r>
        <w:rPr>
          <w:rFonts w:hint="default" w:ascii="Arial" w:hAnsi="Arial" w:eastAsia="等线" w:cs="Arial"/>
          <w:b/>
          <w:kern w:val="0"/>
          <w:sz w:val="32"/>
          <w:szCs w:val="22"/>
        </w:rPr>
        <w:t xml:space="preserve"> 年 </w:t>
      </w:r>
      <w:r>
        <w:rPr>
          <w:rFonts w:hint="eastAsia" w:ascii="Arial" w:hAnsi="Arial" w:eastAsia="等线" w:cs="Arial"/>
          <w:b/>
          <w:kern w:val="0"/>
          <w:sz w:val="32"/>
          <w:szCs w:val="22"/>
          <w:lang w:val="en-US" w:eastAsia="zh-CN"/>
        </w:rPr>
        <w:t>6</w:t>
      </w:r>
      <w:r>
        <w:rPr>
          <w:rFonts w:hint="default" w:ascii="Arial" w:hAnsi="Arial" w:eastAsia="等线" w:cs="Arial"/>
          <w:b/>
          <w:kern w:val="0"/>
          <w:sz w:val="32"/>
          <w:szCs w:val="22"/>
        </w:rPr>
        <w:t xml:space="preserve"> 月 1</w:t>
      </w:r>
      <w:r>
        <w:rPr>
          <w:rFonts w:hint="eastAsia" w:ascii="Arial" w:hAnsi="Arial" w:eastAsia="等线" w:cs="Arial"/>
          <w:b/>
          <w:kern w:val="0"/>
          <w:sz w:val="32"/>
          <w:szCs w:val="22"/>
          <w:lang w:val="en-US" w:eastAsia="zh-CN"/>
        </w:rPr>
        <w:t>1</w:t>
      </w:r>
      <w:r>
        <w:rPr>
          <w:rFonts w:hint="default" w:ascii="Arial" w:hAnsi="Arial" w:eastAsia="等线" w:cs="Arial"/>
          <w:b/>
          <w:kern w:val="0"/>
          <w:sz w:val="32"/>
          <w:szCs w:val="22"/>
        </w:rPr>
        <w:t>日（周四）</w:t>
      </w:r>
    </w:p>
    <w:p w14:paraId="06890481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一、昨日工作完成</w:t>
      </w:r>
    </w:p>
    <w:p w14:paraId="00CEDE74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陈俊福：完成HubWorld游戏大厅全部功能，提交PR #1并合并至feature/origin</w:t>
      </w:r>
    </w:p>
    <w:p w14:paraId="64B73D64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张云焯：完成第一次跨模块联调环境搭建，前后端通信正常</w:t>
      </w:r>
    </w:p>
    <w:p w14:paraId="183367A1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汪佳佳：HUD优化完成，已交付刘家伟集成至训练场景</w:t>
      </w:r>
    </w:p>
    <w:p w14:paraId="5BB536D5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夏思羿：手势识别灵敏度调优完成，抖动过滤算法生效</w:t>
      </w:r>
    </w:p>
    <w:p w14:paraId="3AEDBE97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何哲宇：日志中间件与后端API集成测试通过，可正常记录阀门操作日志</w:t>
      </w:r>
    </w:p>
    <w:p w14:paraId="695644A7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申忠佩：完成管理员接口（创建学员、分配任务），与张哲源管理端联调成功</w:t>
      </w:r>
    </w:p>
    <w:p w14:paraId="71920D92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刘家伟：完成阀门训练任务的全部迭代（共17次提交），新增传送带分拣训练场景</w:t>
      </w:r>
    </w:p>
    <w:p w14:paraId="730AF736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李昊璇：评分细则文档完成，已同步给刘家伟用于最终评分模块集成</w:t>
      </w:r>
    </w:p>
    <w:p w14:paraId="5CD25D83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张哲源：管理端学员管理、任务分配页面完成，提交PR #2并合并</w:t>
      </w:r>
    </w:p>
    <w:p w14:paraId="000D418A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二、今日工作计划</w:t>
      </w:r>
    </w:p>
    <w:p w14:paraId="1FEE41F0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陈俊福：优化HubCenter环境（静态工厂加载、贴图Quad展示），使用Codex辅助开发</w:t>
      </w:r>
    </w:p>
    <w:p w14:paraId="313D1893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张云焯：编写提交规范Issue #6，要求所有PR必须包含变更说明、文件结构等</w:t>
      </w:r>
    </w:p>
    <w:p w14:paraId="79730812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汪佳佳：设计工厂场景内的信息图牌（操作提示、安全标识）</w:t>
      </w:r>
    </w:p>
    <w:p w14:paraId="2837C231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夏思羿：测试手势识别与Unity训练场景的实时联调，记录识别延迟数据</w:t>
      </w:r>
    </w:p>
    <w:p w14:paraId="72DDDDC8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何哲宇：分析昨日日志数据，统计平均操作耗时与错误率，准备迭代报告素材</w:t>
      </w:r>
    </w:p>
    <w:p w14:paraId="0E342E81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申忠佩：开发root管理员后端接口（公司表、任务总库），准备PR #10的基础</w:t>
      </w:r>
    </w:p>
    <w:p w14:paraId="3D0C269E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刘家伟：协助申忠佩进行后端与Unity的启动脚本集成（launcher模块）</w:t>
      </w:r>
    </w:p>
    <w:p w14:paraId="67FD8605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李昊璇：整理本次冲刺的用户手册初稿（轻量化版本）</w:t>
      </w:r>
    </w:p>
    <w:p w14:paraId="51769CE6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张哲源：开发root管理端前端界面（数据总览、公司管理），配合申忠佩接口</w:t>
      </w:r>
    </w:p>
    <w:p w14:paraId="670C8A1F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三、阻塞问题</w:t>
      </w:r>
    </w:p>
    <w:p w14:paraId="519E6478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无，所有计划任务均有明确责任人；PR #1合并顺利，HubCenter优化与root管理端开发同步启动，依赖关系清晰，未发现阻塞</w:t>
      </w:r>
    </w:p>
    <w:p w14:paraId="53708BBC">
      <w:p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kern w:val="0"/>
          <w:sz w:val="32"/>
          <w:szCs w:val="22"/>
        </w:rPr>
      </w:pPr>
      <w:r>
        <w:rPr>
          <w:rFonts w:hint="default" w:ascii="Arial" w:hAnsi="Arial" w:eastAsia="等线" w:cs="Arial"/>
          <w:b/>
          <w:kern w:val="0"/>
          <w:sz w:val="32"/>
          <w:szCs w:val="22"/>
        </w:rPr>
        <w:t>202</w:t>
      </w:r>
      <w:r>
        <w:rPr>
          <w:rFonts w:hint="eastAsia" w:ascii="Arial" w:hAnsi="Arial" w:eastAsia="等线" w:cs="Arial"/>
          <w:b/>
          <w:kern w:val="0"/>
          <w:sz w:val="32"/>
          <w:szCs w:val="22"/>
          <w:lang w:val="en-US" w:eastAsia="zh-CN"/>
        </w:rPr>
        <w:t>6</w:t>
      </w:r>
      <w:r>
        <w:rPr>
          <w:rFonts w:hint="default" w:ascii="Arial" w:hAnsi="Arial" w:eastAsia="等线" w:cs="Arial"/>
          <w:b/>
          <w:kern w:val="0"/>
          <w:sz w:val="32"/>
          <w:szCs w:val="22"/>
        </w:rPr>
        <w:t xml:space="preserve"> 年 </w:t>
      </w:r>
      <w:r>
        <w:rPr>
          <w:rFonts w:hint="eastAsia" w:ascii="Arial" w:hAnsi="Arial" w:eastAsia="等线" w:cs="Arial"/>
          <w:b/>
          <w:kern w:val="0"/>
          <w:sz w:val="32"/>
          <w:szCs w:val="22"/>
          <w:lang w:val="en-US" w:eastAsia="zh-CN"/>
        </w:rPr>
        <w:t>6</w:t>
      </w:r>
      <w:r>
        <w:rPr>
          <w:rFonts w:hint="default" w:ascii="Arial" w:hAnsi="Arial" w:eastAsia="等线" w:cs="Arial"/>
          <w:b/>
          <w:kern w:val="0"/>
          <w:sz w:val="32"/>
          <w:szCs w:val="22"/>
        </w:rPr>
        <w:t xml:space="preserve"> 月 1</w:t>
      </w:r>
      <w:r>
        <w:rPr>
          <w:rFonts w:hint="eastAsia" w:ascii="Arial" w:hAnsi="Arial" w:eastAsia="等线" w:cs="Arial"/>
          <w:b/>
          <w:kern w:val="0"/>
          <w:sz w:val="32"/>
          <w:szCs w:val="22"/>
          <w:lang w:val="en-US" w:eastAsia="zh-CN"/>
        </w:rPr>
        <w:t>2</w:t>
      </w:r>
      <w:r>
        <w:rPr>
          <w:rFonts w:hint="default" w:ascii="Arial" w:hAnsi="Arial" w:eastAsia="等线" w:cs="Arial"/>
          <w:b/>
          <w:kern w:val="0"/>
          <w:sz w:val="32"/>
          <w:szCs w:val="22"/>
        </w:rPr>
        <w:t xml:space="preserve"> 日（周五）</w:t>
      </w:r>
    </w:p>
    <w:p w14:paraId="53951311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一、昨日工作完成</w:t>
      </w:r>
    </w:p>
    <w:p w14:paraId="057438AD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陈俊福：完成HubCenter环境优化原型（静态工厂加载代码），准备PR #5；集成factory1静态工厂场景，提交PR #9</w:t>
      </w:r>
    </w:p>
    <w:p w14:paraId="5CA26E9D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张云焯：提交规范Issue #6已发布并跟进；合并PR #5；创建Issue #6（commit与Pull requests规范）</w:t>
      </w:r>
    </w:p>
    <w:p w14:paraId="76A6D818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汪佳佳：工厂信息图牌设计完成，交付陈俊福集成；协助陈俊福调整图片牌位置与大小</w:t>
      </w:r>
    </w:p>
    <w:p w14:paraId="6DE0DAD6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夏思羿：手势识别与Unity联调测试完成，延迟稳定在50ms以内；编写手势识别服务部署文档，记录WebSocket端口及配置方式</w:t>
      </w:r>
    </w:p>
    <w:p w14:paraId="25805862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何哲宇：完成第一次迭代日志数据分析，输出初步统计图表；汇总本周日志数据为迭代报告准备素材</w:t>
      </w:r>
    </w:p>
    <w:p w14:paraId="7270FC09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申忠佩：root管理员后端接口开发完成（公司表、任务总库），编写init_root.py初始化脚本；准备PR #10</w:t>
      </w:r>
    </w:p>
    <w:p w14:paraId="2AC30F41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刘家伟：完成launcher启动脚本集成；协助测试root管理端与训练程序的端到端流程</w:t>
      </w:r>
    </w:p>
    <w:p w14:paraId="06BA5516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李昊璇：整理训练场景目录并补充基础操作模块，提交PR #7（描述不完整，需补充）；修改PR #7描述，补充变更内容、文件结构</w:t>
      </w:r>
    </w:p>
    <w:p w14:paraId="3D680BAF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张哲源：root管理端前端页面开发完成（RootLogin.vue、RootHome.vue），待申忠佩合并PR #10</w:t>
      </w:r>
    </w:p>
    <w:p w14:paraId="338C6270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二、今日工作计划</w:t>
      </w:r>
    </w:p>
    <w:p w14:paraId="5243CA24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陈俊福：继续完成HubCenter静态工厂场景，增加Tools菜单生成工具；完成PR #9的合并（由张云焯于13:47合并）</w:t>
      </w:r>
    </w:p>
    <w:p w14:paraId="4F4DE791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张云焯：合并PR #9和PR #10，完成本次冲刺主干集成；创建Issue #4、#8（开发计划与文档安排）</w:t>
      </w:r>
    </w:p>
    <w:p w14:paraId="6B85A56F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汪佳佳：配合陈俊福调整工厂场景内的图片牌最终位置；验证前端页面视觉效果</w:t>
      </w:r>
    </w:p>
    <w:p w14:paraId="2BEA4CBE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夏思羿：完成手势识别服务部署文档终稿；配合刘家伟进行最终手势交互验证</w:t>
      </w:r>
    </w:p>
    <w:p w14:paraId="0333BCD7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何哲宇：整理迭代报告所需日志图表；编写每日站会纪要（本日记录）</w:t>
      </w:r>
    </w:p>
    <w:p w14:paraId="7CCC7950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申忠佩：完成PR #10（feature/onlineSystem → main），将root管理端合并至主干</w:t>
      </w:r>
    </w:p>
    <w:p w14:paraId="33825EB2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刘家伟：协助测试root管理端与训练程序的端到端流程（分配任务 → 启动训练 → 上报成绩）</w:t>
      </w:r>
    </w:p>
    <w:p w14:paraId="7A97BFE8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李昊璇：完成PR #7的最终审核修改；整理文档交付物</w:t>
      </w:r>
    </w:p>
    <w:p w14:paraId="0E30E947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张哲源：配合申忠佩进行PR #10的最终测试，确保无破坏性改动</w:t>
      </w:r>
    </w:p>
    <w:p w14:paraId="2358D6A0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三、阻塞问题</w:t>
      </w:r>
    </w:p>
    <w:p w14:paraId="116F2676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无，各成员工作按计划推进；PR #7需补充描述但不影响主干功能，已安排李昊璇当日补充。所有待合并PR均在当日完成合并；未关闭的Issue（#3、#4、#6、#8）及OPEN状态的PR #7已记录，将在迭代收尾复盘会议中处理</w:t>
      </w:r>
    </w:p>
    <w:p w14:paraId="287C9771">
      <w:p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kern w:val="0"/>
          <w:sz w:val="32"/>
          <w:szCs w:val="22"/>
        </w:rPr>
      </w:pPr>
      <w:r>
        <w:rPr>
          <w:rFonts w:hint="default" w:ascii="Arial" w:hAnsi="Arial" w:eastAsia="等线" w:cs="Arial"/>
          <w:b/>
          <w:kern w:val="0"/>
          <w:sz w:val="32"/>
          <w:szCs w:val="22"/>
        </w:rPr>
        <w:t>迭代 1 每日站会总结</w:t>
      </w:r>
    </w:p>
    <w:p w14:paraId="44E706C3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整体进度：迭代1（2026.06.08-2026.06.12）共5个工作日，完成方案讨论、Unity入口场景搭建、手势识别核心模块、阀门及传送带训练任务原型、管理端与学员端前后端基础功能、root管理端接口及页面开发，所有计划交付物均按节点推进。</w:t>
      </w:r>
    </w:p>
    <w:p w14:paraId="7B8747D3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未完成情况：PR #7（训练场景目录整理）及Issue #3、#4、#6、#8需在冲刺收尾时明确处理方案，其中PR #7已由李昊璇补充描述并重新提交。</w:t>
      </w:r>
    </w:p>
    <w:p w14:paraId="1808BA86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延迟与阻塞：无功能延期，所有阻塞均已提前规避或当日解决，团队协作顺畅。</w:t>
      </w:r>
    </w:p>
    <w:p w14:paraId="5175510A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团队协作：前端、后端、Unity、手势识别、测试文档团队按交付物责任分工推进，每日站会同步及时，跨模块联调按计划完成。</w:t>
      </w:r>
    </w:p>
    <w:p w14:paraId="754A977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9E700A"/>
    <w:multiLevelType w:val="multilevel"/>
    <w:tmpl w:val="DA9E700A"/>
    <w:lvl w:ilvl="0" w:tentative="0">
      <w:start w:val="1"/>
      <w:numFmt w:val="bullet"/>
      <w:lvlText w:val=""/>
      <w:lvlJc w:val="left"/>
      <w:pPr>
        <w:ind w:left="227" w:leftChars="0" w:hanging="227" w:firstLineChars="0"/>
      </w:pPr>
      <w:rPr>
        <w:rFonts w:hint="default" w:ascii="Wingdings" w:hAnsi="Wingdings"/>
        <w:sz w:val="13"/>
        <w:szCs w:val="13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CD3626"/>
    <w:rsid w:val="1A3D12D5"/>
    <w:rsid w:val="1D1E5DB4"/>
    <w:rsid w:val="1D270A2C"/>
    <w:rsid w:val="201D7B67"/>
    <w:rsid w:val="3EF717DC"/>
    <w:rsid w:val="457B57F9"/>
    <w:rsid w:val="5DD21469"/>
    <w:rsid w:val="6B861175"/>
    <w:rsid w:val="6E920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cs="宋体" w:asciiTheme="minorAscii" w:hAnsiTheme="minorAscii" w:eastAsiaTheme="minorEastAsia"/>
      <w:kern w:val="2"/>
      <w:sz w:val="21"/>
      <w:szCs w:val="19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 w:afterLines="0" w:afterAutospacing="0"/>
    </w:pPr>
  </w:style>
  <w:style w:type="paragraph" w:styleId="6">
    <w:name w:val="Normal (Web)"/>
    <w:basedOn w:val="1"/>
    <w:uiPriority w:val="0"/>
    <w:rPr>
      <w:sz w:val="24"/>
    </w:rPr>
  </w:style>
  <w:style w:type="paragraph" w:styleId="9">
    <w:name w:val="List Paragraph"/>
    <w:qFormat/>
    <w:uiPriority w:val="0"/>
    <w:pPr>
      <w:jc w:val="left"/>
    </w:pPr>
    <w:rPr>
      <w:rFonts w:asciiTheme="minorHAnsi" w:hAnsiTheme="minorHAnsi" w:eastAsiaTheme="minorEastAsia" w:cstheme="minorBidi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3479</Words>
  <Characters>4257</Characters>
  <Lines>0</Lines>
  <Paragraphs>0</Paragraphs>
  <TotalTime>6</TotalTime>
  <ScaleCrop>false</ScaleCrop>
  <LinksUpToDate>false</LinksUpToDate>
  <CharactersWithSpaces>4363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2026-01-19T01:45:00Z</dcterms:created>
  <dc:creator>Administrator</dc:creator>
  <cp:lastModifiedBy>何哲宇</cp:lastModifiedBy>
  <dcterms:modified xsi:type="dcterms:W3CDTF">2026-06-14T12:01:17Z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3718862D03E243669A740B1CB0A63A89_13</vt:lpwstr>
  </property>
  <property fmtid="{D5CDD505-2E9C-101B-9397-08002B2CF9AE}" pid="4" name="KSOTemplateDocerSaveRecord">
    <vt:lpwstr>eyJoZGlkIjoiZThmNjAzMWJlZjFkMmQwODUwMTJkYzE2ODFiYmFmYTciLCJ1c2VySWQiOiIxNTUzMjUyMDQ2In0=</vt:lpwstr>
  </property>
</Properties>
</file>