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4C" w:rsidRPr="001C18FC" w:rsidRDefault="00F03A4C" w:rsidP="005C2D96">
      <w:pPr>
        <w:spacing w:afterLines="50"/>
        <w:jc w:val="left"/>
        <w:rPr>
          <w:rFonts w:asciiTheme="minorEastAsia" w:hAnsiTheme="minorEastAsia"/>
          <w:sz w:val="30"/>
          <w:szCs w:val="30"/>
        </w:rPr>
      </w:pPr>
      <w:r w:rsidRPr="001C18FC">
        <w:rPr>
          <w:rFonts w:asciiTheme="minorEastAsia" w:hAnsiTheme="minorEastAsia" w:hint="eastAsia"/>
          <w:sz w:val="30"/>
          <w:szCs w:val="30"/>
        </w:rPr>
        <w:t>附件</w:t>
      </w:r>
      <w:r w:rsidR="001C18FC" w:rsidRPr="001C18FC">
        <w:rPr>
          <w:rFonts w:asciiTheme="minorEastAsia" w:hAnsiTheme="minorEastAsia" w:hint="eastAsia"/>
          <w:sz w:val="30"/>
          <w:szCs w:val="30"/>
        </w:rPr>
        <w:t>2</w:t>
      </w:r>
    </w:p>
    <w:p w:rsidR="00F03A4C" w:rsidRDefault="00FF0A36" w:rsidP="005C2D96">
      <w:pPr>
        <w:spacing w:afterLines="50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闫楚良</w:t>
      </w:r>
      <w:r w:rsidR="00F03A4C">
        <w:rPr>
          <w:rFonts w:ascii="华文中宋" w:eastAsia="华文中宋" w:hAnsi="华文中宋" w:hint="eastAsia"/>
          <w:sz w:val="36"/>
          <w:szCs w:val="36"/>
        </w:rPr>
        <w:t>院士信息</w:t>
      </w:r>
      <w:r w:rsidR="00F03A4C" w:rsidRPr="00FC41A2">
        <w:rPr>
          <w:rFonts w:ascii="华文中宋" w:eastAsia="华文中宋" w:hAnsi="华文中宋" w:hint="eastAsia"/>
          <w:sz w:val="36"/>
          <w:szCs w:val="36"/>
        </w:rPr>
        <w:t>表</w:t>
      </w:r>
    </w:p>
    <w:tbl>
      <w:tblPr>
        <w:tblStyle w:val="a8"/>
        <w:tblW w:w="15283" w:type="dxa"/>
        <w:jc w:val="center"/>
        <w:tblLayout w:type="fixed"/>
        <w:tblLook w:val="04A0"/>
      </w:tblPr>
      <w:tblGrid>
        <w:gridCol w:w="992"/>
        <w:gridCol w:w="850"/>
        <w:gridCol w:w="825"/>
        <w:gridCol w:w="850"/>
        <w:gridCol w:w="1134"/>
        <w:gridCol w:w="851"/>
        <w:gridCol w:w="2835"/>
        <w:gridCol w:w="2268"/>
        <w:gridCol w:w="1843"/>
        <w:gridCol w:w="2835"/>
      </w:tblGrid>
      <w:tr w:rsidR="00F03A4C" w:rsidRPr="00EC294F" w:rsidTr="00FF0A36">
        <w:trPr>
          <w:trHeight w:val="923"/>
          <w:jc w:val="center"/>
        </w:trPr>
        <w:tc>
          <w:tcPr>
            <w:tcW w:w="99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姓名</w:t>
            </w:r>
          </w:p>
        </w:tc>
        <w:tc>
          <w:tcPr>
            <w:tcW w:w="850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出生</w:t>
            </w:r>
          </w:p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年月</w:t>
            </w:r>
          </w:p>
        </w:tc>
        <w:tc>
          <w:tcPr>
            <w:tcW w:w="825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当选时间</w:t>
            </w:r>
          </w:p>
        </w:tc>
        <w:tc>
          <w:tcPr>
            <w:tcW w:w="850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所属学部</w:t>
            </w:r>
          </w:p>
        </w:tc>
        <w:tc>
          <w:tcPr>
            <w:tcW w:w="1134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现任职务</w:t>
            </w:r>
          </w:p>
        </w:tc>
        <w:tc>
          <w:tcPr>
            <w:tcW w:w="851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主要研究领域</w:t>
            </w:r>
          </w:p>
        </w:tc>
        <w:tc>
          <w:tcPr>
            <w:tcW w:w="2835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工作经历</w:t>
            </w:r>
          </w:p>
          <w:p w:rsidR="00F03A4C" w:rsidRPr="00EC294F" w:rsidRDefault="00F03A4C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（时间、单位、职务职称、期间所做主要贡献）</w:t>
            </w:r>
          </w:p>
        </w:tc>
        <w:tc>
          <w:tcPr>
            <w:tcW w:w="2268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主要成果简介（200字左右）</w:t>
            </w:r>
          </w:p>
        </w:tc>
        <w:tc>
          <w:tcPr>
            <w:tcW w:w="1843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所获主要奖励</w:t>
            </w:r>
          </w:p>
        </w:tc>
        <w:tc>
          <w:tcPr>
            <w:tcW w:w="2835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主要代表文章和专利</w:t>
            </w:r>
          </w:p>
        </w:tc>
      </w:tr>
      <w:tr w:rsidR="00AC03F8" w:rsidRPr="00EC294F" w:rsidTr="00FF0A36">
        <w:trPr>
          <w:trHeight w:val="2985"/>
          <w:jc w:val="center"/>
        </w:trPr>
        <w:tc>
          <w:tcPr>
            <w:tcW w:w="992" w:type="dxa"/>
          </w:tcPr>
          <w:p w:rsidR="00AC03F8" w:rsidRPr="00EC294F" w:rsidRDefault="00D24FC5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闫楚良</w:t>
            </w:r>
          </w:p>
        </w:tc>
        <w:tc>
          <w:tcPr>
            <w:tcW w:w="850" w:type="dxa"/>
          </w:tcPr>
          <w:p w:rsidR="00AC03F8" w:rsidRPr="00EC294F" w:rsidRDefault="00D24FC5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1947.8</w:t>
            </w:r>
          </w:p>
        </w:tc>
        <w:tc>
          <w:tcPr>
            <w:tcW w:w="825" w:type="dxa"/>
          </w:tcPr>
          <w:p w:rsidR="00AC03F8" w:rsidRPr="00EC294F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2015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年当选中国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科学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院院士</w:t>
            </w:r>
          </w:p>
        </w:tc>
        <w:tc>
          <w:tcPr>
            <w:tcW w:w="850" w:type="dxa"/>
          </w:tcPr>
          <w:p w:rsidR="00AC03F8" w:rsidRPr="00EC294F" w:rsidRDefault="00F753F5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技术科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学部</w:t>
            </w:r>
          </w:p>
        </w:tc>
        <w:tc>
          <w:tcPr>
            <w:tcW w:w="1134" w:type="dxa"/>
          </w:tcPr>
          <w:p w:rsidR="00AC03F8" w:rsidRPr="00EC294F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国家国防科工局科技委委员，中央军委装备发展部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重大安全项目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专家组专家，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空军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航空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技术装备可靠性专家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组专家，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中国发明协会副理事长，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北京飞机强度研究所所长，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运20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飞机结构寿命可靠性</w:t>
            </w:r>
            <w:r w:rsidR="006563A2">
              <w:rPr>
                <w:rFonts w:ascii="仿宋_GB2312" w:eastAsia="仿宋_GB2312" w:hAnsi="宋体" w:hint="eastAsia"/>
                <w:sz w:val="21"/>
                <w:szCs w:val="21"/>
              </w:rPr>
              <w:t>重大专项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负责人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，歼20飞机结构寿命可靠性</w:t>
            </w:r>
            <w:r w:rsidR="006563A2">
              <w:rPr>
                <w:rFonts w:ascii="仿宋_GB2312" w:eastAsia="仿宋_GB2312" w:hAnsi="宋体" w:hint="eastAsia"/>
                <w:sz w:val="21"/>
                <w:szCs w:val="21"/>
              </w:rPr>
              <w:t>重大专项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负责人。</w:t>
            </w:r>
          </w:p>
        </w:tc>
        <w:tc>
          <w:tcPr>
            <w:tcW w:w="851" w:type="dxa"/>
          </w:tcPr>
          <w:p w:rsidR="00AC03F8" w:rsidRPr="00EC294F" w:rsidRDefault="00D24FC5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飞机寿命与结构可靠性</w:t>
            </w:r>
          </w:p>
        </w:tc>
        <w:tc>
          <w:tcPr>
            <w:tcW w:w="2835" w:type="dxa"/>
          </w:tcPr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1975.12--2010.03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北京飞机强度研究所（隶属机械部），研究员、总工程师、博士生导师、所长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，歼10、</w:t>
            </w:r>
            <w:proofErr w:type="gramStart"/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轰六飞机</w:t>
            </w:r>
            <w:proofErr w:type="gramEnd"/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等16个型号载荷谱研制项目负责人；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1994.08--至今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空军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航空技术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装备部可靠性专家组专家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1999.09--至今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北航、南航、吉大、西交大，中国兵器工业集团，教授、博导、</w:t>
            </w:r>
            <w:proofErr w:type="gramStart"/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双聘院士</w:t>
            </w:r>
            <w:proofErr w:type="gramEnd"/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2000.12--2012.12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国家机械结构安全性与可靠性实验室，副主任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2002.08--2005.08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联合国APCAEM信息中心，首席科学家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2010.04--至今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北京飞机强度研究所（</w:t>
            </w:r>
            <w:proofErr w:type="gramStart"/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隶属国</w:t>
            </w:r>
            <w:proofErr w:type="gramEnd"/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机集团中央研究院），研究员、博士生导师、所长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="005C2D96">
              <w:rPr>
                <w:rFonts w:ascii="仿宋_GB2312" w:eastAsia="仿宋_GB2312" w:hAnsi="宋体" w:hint="eastAsia"/>
                <w:sz w:val="21"/>
                <w:szCs w:val="21"/>
              </w:rPr>
              <w:t>预警机、歼</w:t>
            </w:r>
            <w:proofErr w:type="gramStart"/>
            <w:r w:rsidR="005C2D96">
              <w:rPr>
                <w:rFonts w:ascii="仿宋_GB2312" w:eastAsia="仿宋_GB2312" w:hAnsi="宋体" w:hint="eastAsia"/>
                <w:sz w:val="21"/>
                <w:szCs w:val="21"/>
              </w:rPr>
              <w:t>教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飞机</w:t>
            </w:r>
            <w:proofErr w:type="gramEnd"/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等6个项目负责人；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2010.04--至今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国机集团中央研究院，博士生导师、副总工程师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2010.12--至今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中国发明协会副理事长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2015.12--至今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国家国防科工局科学技术委员会委员</w:t>
            </w:r>
          </w:p>
          <w:p w:rsidR="00D027F9" w:rsidRPr="00EC294F" w:rsidRDefault="00D24FC5" w:rsidP="00167A2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2006.12--至今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中央军委装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备发展</w:t>
            </w:r>
            <w:proofErr w:type="gramStart"/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部国家</w:t>
            </w:r>
            <w:proofErr w:type="gramEnd"/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安全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重大项目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专家组专家</w:t>
            </w:r>
          </w:p>
        </w:tc>
        <w:tc>
          <w:tcPr>
            <w:tcW w:w="2268" w:type="dxa"/>
          </w:tcPr>
          <w:p w:rsidR="00AC03F8" w:rsidRPr="00EC294F" w:rsidRDefault="00D24FC5" w:rsidP="00F753F5">
            <w:pPr>
              <w:ind w:firstLineChars="100" w:firstLine="210"/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长期从事飞机寿命与结构可靠性科学研究。建立了飞机经济寿命可靠性理论，创建了高置信度中值载荷谱编制原理，发明了飞机悬空协调加载标定方法和飞机空间分布载荷实测技术，解决了我国采用一架飞机进行载荷谱飞行实测和用于机群定寿、延寿</w:t>
            </w:r>
            <w:r w:rsidR="00DE4F1A">
              <w:rPr>
                <w:rFonts w:ascii="仿宋_GB2312" w:eastAsia="仿宋_GB2312" w:hAnsi="宋体" w:hint="eastAsia"/>
                <w:sz w:val="21"/>
                <w:szCs w:val="21"/>
              </w:rPr>
              <w:t>重大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关键技术，研究成果成功用于数千架飞机定寿、延寿和结构可靠性设计，为大幅提高我国现役飞机使用寿命和保障飞行安全做出了重要贡献。出版专著6部，发表论文200余篇；国家授权发明专利61项；获国家技术发明二等奖1项，国家科技进步二等奖2项，部级成果特等奖和一等奖8项</w:t>
            </w:r>
            <w:r w:rsidR="00E03C60">
              <w:rPr>
                <w:rFonts w:ascii="仿宋_GB2312" w:eastAsia="仿宋_GB2312" w:hAnsi="宋体" w:hint="eastAsia"/>
                <w:sz w:val="21"/>
                <w:szCs w:val="21"/>
              </w:rPr>
              <w:t>，国际金奖1项。</w:t>
            </w:r>
          </w:p>
        </w:tc>
        <w:tc>
          <w:tcPr>
            <w:tcW w:w="1843" w:type="dxa"/>
          </w:tcPr>
          <w:p w:rsidR="00D24FC5" w:rsidRPr="00D24FC5" w:rsidRDefault="00D24FC5" w:rsidP="00E03C60">
            <w:pPr>
              <w:ind w:firstLineChars="100" w:firstLine="210"/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获得的部级以上成果奖励</w:t>
            </w:r>
            <w:r w:rsidR="0020020E">
              <w:rPr>
                <w:rFonts w:ascii="仿宋_GB2312" w:eastAsia="仿宋_GB2312" w:hAnsi="宋体" w:hint="eastAsia"/>
                <w:sz w:val="21"/>
                <w:szCs w:val="21"/>
              </w:rPr>
              <w:t>19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项，其中：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2001年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获国家科技进步二等奖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2004年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获国家科技进步二等奖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2015年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获国家技术发明二等奖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D24FC5" w:rsidRPr="00D24FC5" w:rsidRDefault="0020020E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此外，还包括</w:t>
            </w:r>
            <w:r w:rsidR="00D24FC5" w:rsidRPr="00D24FC5">
              <w:rPr>
                <w:rFonts w:ascii="仿宋_GB2312" w:eastAsia="仿宋_GB2312" w:hAnsi="宋体" w:hint="eastAsia"/>
                <w:sz w:val="21"/>
                <w:szCs w:val="21"/>
              </w:rPr>
              <w:t>国防科工委等部级成果特等奖与一等</w:t>
            </w:r>
            <w:r w:rsidR="00D24FC5" w:rsidRPr="00D24FC5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奖8项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，二等奖及三等奖7项，</w:t>
            </w:r>
            <w:r w:rsidR="00E03C60">
              <w:rPr>
                <w:rFonts w:ascii="仿宋_GB2312" w:eastAsia="仿宋_GB2312" w:hAnsi="宋体" w:hint="eastAsia"/>
                <w:sz w:val="21"/>
                <w:szCs w:val="21"/>
              </w:rPr>
              <w:t>国际金奖1项。</w:t>
            </w:r>
          </w:p>
          <w:p w:rsidR="00D24FC5" w:rsidRPr="00D24FC5" w:rsidRDefault="00E03C60" w:rsidP="00E03C60">
            <w:pPr>
              <w:ind w:firstLineChars="100" w:firstLine="210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获得</w:t>
            </w:r>
            <w:r w:rsidR="00D24FC5" w:rsidRPr="00D24FC5">
              <w:rPr>
                <w:rFonts w:ascii="仿宋_GB2312" w:eastAsia="仿宋_GB2312" w:hAnsi="宋体" w:hint="eastAsia"/>
                <w:sz w:val="21"/>
                <w:szCs w:val="21"/>
              </w:rPr>
              <w:t>荣誉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包括</w:t>
            </w:r>
            <w:r w:rsidR="00D24FC5" w:rsidRPr="00D24FC5">
              <w:rPr>
                <w:rFonts w:ascii="仿宋_GB2312" w:eastAsia="仿宋_GB2312" w:hAnsi="宋体" w:hint="eastAsia"/>
                <w:sz w:val="21"/>
                <w:szCs w:val="21"/>
              </w:rPr>
              <w:t xml:space="preserve">： 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1992年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国务院政府特殊津贴专家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2001年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全国优秀科技工作者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2002年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全国百篇优秀博士学位论文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2002年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农业机械发展贡献奖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2005年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航空技术装备发展贡献奖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2012年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中国十大当代发明家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2015年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航空学报1995-2015高被</w:t>
            </w:r>
            <w:proofErr w:type="gramStart"/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引论文</w:t>
            </w:r>
            <w:proofErr w:type="gramEnd"/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奖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2015年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当选中国科学院院士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D24FC5" w:rsidRPr="00D24FC5" w:rsidRDefault="00D24FC5" w:rsidP="00D24FC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2016年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中国机械工业集团科技领军人物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AC03F8" w:rsidRPr="00EC294F" w:rsidRDefault="00D24FC5" w:rsidP="00167A25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2016年</w:t>
            </w:r>
            <w:r w:rsidR="00167A25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中国机械工业集团劳动模范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</w:tc>
        <w:tc>
          <w:tcPr>
            <w:tcW w:w="2835" w:type="dxa"/>
          </w:tcPr>
          <w:p w:rsidR="00D24FC5" w:rsidRDefault="00D24FC5" w:rsidP="00FF0A36">
            <w:pPr>
              <w:spacing w:line="320" w:lineRule="exact"/>
              <w:ind w:firstLineChars="150" w:firstLine="315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出版专著6部，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发表论文200余篇，国家授权专利61项，软件著作权29</w:t>
            </w:r>
            <w:r w:rsidR="00FF0A36">
              <w:rPr>
                <w:rFonts w:ascii="仿宋_GB2312" w:eastAsia="仿宋_GB2312" w:hAnsi="宋体" w:hint="eastAsia"/>
                <w:sz w:val="21"/>
                <w:szCs w:val="21"/>
              </w:rPr>
              <w:t xml:space="preserve">项。                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出版专著</w:t>
            </w:r>
            <w:r w:rsidR="00FF0A36">
              <w:rPr>
                <w:rFonts w:ascii="仿宋_GB2312" w:eastAsia="仿宋_GB2312" w:hAnsi="宋体" w:hint="eastAsia"/>
                <w:sz w:val="21"/>
                <w:szCs w:val="21"/>
              </w:rPr>
              <w:t>6部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包括：</w:t>
            </w:r>
          </w:p>
          <w:p w:rsidR="00D24FC5" w:rsidRPr="00D24FC5" w:rsidRDefault="00D24FC5" w:rsidP="00671F9A">
            <w:pPr>
              <w:spacing w:line="320" w:lineRule="exact"/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1. 闫楚良，刘克格，飞机结构经济寿命设计与可靠性评定，航空工业出版社，2010，北京；</w:t>
            </w:r>
          </w:p>
          <w:p w:rsidR="00D24FC5" w:rsidRPr="00D24FC5" w:rsidRDefault="00D24FC5" w:rsidP="00671F9A">
            <w:pPr>
              <w:spacing w:line="320" w:lineRule="exact"/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2. 闫楚良，飞机载荷谱实测技术与编制原理，航空工业出版社，2010，北京；</w:t>
            </w:r>
          </w:p>
          <w:p w:rsidR="00D24FC5" w:rsidRPr="00D24FC5" w:rsidRDefault="00D24FC5" w:rsidP="00671F9A">
            <w:pPr>
              <w:spacing w:line="320" w:lineRule="exact"/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3. 闫楚良，苏开鑫，飞机起落架安全寿命与损伤容限设计，航空工业出版社，2011，北京；</w:t>
            </w:r>
          </w:p>
          <w:p w:rsidR="00EC294F" w:rsidRDefault="00D24FC5" w:rsidP="00671F9A">
            <w:pPr>
              <w:spacing w:line="320" w:lineRule="exact"/>
              <w:rPr>
                <w:rFonts w:ascii="仿宋_GB2312" w:eastAsia="仿宋_GB2312" w:hAnsi="宋体"/>
                <w:sz w:val="21"/>
                <w:szCs w:val="21"/>
              </w:rPr>
            </w:pP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t>4. 闫楚良，田兆锋，飞机载</w:t>
            </w:r>
            <w:r w:rsidRPr="00D24FC5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荷谱数据库设计技术，航空工业出版社，2013，北京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  <w:p w:rsidR="00D24FC5" w:rsidRDefault="00D24FC5" w:rsidP="00671F9A">
            <w:pPr>
              <w:spacing w:line="320" w:lineRule="exact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发表论文200余篇，包括：</w:t>
            </w:r>
          </w:p>
          <w:p w:rsidR="00D24FC5" w:rsidRDefault="00671F9A" w:rsidP="00671F9A">
            <w:pPr>
              <w:spacing w:line="320" w:lineRule="exact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1.</w:t>
            </w:r>
            <w:r>
              <w:t xml:space="preserve"> 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 xml:space="preserve">YAN </w:t>
            </w:r>
            <w:proofErr w:type="spellStart"/>
            <w:r w:rsidRPr="00671F9A">
              <w:rPr>
                <w:rFonts w:ascii="仿宋_GB2312" w:eastAsia="仿宋_GB2312" w:hAnsi="宋体"/>
                <w:sz w:val="21"/>
                <w:szCs w:val="21"/>
              </w:rPr>
              <w:t>Chuliang</w:t>
            </w:r>
            <w:proofErr w:type="spellEnd"/>
            <w:r w:rsidRPr="00671F9A">
              <w:rPr>
                <w:rFonts w:ascii="仿宋_GB2312" w:eastAsia="仿宋_GB2312" w:hAnsi="宋体"/>
                <w:sz w:val="21"/>
                <w:szCs w:val="21"/>
              </w:rPr>
              <w:t xml:space="preserve">, LIU </w:t>
            </w:r>
            <w:proofErr w:type="spellStart"/>
            <w:r w:rsidRPr="00671F9A">
              <w:rPr>
                <w:rFonts w:ascii="仿宋_GB2312" w:eastAsia="仿宋_GB2312" w:hAnsi="宋体"/>
                <w:sz w:val="21"/>
                <w:szCs w:val="21"/>
              </w:rPr>
              <w:t>Kege</w:t>
            </w:r>
            <w:proofErr w:type="spellEnd"/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>Assessment of Aircraft Structures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>Chinese Journal of Aeronautics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>24 (2011)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：164-170</w:t>
            </w:r>
          </w:p>
          <w:p w:rsidR="00671F9A" w:rsidRDefault="00671F9A" w:rsidP="00671F9A">
            <w:pPr>
              <w:spacing w:line="320" w:lineRule="exact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2.</w:t>
            </w:r>
            <w:r>
              <w:t xml:space="preserve"> 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 xml:space="preserve">YAN </w:t>
            </w:r>
            <w:proofErr w:type="spellStart"/>
            <w:r w:rsidRPr="00671F9A">
              <w:rPr>
                <w:rFonts w:ascii="仿宋_GB2312" w:eastAsia="仿宋_GB2312" w:hAnsi="宋体"/>
                <w:sz w:val="21"/>
                <w:szCs w:val="21"/>
              </w:rPr>
              <w:t>Chuliang</w:t>
            </w:r>
            <w:proofErr w:type="spellEnd"/>
            <w:r w:rsidRPr="00671F9A">
              <w:rPr>
                <w:rFonts w:ascii="仿宋_GB2312" w:eastAsia="仿宋_GB2312" w:hAnsi="宋体"/>
                <w:sz w:val="21"/>
                <w:szCs w:val="21"/>
              </w:rPr>
              <w:t xml:space="preserve">, LIU </w:t>
            </w:r>
            <w:proofErr w:type="spellStart"/>
            <w:r w:rsidRPr="00671F9A">
              <w:rPr>
                <w:rFonts w:ascii="仿宋_GB2312" w:eastAsia="仿宋_GB2312" w:hAnsi="宋体"/>
                <w:sz w:val="21"/>
                <w:szCs w:val="21"/>
              </w:rPr>
              <w:t>Kege</w:t>
            </w:r>
            <w:proofErr w:type="spellEnd"/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>Predetermined Life of Structures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>Advanced Materials Research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>44-46(2008)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：745-750</w:t>
            </w:r>
          </w:p>
          <w:p w:rsidR="00671F9A" w:rsidRDefault="00671F9A" w:rsidP="00671F9A">
            <w:pPr>
              <w:spacing w:line="320" w:lineRule="exact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3.</w:t>
            </w:r>
            <w:r>
              <w:t xml:space="preserve"> 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 xml:space="preserve">YAN </w:t>
            </w:r>
            <w:proofErr w:type="spellStart"/>
            <w:r w:rsidRPr="00671F9A">
              <w:rPr>
                <w:rFonts w:ascii="仿宋_GB2312" w:eastAsia="仿宋_GB2312" w:hAnsi="宋体"/>
                <w:sz w:val="21"/>
                <w:szCs w:val="21"/>
              </w:rPr>
              <w:t>Chuliang</w:t>
            </w:r>
            <w:proofErr w:type="spellEnd"/>
            <w:r w:rsidRPr="00671F9A">
              <w:rPr>
                <w:rFonts w:ascii="仿宋_GB2312" w:eastAsia="仿宋_GB2312" w:hAnsi="宋体"/>
                <w:sz w:val="21"/>
                <w:szCs w:val="21"/>
              </w:rPr>
              <w:t xml:space="preserve">, LIU </w:t>
            </w:r>
            <w:proofErr w:type="spellStart"/>
            <w:r w:rsidRPr="00671F9A">
              <w:rPr>
                <w:rFonts w:ascii="仿宋_GB2312" w:eastAsia="仿宋_GB2312" w:hAnsi="宋体"/>
                <w:sz w:val="21"/>
                <w:szCs w:val="21"/>
              </w:rPr>
              <w:t>Kege</w:t>
            </w:r>
            <w:proofErr w:type="spellEnd"/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>Aircraft Structure Service Life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>Advanced Materials Research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>44-46(2008)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：739-744</w:t>
            </w:r>
          </w:p>
          <w:p w:rsidR="00671F9A" w:rsidRDefault="00671F9A" w:rsidP="00671F9A">
            <w:pPr>
              <w:spacing w:line="320" w:lineRule="exact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671F9A">
              <w:rPr>
                <w:rFonts w:ascii="仿宋_GB2312" w:eastAsia="仿宋_GB2312" w:hAnsi="宋体" w:hint="eastAsia"/>
                <w:sz w:val="21"/>
                <w:szCs w:val="21"/>
              </w:rPr>
              <w:t>闫楚良、高镇同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 w:hint="eastAsia"/>
                <w:sz w:val="21"/>
                <w:szCs w:val="21"/>
              </w:rPr>
              <w:t>飞机高置信度中值随机疲劳载荷谱的编制原理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 w:hint="eastAsia"/>
                <w:sz w:val="21"/>
                <w:szCs w:val="21"/>
              </w:rPr>
              <w:t>航空学报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>21(2)(2000)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：118-123</w:t>
            </w:r>
          </w:p>
          <w:p w:rsidR="00671F9A" w:rsidRDefault="00671F9A" w:rsidP="00671F9A">
            <w:pPr>
              <w:spacing w:line="320" w:lineRule="exact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5.</w:t>
            </w:r>
            <w:r>
              <w:rPr>
                <w:rFonts w:hint="eastAsia"/>
              </w:rPr>
              <w:t xml:space="preserve"> </w:t>
            </w:r>
            <w:r w:rsidRPr="00671F9A">
              <w:rPr>
                <w:rFonts w:ascii="仿宋_GB2312" w:eastAsia="仿宋_GB2312" w:hAnsi="宋体" w:hint="eastAsia"/>
                <w:sz w:val="21"/>
                <w:szCs w:val="21"/>
              </w:rPr>
              <w:t>闫楚良、张书明、卓宁生、高镇同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 w:hint="eastAsia"/>
                <w:sz w:val="21"/>
                <w:szCs w:val="21"/>
              </w:rPr>
              <w:t>飞机机翼载荷测量实验力学模型与数据处理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 w:hint="eastAsia"/>
                <w:sz w:val="21"/>
                <w:szCs w:val="21"/>
              </w:rPr>
              <w:lastRenderedPageBreak/>
              <w:t>航空学报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>21(1)(2000)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：56-59</w:t>
            </w:r>
            <w:r w:rsidR="00FF0A36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  <w:p w:rsidR="00671F9A" w:rsidRDefault="00671F9A" w:rsidP="00FF0A36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授权国家发明专利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61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项，</w:t>
            </w:r>
            <w:r w:rsidR="00F753F5">
              <w:rPr>
                <w:rFonts w:ascii="仿宋_GB2312" w:eastAsia="仿宋_GB2312" w:hAnsi="宋体" w:hint="eastAsia"/>
                <w:sz w:val="21"/>
                <w:szCs w:val="21"/>
              </w:rPr>
              <w:t>软件著作权29项，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主要包括：</w:t>
            </w:r>
          </w:p>
          <w:p w:rsidR="00671F9A" w:rsidRDefault="00671F9A" w:rsidP="00671F9A">
            <w:pPr>
              <w:spacing w:line="320" w:lineRule="exact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671F9A">
              <w:rPr>
                <w:rFonts w:ascii="仿宋_GB2312" w:eastAsia="仿宋_GB2312" w:hAnsi="宋体" w:hint="eastAsia"/>
                <w:sz w:val="21"/>
                <w:szCs w:val="21"/>
              </w:rPr>
              <w:t>全机地面载荷现场标定试验方法及其装置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>ZL02158959.3</w:t>
            </w:r>
            <w:r w:rsidR="00FF0A36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671F9A" w:rsidRDefault="00671F9A" w:rsidP="00671F9A">
            <w:pPr>
              <w:spacing w:line="320" w:lineRule="exact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671F9A">
              <w:rPr>
                <w:rFonts w:ascii="仿宋_GB2312" w:eastAsia="仿宋_GB2312" w:hAnsi="宋体" w:hint="eastAsia"/>
                <w:sz w:val="21"/>
                <w:szCs w:val="21"/>
              </w:rPr>
              <w:t>起落架载荷现场标定试验方法及其装置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>ZL02158960.7</w:t>
            </w:r>
            <w:r w:rsidR="00FF0A36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671F9A" w:rsidRDefault="00671F9A" w:rsidP="00671F9A">
            <w:pPr>
              <w:spacing w:line="320" w:lineRule="exact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671F9A">
              <w:rPr>
                <w:rFonts w:ascii="仿宋_GB2312" w:eastAsia="仿宋_GB2312" w:hAnsi="宋体" w:hint="eastAsia"/>
                <w:sz w:val="21"/>
                <w:szCs w:val="21"/>
              </w:rPr>
              <w:t>起落架载荷现场标定试验方法及其装置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>ZL02158960.7</w:t>
            </w:r>
            <w:r w:rsidR="00FF0A36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671F9A" w:rsidRDefault="00671F9A" w:rsidP="00671F9A">
            <w:pPr>
              <w:spacing w:line="320" w:lineRule="exact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671F9A">
              <w:rPr>
                <w:rFonts w:ascii="仿宋_GB2312" w:eastAsia="仿宋_GB2312" w:hAnsi="宋体" w:hint="eastAsia"/>
                <w:sz w:val="21"/>
                <w:szCs w:val="21"/>
              </w:rPr>
              <w:t>翼身融合体飞机外翼载荷外场标定试验方法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>ZL201010050431.0</w:t>
            </w:r>
            <w:r w:rsidR="00FF0A36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</w:p>
          <w:p w:rsidR="00671F9A" w:rsidRPr="00671F9A" w:rsidRDefault="00671F9A" w:rsidP="00671F9A">
            <w:pPr>
              <w:spacing w:line="320" w:lineRule="exact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5.</w:t>
            </w:r>
            <w:r>
              <w:rPr>
                <w:rFonts w:hint="eastAsia"/>
              </w:rPr>
              <w:t xml:space="preserve"> </w:t>
            </w:r>
            <w:r w:rsidRPr="00671F9A">
              <w:rPr>
                <w:rFonts w:ascii="仿宋_GB2312" w:eastAsia="仿宋_GB2312" w:hAnsi="宋体" w:hint="eastAsia"/>
                <w:sz w:val="21"/>
                <w:szCs w:val="21"/>
              </w:rPr>
              <w:t>翼身融合体飞机机身载荷外场标定试验方法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671F9A">
              <w:rPr>
                <w:rFonts w:ascii="仿宋_GB2312" w:eastAsia="仿宋_GB2312" w:hAnsi="宋体"/>
                <w:sz w:val="21"/>
                <w:szCs w:val="21"/>
              </w:rPr>
              <w:t>ZL201010050430.6</w:t>
            </w:r>
            <w:r w:rsidR="00FF0A36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</w:tc>
      </w:tr>
    </w:tbl>
    <w:p w:rsidR="001C18FC" w:rsidRDefault="001C18FC" w:rsidP="001C18FC">
      <w:pPr>
        <w:rPr>
          <w:rFonts w:ascii="仿宋_GB2312" w:eastAsia="仿宋_GB2312" w:hAnsi="华文中宋"/>
          <w:sz w:val="32"/>
          <w:szCs w:val="36"/>
        </w:rPr>
      </w:pPr>
    </w:p>
    <w:p w:rsidR="00950BC7" w:rsidRPr="00434D9B" w:rsidRDefault="001C18FC" w:rsidP="001C18FC">
      <w:pPr>
        <w:rPr>
          <w:rFonts w:ascii="仿宋_GB2312" w:eastAsia="仿宋_GB2312" w:hAnsi="Kaiti SC Regular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6"/>
        </w:rPr>
        <w:t>备注：</w:t>
      </w:r>
      <w:r w:rsidR="00F03A4C" w:rsidRPr="0093467E">
        <w:rPr>
          <w:rFonts w:ascii="仿宋_GB2312" w:eastAsia="仿宋_GB2312" w:hAnsi="华文中宋" w:hint="eastAsia"/>
          <w:sz w:val="32"/>
          <w:szCs w:val="36"/>
        </w:rPr>
        <w:t>请提供</w:t>
      </w:r>
      <w:r w:rsidR="00F03A4C">
        <w:rPr>
          <w:rFonts w:ascii="仿宋_GB2312" w:eastAsia="仿宋_GB2312" w:hAnsi="华文中宋" w:hint="eastAsia"/>
          <w:sz w:val="32"/>
          <w:szCs w:val="36"/>
        </w:rPr>
        <w:t>高清晰度电子版院士照片，并按照“院士姓名.jpg”方式命名，</w:t>
      </w:r>
      <w:proofErr w:type="gramStart"/>
      <w:r w:rsidR="00F03A4C">
        <w:rPr>
          <w:rFonts w:ascii="仿宋_GB2312" w:eastAsia="仿宋_GB2312" w:hAnsi="华文中宋" w:hint="eastAsia"/>
          <w:sz w:val="32"/>
          <w:szCs w:val="36"/>
        </w:rPr>
        <w:t>随信息</w:t>
      </w:r>
      <w:proofErr w:type="gramEnd"/>
      <w:r w:rsidR="00F03A4C">
        <w:rPr>
          <w:rFonts w:ascii="仿宋_GB2312" w:eastAsia="仿宋_GB2312" w:hAnsi="华文中宋" w:hint="eastAsia"/>
          <w:sz w:val="32"/>
          <w:szCs w:val="36"/>
        </w:rPr>
        <w:t>表一同发送至邮箱。</w:t>
      </w:r>
      <w:r w:rsidR="00BE07A5">
        <w:rPr>
          <w:rFonts w:ascii="仿宋_GB2312" w:eastAsia="仿宋_GB2312" w:hAnsi="华文中宋" w:hint="eastAsia"/>
          <w:sz w:val="32"/>
          <w:szCs w:val="36"/>
        </w:rPr>
        <w:t>照片大小不小于500K，</w:t>
      </w:r>
      <w:r w:rsidR="004374C5">
        <w:rPr>
          <w:rFonts w:ascii="仿宋_GB2312" w:eastAsia="仿宋_GB2312" w:hAnsi="华文中宋" w:hint="eastAsia"/>
          <w:sz w:val="32"/>
          <w:szCs w:val="36"/>
        </w:rPr>
        <w:t>图片尺寸</w:t>
      </w:r>
      <w:r w:rsidR="00BE07A5">
        <w:rPr>
          <w:rFonts w:ascii="仿宋_GB2312" w:eastAsia="仿宋_GB2312" w:hAnsi="华文中宋" w:hint="eastAsia"/>
          <w:sz w:val="32"/>
          <w:szCs w:val="36"/>
        </w:rPr>
        <w:t>宽度不低于600像素，最好是深色背景的职业照或证件照。</w:t>
      </w:r>
    </w:p>
    <w:sectPr w:rsidR="00950BC7" w:rsidRPr="00434D9B" w:rsidSect="00F03A4C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36A" w:rsidRDefault="00E2636A" w:rsidP="00076476">
      <w:r>
        <w:separator/>
      </w:r>
    </w:p>
  </w:endnote>
  <w:endnote w:type="continuationSeparator" w:id="0">
    <w:p w:rsidR="00E2636A" w:rsidRDefault="00E2636A" w:rsidP="00076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Kaiti SC Regular">
    <w:altName w:val="Arial Unicode MS"/>
    <w:charset w:val="50"/>
    <w:family w:val="auto"/>
    <w:pitch w:val="variable"/>
    <w:sig w:usb0="00000000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36A" w:rsidRDefault="00E2636A" w:rsidP="00076476">
      <w:r>
        <w:separator/>
      </w:r>
    </w:p>
  </w:footnote>
  <w:footnote w:type="continuationSeparator" w:id="0">
    <w:p w:rsidR="00E2636A" w:rsidRDefault="00E2636A" w:rsidP="000764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9A7"/>
    <w:rsid w:val="00013EDA"/>
    <w:rsid w:val="0005015D"/>
    <w:rsid w:val="00076476"/>
    <w:rsid w:val="00080B93"/>
    <w:rsid w:val="0009424E"/>
    <w:rsid w:val="00167A25"/>
    <w:rsid w:val="001901A7"/>
    <w:rsid w:val="001B5846"/>
    <w:rsid w:val="001C18FC"/>
    <w:rsid w:val="0020020E"/>
    <w:rsid w:val="002575D5"/>
    <w:rsid w:val="002A558D"/>
    <w:rsid w:val="00324FFD"/>
    <w:rsid w:val="00371475"/>
    <w:rsid w:val="003879A7"/>
    <w:rsid w:val="003C5956"/>
    <w:rsid w:val="003E25B9"/>
    <w:rsid w:val="00434D9B"/>
    <w:rsid w:val="004374C5"/>
    <w:rsid w:val="004E3EC8"/>
    <w:rsid w:val="005676C0"/>
    <w:rsid w:val="005C2D96"/>
    <w:rsid w:val="005F7D5B"/>
    <w:rsid w:val="006106BD"/>
    <w:rsid w:val="00653E88"/>
    <w:rsid w:val="006563A2"/>
    <w:rsid w:val="00671F9A"/>
    <w:rsid w:val="006C787D"/>
    <w:rsid w:val="006D45A9"/>
    <w:rsid w:val="0072194E"/>
    <w:rsid w:val="0072462A"/>
    <w:rsid w:val="0075067D"/>
    <w:rsid w:val="007521A5"/>
    <w:rsid w:val="0078067E"/>
    <w:rsid w:val="008B0840"/>
    <w:rsid w:val="008D730C"/>
    <w:rsid w:val="008E4715"/>
    <w:rsid w:val="00922150"/>
    <w:rsid w:val="009277C4"/>
    <w:rsid w:val="00950BC7"/>
    <w:rsid w:val="009929E7"/>
    <w:rsid w:val="009A4321"/>
    <w:rsid w:val="009C559D"/>
    <w:rsid w:val="009E159A"/>
    <w:rsid w:val="00A67427"/>
    <w:rsid w:val="00AC03F8"/>
    <w:rsid w:val="00BC22D0"/>
    <w:rsid w:val="00BE07A5"/>
    <w:rsid w:val="00C668E5"/>
    <w:rsid w:val="00C72296"/>
    <w:rsid w:val="00CE2129"/>
    <w:rsid w:val="00CF0988"/>
    <w:rsid w:val="00D027F9"/>
    <w:rsid w:val="00D24FC5"/>
    <w:rsid w:val="00D26AFB"/>
    <w:rsid w:val="00DD6FDE"/>
    <w:rsid w:val="00DD7A3E"/>
    <w:rsid w:val="00DE4F1A"/>
    <w:rsid w:val="00E03C60"/>
    <w:rsid w:val="00E2636A"/>
    <w:rsid w:val="00E97376"/>
    <w:rsid w:val="00EC294F"/>
    <w:rsid w:val="00F03A4C"/>
    <w:rsid w:val="00F458B1"/>
    <w:rsid w:val="00F753F5"/>
    <w:rsid w:val="00FC6767"/>
    <w:rsid w:val="00FD7798"/>
    <w:rsid w:val="00FF0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F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76792-26DD-40FF-BD86-1C21FB8EF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335</Words>
  <Characters>1911</Characters>
  <Application>Microsoft Office Word</Application>
  <DocSecurity>0</DocSecurity>
  <Lines>15</Lines>
  <Paragraphs>4</Paragraphs>
  <ScaleCrop>false</ScaleCrop>
  <Company>Lenovo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绍岩 杨</dc:creator>
  <cp:lastModifiedBy>郭江杰</cp:lastModifiedBy>
  <cp:revision>14</cp:revision>
  <cp:lastPrinted>2017-09-04T06:54:00Z</cp:lastPrinted>
  <dcterms:created xsi:type="dcterms:W3CDTF">2017-09-04T08:59:00Z</dcterms:created>
  <dcterms:modified xsi:type="dcterms:W3CDTF">2017-09-05T01:31:00Z</dcterms:modified>
</cp:coreProperties>
</file>