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1" w:afterLines="50"/>
        <w:jc w:val="left"/>
        <w:rPr>
          <w:rFonts w:asciiTheme="minorEastAsia" w:hAnsiTheme="minorEastAsia"/>
          <w:sz w:val="30"/>
          <w:szCs w:val="30"/>
        </w:rPr>
      </w:pPr>
      <w:r>
        <w:rPr>
          <w:rFonts w:hint="eastAsia" w:asciiTheme="minorEastAsia" w:hAnsiTheme="minorEastAsia"/>
          <w:sz w:val="30"/>
          <w:szCs w:val="30"/>
        </w:rPr>
        <w:t>附件2</w:t>
      </w:r>
      <w:bookmarkStart w:id="0" w:name="_GoBack"/>
      <w:bookmarkEnd w:id="0"/>
    </w:p>
    <w:p>
      <w:pPr>
        <w:spacing w:after="211" w:afterLines="50"/>
        <w:jc w:val="center"/>
        <w:rPr>
          <w:rFonts w:ascii="华文中宋" w:hAnsi="华文中宋" w:eastAsia="华文中宋"/>
          <w:sz w:val="36"/>
          <w:szCs w:val="36"/>
        </w:rPr>
      </w:pPr>
      <w:r>
        <w:rPr>
          <w:rFonts w:hint="eastAsia" w:ascii="华文中宋" w:hAnsi="华文中宋" w:eastAsia="华文中宋"/>
          <w:sz w:val="36"/>
          <w:szCs w:val="36"/>
        </w:rPr>
        <w:t>企业两院院士信息表</w:t>
      </w:r>
    </w:p>
    <w:tbl>
      <w:tblPr>
        <w:tblStyle w:val="5"/>
        <w:tblW w:w="15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50"/>
        <w:gridCol w:w="1276"/>
        <w:gridCol w:w="1272"/>
        <w:gridCol w:w="1254"/>
        <w:gridCol w:w="992"/>
        <w:gridCol w:w="2693"/>
        <w:gridCol w:w="1843"/>
        <w:gridCol w:w="21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jc w:val="center"/>
        </w:trPr>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姓名</w:t>
            </w:r>
          </w:p>
        </w:tc>
        <w:tc>
          <w:tcPr>
            <w:tcW w:w="850" w:type="dxa"/>
            <w:vAlign w:val="center"/>
          </w:tcPr>
          <w:p>
            <w:pPr>
              <w:jc w:val="center"/>
              <w:rPr>
                <w:rFonts w:ascii="仿宋_GB2312" w:hAnsi="宋体" w:eastAsia="仿宋_GB2312"/>
                <w:sz w:val="21"/>
                <w:szCs w:val="21"/>
              </w:rPr>
            </w:pPr>
            <w:r>
              <w:rPr>
                <w:rFonts w:hint="eastAsia" w:ascii="仿宋_GB2312" w:hAnsi="宋体" w:eastAsia="仿宋_GB2312"/>
                <w:sz w:val="21"/>
                <w:szCs w:val="21"/>
              </w:rPr>
              <w:t>出生</w:t>
            </w:r>
          </w:p>
          <w:p>
            <w:pPr>
              <w:jc w:val="center"/>
              <w:rPr>
                <w:rFonts w:ascii="仿宋_GB2312" w:hAnsi="宋体" w:eastAsia="仿宋_GB2312"/>
                <w:sz w:val="21"/>
                <w:szCs w:val="21"/>
              </w:rPr>
            </w:pPr>
            <w:r>
              <w:rPr>
                <w:rFonts w:hint="eastAsia" w:ascii="仿宋_GB2312" w:hAnsi="宋体" w:eastAsia="仿宋_GB2312"/>
                <w:sz w:val="21"/>
                <w:szCs w:val="21"/>
              </w:rPr>
              <w:t>年月</w:t>
            </w:r>
          </w:p>
        </w:tc>
        <w:tc>
          <w:tcPr>
            <w:tcW w:w="1276" w:type="dxa"/>
            <w:vAlign w:val="center"/>
          </w:tcPr>
          <w:p>
            <w:pPr>
              <w:jc w:val="center"/>
              <w:rPr>
                <w:rFonts w:ascii="仿宋_GB2312" w:hAnsi="宋体" w:eastAsia="仿宋_GB2312"/>
                <w:sz w:val="21"/>
                <w:szCs w:val="21"/>
              </w:rPr>
            </w:pPr>
            <w:r>
              <w:rPr>
                <w:rFonts w:hint="eastAsia" w:ascii="仿宋_GB2312" w:hAnsi="宋体" w:eastAsia="仿宋_GB2312"/>
                <w:sz w:val="21"/>
                <w:szCs w:val="21"/>
              </w:rPr>
              <w:t>当选时间</w:t>
            </w:r>
          </w:p>
        </w:tc>
        <w:tc>
          <w:tcPr>
            <w:tcW w:w="1272"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所属学部</w:t>
            </w:r>
          </w:p>
        </w:tc>
        <w:tc>
          <w:tcPr>
            <w:tcW w:w="1254" w:type="dxa"/>
            <w:vAlign w:val="center"/>
          </w:tcPr>
          <w:p>
            <w:pPr>
              <w:jc w:val="center"/>
              <w:rPr>
                <w:rFonts w:ascii="仿宋_GB2312" w:hAnsi="宋体" w:eastAsia="仿宋_GB2312"/>
                <w:sz w:val="21"/>
                <w:szCs w:val="21"/>
              </w:rPr>
            </w:pPr>
            <w:r>
              <w:rPr>
                <w:rFonts w:hint="eastAsia" w:ascii="仿宋_GB2312" w:hAnsi="宋体" w:eastAsia="仿宋_GB2312"/>
                <w:sz w:val="21"/>
                <w:szCs w:val="21"/>
              </w:rPr>
              <w:t>现任职务</w:t>
            </w:r>
          </w:p>
        </w:tc>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主要研究领域</w:t>
            </w:r>
          </w:p>
        </w:tc>
        <w:tc>
          <w:tcPr>
            <w:tcW w:w="2693" w:type="dxa"/>
            <w:vAlign w:val="center"/>
          </w:tcPr>
          <w:p>
            <w:pPr>
              <w:jc w:val="center"/>
              <w:rPr>
                <w:rFonts w:ascii="仿宋_GB2312" w:hAnsi="宋体" w:eastAsia="仿宋_GB2312"/>
                <w:sz w:val="21"/>
                <w:szCs w:val="21"/>
              </w:rPr>
            </w:pPr>
            <w:r>
              <w:rPr>
                <w:rFonts w:hint="eastAsia" w:ascii="仿宋_GB2312" w:hAnsi="宋体" w:eastAsia="仿宋_GB2312"/>
                <w:sz w:val="21"/>
                <w:szCs w:val="21"/>
              </w:rPr>
              <w:t>工作经历</w:t>
            </w:r>
          </w:p>
          <w:p>
            <w:pPr>
              <w:rPr>
                <w:rFonts w:ascii="仿宋_GB2312" w:hAnsi="宋体" w:eastAsia="仿宋_GB2312"/>
                <w:sz w:val="21"/>
                <w:szCs w:val="21"/>
              </w:rPr>
            </w:pPr>
            <w:r>
              <w:rPr>
                <w:rFonts w:hint="eastAsia" w:ascii="仿宋_GB2312" w:hAnsi="宋体" w:eastAsia="仿宋_GB2312"/>
                <w:sz w:val="21"/>
                <w:szCs w:val="21"/>
              </w:rPr>
              <w:t>（时间、单位、职务职称、期间所做主要贡献）</w:t>
            </w:r>
          </w:p>
        </w:tc>
        <w:tc>
          <w:tcPr>
            <w:tcW w:w="1843"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主要成果简介（200字左右）</w:t>
            </w:r>
          </w:p>
        </w:tc>
        <w:tc>
          <w:tcPr>
            <w:tcW w:w="2126"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所获主要奖励</w:t>
            </w:r>
          </w:p>
        </w:tc>
        <w:tc>
          <w:tcPr>
            <w:tcW w:w="2026"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主要代表文章和专利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5" w:hRule="atLeast"/>
          <w:jc w:val="center"/>
        </w:trPr>
        <w:tc>
          <w:tcPr>
            <w:tcW w:w="992" w:type="dxa"/>
          </w:tcPr>
          <w:p>
            <w:pPr>
              <w:jc w:val="center"/>
              <w:rPr>
                <w:rFonts w:hint="eastAsia" w:ascii="宋体" w:hAnsi="宋体" w:eastAsia="宋体" w:cs="宋体"/>
                <w:sz w:val="18"/>
                <w:szCs w:val="18"/>
              </w:rPr>
            </w:pPr>
            <w:r>
              <w:rPr>
                <w:rFonts w:hint="eastAsia" w:ascii="宋体" w:hAnsi="宋体" w:eastAsia="宋体" w:cs="宋体"/>
                <w:sz w:val="18"/>
                <w:szCs w:val="18"/>
              </w:rPr>
              <w:t>殷国茂</w:t>
            </w:r>
          </w:p>
        </w:tc>
        <w:tc>
          <w:tcPr>
            <w:tcW w:w="850" w:type="dxa"/>
          </w:tcPr>
          <w:p>
            <w:pPr>
              <w:rPr>
                <w:rFonts w:hint="eastAsia" w:ascii="宋体" w:hAnsi="宋体" w:eastAsia="宋体" w:cs="宋体"/>
                <w:sz w:val="18"/>
                <w:szCs w:val="18"/>
              </w:rPr>
            </w:pPr>
            <w:r>
              <w:rPr>
                <w:rFonts w:hint="eastAsia" w:ascii="宋体" w:hAnsi="宋体" w:eastAsia="宋体" w:cs="宋体"/>
                <w:sz w:val="18"/>
                <w:szCs w:val="18"/>
              </w:rPr>
              <w:t>19</w:t>
            </w:r>
            <w:r>
              <w:rPr>
                <w:rFonts w:hint="eastAsia" w:ascii="宋体" w:hAnsi="宋体" w:eastAsia="宋体" w:cs="宋体"/>
                <w:sz w:val="18"/>
                <w:szCs w:val="18"/>
                <w:lang w:val="en-US" w:eastAsia="zh-CN"/>
              </w:rPr>
              <w:t>32</w:t>
            </w:r>
            <w:r>
              <w:rPr>
                <w:rFonts w:hint="eastAsia" w:ascii="宋体" w:hAnsi="宋体" w:eastAsia="宋体" w:cs="宋体"/>
                <w:sz w:val="18"/>
                <w:szCs w:val="18"/>
              </w:rPr>
              <w:t>.</w:t>
            </w:r>
            <w:r>
              <w:rPr>
                <w:rFonts w:hint="eastAsia" w:ascii="宋体" w:hAnsi="宋体" w:eastAsia="宋体" w:cs="宋体"/>
                <w:sz w:val="18"/>
                <w:szCs w:val="18"/>
                <w:lang w:val="en-US" w:eastAsia="zh-CN"/>
              </w:rPr>
              <w:t>1</w:t>
            </w:r>
          </w:p>
        </w:tc>
        <w:tc>
          <w:tcPr>
            <w:tcW w:w="1276" w:type="dxa"/>
          </w:tcPr>
          <w:p>
            <w:pPr>
              <w:rPr>
                <w:rFonts w:hint="eastAsia" w:ascii="宋体" w:hAnsi="宋体" w:eastAsia="宋体" w:cs="宋体"/>
                <w:sz w:val="18"/>
                <w:szCs w:val="18"/>
              </w:rPr>
            </w:pPr>
            <w:r>
              <w:rPr>
                <w:rFonts w:hint="eastAsia" w:ascii="宋体" w:hAnsi="宋体" w:eastAsia="宋体" w:cs="宋体"/>
                <w:sz w:val="18"/>
                <w:szCs w:val="18"/>
                <w:lang w:val="en-US" w:eastAsia="zh-CN"/>
              </w:rPr>
              <w:t>1995</w:t>
            </w:r>
            <w:r>
              <w:rPr>
                <w:rFonts w:hint="eastAsia" w:ascii="宋体" w:hAnsi="宋体" w:eastAsia="宋体" w:cs="宋体"/>
                <w:sz w:val="18"/>
                <w:szCs w:val="18"/>
              </w:rPr>
              <w:t>年当选中国工程院院士</w:t>
            </w:r>
          </w:p>
        </w:tc>
        <w:tc>
          <w:tcPr>
            <w:tcW w:w="1272" w:type="dxa"/>
          </w:tcPr>
          <w:p>
            <w:pPr>
              <w:rPr>
                <w:rFonts w:hint="eastAsia" w:ascii="宋体" w:hAnsi="宋体" w:eastAsia="宋体" w:cs="宋体"/>
                <w:color w:val="0000FF"/>
                <w:sz w:val="18"/>
                <w:szCs w:val="18"/>
                <w:lang w:eastAsia="zh-CN"/>
              </w:rPr>
            </w:pPr>
            <w:r>
              <w:rPr>
                <w:rFonts w:hint="eastAsia" w:ascii="宋体" w:hAnsi="宋体" w:eastAsia="宋体" w:cs="宋体"/>
                <w:color w:val="auto"/>
                <w:sz w:val="18"/>
                <w:szCs w:val="18"/>
                <w:lang w:eastAsia="zh-CN"/>
              </w:rPr>
              <w:t>中国金属学会</w:t>
            </w:r>
          </w:p>
        </w:tc>
        <w:tc>
          <w:tcPr>
            <w:tcW w:w="1254" w:type="dxa"/>
          </w:tcPr>
          <w:p>
            <w:pPr>
              <w:rPr>
                <w:rFonts w:hint="eastAsia" w:ascii="宋体" w:hAnsi="宋体" w:eastAsia="宋体" w:cs="宋体"/>
                <w:color w:val="0000FF"/>
                <w:sz w:val="18"/>
                <w:szCs w:val="18"/>
              </w:rPr>
            </w:pPr>
            <w:r>
              <w:rPr>
                <w:rFonts w:hint="eastAsia" w:ascii="宋体" w:hAnsi="宋体" w:eastAsia="宋体" w:cs="宋体"/>
                <w:color w:val="auto"/>
                <w:sz w:val="18"/>
                <w:szCs w:val="18"/>
              </w:rPr>
              <w:t>东北大学轧钢技术及连轧自动化国家重点实验室学术委员会</w:t>
            </w:r>
            <w:r>
              <w:rPr>
                <w:rFonts w:hint="eastAsia" w:ascii="宋体" w:hAnsi="宋体" w:eastAsia="宋体" w:cs="宋体"/>
                <w:color w:val="auto"/>
                <w:sz w:val="18"/>
                <w:szCs w:val="18"/>
                <w:lang w:eastAsia="zh-CN"/>
              </w:rPr>
              <w:t>副主任，大连理工大学兼职教授，四川省委、省政府决策咨询委员会委员。</w:t>
            </w:r>
          </w:p>
        </w:tc>
        <w:tc>
          <w:tcPr>
            <w:tcW w:w="992" w:type="dxa"/>
          </w:tcPr>
          <w:p>
            <w:pPr>
              <w:rPr>
                <w:rFonts w:hint="eastAsia" w:ascii="宋体" w:hAnsi="宋体" w:eastAsia="宋体" w:cs="宋体"/>
                <w:color w:val="0000FF"/>
                <w:sz w:val="18"/>
                <w:szCs w:val="18"/>
                <w:lang w:eastAsia="zh-CN"/>
              </w:rPr>
            </w:pPr>
            <w:r>
              <w:rPr>
                <w:rFonts w:hint="eastAsia" w:ascii="宋体" w:hAnsi="宋体" w:eastAsia="宋体" w:cs="宋体"/>
                <w:color w:val="auto"/>
                <w:sz w:val="18"/>
                <w:szCs w:val="18"/>
                <w:lang w:eastAsia="zh-CN"/>
              </w:rPr>
              <w:t>无缝钢管</w:t>
            </w:r>
          </w:p>
        </w:tc>
        <w:tc>
          <w:tcPr>
            <w:tcW w:w="2693" w:type="dxa"/>
          </w:tcPr>
          <w:p>
            <w:pPr>
              <w:rPr>
                <w:rFonts w:hint="eastAsia" w:ascii="宋体" w:hAnsi="宋体" w:eastAsia="宋体" w:cs="宋体"/>
                <w:sz w:val="18"/>
                <w:szCs w:val="18"/>
              </w:rPr>
            </w:pPr>
            <w:r>
              <w:rPr>
                <w:rFonts w:hint="eastAsia" w:ascii="宋体" w:hAnsi="宋体" w:eastAsia="宋体" w:cs="宋体"/>
                <w:sz w:val="18"/>
                <w:szCs w:val="18"/>
                <w:lang w:val="en-US"/>
              </w:rPr>
              <w:t>l 9 5 3</w:t>
            </w:r>
            <w:r>
              <w:rPr>
                <w:rFonts w:hint="eastAsia" w:ascii="宋体" w:hAnsi="宋体" w:eastAsia="宋体" w:cs="宋体"/>
                <w:sz w:val="18"/>
                <w:szCs w:val="18"/>
              </w:rPr>
              <w:t>年</w:t>
            </w:r>
            <w:r>
              <w:rPr>
                <w:rFonts w:hint="eastAsia" w:ascii="宋体" w:hAnsi="宋体" w:eastAsia="宋体" w:cs="宋体"/>
                <w:sz w:val="18"/>
                <w:szCs w:val="18"/>
                <w:lang w:val="en-US" w:eastAsia="zh-CN"/>
              </w:rPr>
              <w:t>-</w:t>
            </w:r>
            <w:r>
              <w:rPr>
                <w:rFonts w:hint="eastAsia" w:ascii="宋体" w:hAnsi="宋体" w:eastAsia="宋体" w:cs="宋体"/>
                <w:sz w:val="18"/>
                <w:szCs w:val="18"/>
                <w:lang w:val="en-US"/>
              </w:rPr>
              <w:t>1 9 5</w:t>
            </w:r>
            <w:r>
              <w:rPr>
                <w:rFonts w:hint="eastAsia" w:ascii="宋体" w:hAnsi="宋体" w:eastAsia="宋体" w:cs="宋体"/>
                <w:sz w:val="18"/>
                <w:szCs w:val="18"/>
                <w:lang w:val="en-US" w:eastAsia="zh-CN"/>
              </w:rPr>
              <w:t>7</w:t>
            </w:r>
            <w:r>
              <w:rPr>
                <w:rFonts w:hint="eastAsia" w:ascii="宋体" w:hAnsi="宋体" w:eastAsia="宋体" w:cs="宋体"/>
                <w:sz w:val="18"/>
                <w:szCs w:val="18"/>
              </w:rPr>
              <w:t>年</w:t>
            </w:r>
            <w:r>
              <w:rPr>
                <w:rFonts w:hint="eastAsia" w:ascii="宋体" w:hAnsi="宋体" w:eastAsia="宋体" w:cs="宋体"/>
                <w:sz w:val="18"/>
                <w:szCs w:val="18"/>
                <w:lang w:eastAsia="zh-CN"/>
              </w:rPr>
              <w:t>在</w:t>
            </w:r>
            <w:r>
              <w:rPr>
                <w:rFonts w:hint="eastAsia" w:ascii="宋体" w:hAnsi="宋体" w:eastAsia="宋体" w:cs="宋体"/>
                <w:sz w:val="18"/>
                <w:szCs w:val="18"/>
              </w:rPr>
              <w:t>鞍钢无缝钢管厂</w:t>
            </w:r>
            <w:r>
              <w:rPr>
                <w:rFonts w:hint="eastAsia" w:ascii="宋体" w:hAnsi="宋体" w:eastAsia="宋体" w:cs="宋体"/>
                <w:sz w:val="18"/>
                <w:szCs w:val="18"/>
                <w:lang w:eastAsia="zh-CN"/>
              </w:rPr>
              <w:t>担任技术员职务，</w:t>
            </w:r>
            <w:r>
              <w:rPr>
                <w:rFonts w:hint="eastAsia" w:ascii="宋体" w:hAnsi="宋体" w:eastAsia="宋体" w:cs="宋体"/>
                <w:sz w:val="18"/>
                <w:szCs w:val="18"/>
              </w:rPr>
              <w:t>从事无缝钢管生产工艺技术</w:t>
            </w:r>
            <w:r>
              <w:rPr>
                <w:rFonts w:hint="eastAsia" w:ascii="宋体" w:hAnsi="宋体" w:eastAsia="宋体" w:cs="宋体"/>
                <w:sz w:val="18"/>
                <w:szCs w:val="18"/>
                <w:lang w:eastAsia="zh-CN"/>
              </w:rPr>
              <w:t>研究</w:t>
            </w:r>
            <w:r>
              <w:rPr>
                <w:rFonts w:hint="eastAsia" w:ascii="宋体" w:hAnsi="宋体" w:eastAsia="宋体" w:cs="宋体"/>
                <w:sz w:val="18"/>
                <w:szCs w:val="18"/>
              </w:rPr>
              <w:t>。</w:t>
            </w:r>
          </w:p>
          <w:p>
            <w:pPr>
              <w:rPr>
                <w:rFonts w:hint="eastAsia" w:ascii="宋体" w:hAnsi="宋体" w:eastAsia="宋体" w:cs="宋体"/>
                <w:sz w:val="18"/>
                <w:szCs w:val="18"/>
              </w:rPr>
            </w:pPr>
            <w:r>
              <w:rPr>
                <w:rFonts w:hint="eastAsia" w:ascii="宋体" w:hAnsi="宋体" w:eastAsia="宋体" w:cs="宋体"/>
                <w:sz w:val="18"/>
                <w:szCs w:val="18"/>
                <w:lang w:val="en-US"/>
              </w:rPr>
              <w:t>1 9 5 8</w:t>
            </w:r>
            <w:r>
              <w:rPr>
                <w:rFonts w:hint="eastAsia" w:ascii="宋体" w:hAnsi="宋体" w:eastAsia="宋体" w:cs="宋体"/>
                <w:sz w:val="18"/>
                <w:szCs w:val="18"/>
              </w:rPr>
              <w:t>年</w:t>
            </w:r>
            <w:r>
              <w:rPr>
                <w:rFonts w:hint="eastAsia" w:ascii="宋体" w:hAnsi="宋体" w:eastAsia="宋体" w:cs="宋体"/>
                <w:sz w:val="18"/>
                <w:szCs w:val="18"/>
                <w:lang w:val="en-US" w:eastAsia="zh-CN"/>
              </w:rPr>
              <w:t>-1996年在</w:t>
            </w:r>
            <w:r>
              <w:rPr>
                <w:rFonts w:hint="eastAsia" w:ascii="宋体" w:hAnsi="宋体" w:eastAsia="宋体" w:cs="宋体"/>
                <w:sz w:val="18"/>
                <w:szCs w:val="18"/>
              </w:rPr>
              <w:t>成都无缝钢管厂</w:t>
            </w:r>
            <w:r>
              <w:rPr>
                <w:rFonts w:hint="eastAsia" w:ascii="宋体" w:hAnsi="宋体" w:eastAsia="宋体" w:cs="宋体"/>
                <w:sz w:val="18"/>
                <w:szCs w:val="18"/>
                <w:lang w:eastAsia="zh-CN"/>
              </w:rPr>
              <w:t>担任</w:t>
            </w:r>
            <w:r>
              <w:rPr>
                <w:rFonts w:hint="eastAsia" w:ascii="宋体" w:hAnsi="宋体" w:eastAsia="宋体" w:cs="宋体"/>
                <w:sz w:val="18"/>
                <w:szCs w:val="18"/>
              </w:rPr>
              <w:t>车间主任、技术科长、副总工程师、高级工程师、总工程师、副厂长、厂长</w:t>
            </w:r>
            <w:r>
              <w:rPr>
                <w:rFonts w:hint="eastAsia" w:ascii="宋体" w:hAnsi="宋体" w:eastAsia="宋体" w:cs="宋体"/>
                <w:sz w:val="18"/>
                <w:szCs w:val="18"/>
                <w:lang w:eastAsia="zh-CN"/>
              </w:rPr>
              <w:t>职务，从事企业管理、生产和技术研发等工作，把</w:t>
            </w:r>
            <w:r>
              <w:rPr>
                <w:rFonts w:hint="eastAsia" w:ascii="宋体" w:hAnsi="宋体" w:eastAsia="宋体" w:cs="宋体"/>
                <w:sz w:val="18"/>
                <w:szCs w:val="18"/>
              </w:rPr>
              <w:t>成都无缝钢管厂建成了国内品种、规格最为齐全的无缝钢管生产企业</w:t>
            </w:r>
            <w:r>
              <w:rPr>
                <w:rFonts w:hint="eastAsia" w:ascii="宋体" w:hAnsi="宋体" w:eastAsia="宋体" w:cs="宋体"/>
                <w:sz w:val="18"/>
                <w:szCs w:val="18"/>
                <w:lang w:eastAsia="zh-CN"/>
              </w:rPr>
              <w:t>。</w:t>
            </w:r>
          </w:p>
          <w:p>
            <w:pPr>
              <w:rPr>
                <w:rFonts w:hint="eastAsia" w:ascii="宋体" w:hAnsi="宋体" w:eastAsia="宋体" w:cs="宋体"/>
                <w:sz w:val="18"/>
                <w:szCs w:val="18"/>
              </w:rPr>
            </w:pPr>
          </w:p>
        </w:tc>
        <w:tc>
          <w:tcPr>
            <w:tcW w:w="1843" w:type="dxa"/>
          </w:tcPr>
          <w:p>
            <w:pPr>
              <w:rPr>
                <w:rFonts w:hint="eastAsia" w:ascii="宋体" w:hAnsi="宋体" w:eastAsia="宋体" w:cs="宋体"/>
                <w:sz w:val="18"/>
                <w:szCs w:val="18"/>
              </w:rPr>
            </w:pPr>
            <w:r>
              <w:rPr>
                <w:rFonts w:hint="eastAsia" w:ascii="宋体" w:hAnsi="宋体" w:eastAsia="宋体" w:cs="宋体"/>
                <w:sz w:val="18"/>
                <w:szCs w:val="18"/>
              </w:rPr>
              <w:t>长期从事轧管工艺与设备的设计、生产和研究工作，把成都无缝钢管厂建成当时全国最大的无缝钢管生产基地和技术中心。为鞍钢自动轧管机组提出并实施生产大直径无缝钢管新工艺及负公差控制轧制新技术；主持建成我国第一套周期轧管机组；推导出2 1 6毫米周期轧管机轧制力参数的数学方程式</w:t>
            </w:r>
            <w:r>
              <w:rPr>
                <w:rFonts w:hint="eastAsia" w:ascii="宋体" w:hAnsi="宋体" w:eastAsia="宋体" w:cs="宋体"/>
                <w:sz w:val="18"/>
                <w:szCs w:val="18"/>
                <w:lang w:eastAsia="zh-CN"/>
              </w:rPr>
              <w:t>，</w:t>
            </w:r>
            <w:r>
              <w:rPr>
                <w:rFonts w:hint="eastAsia" w:ascii="宋体" w:hAnsi="宋体" w:eastAsia="宋体" w:cs="宋体"/>
                <w:sz w:val="18"/>
                <w:szCs w:val="18"/>
              </w:rPr>
              <w:t>为我国轧管技术的发展作出了重要贡献。</w:t>
            </w:r>
            <w:r>
              <w:rPr>
                <w:rFonts w:hint="eastAsia" w:ascii="宋体" w:hAnsi="宋体" w:eastAsia="宋体" w:cs="宋体"/>
                <w:sz w:val="18"/>
                <w:szCs w:val="18"/>
                <w:lang w:val="en-US"/>
              </w:rPr>
              <w:t> </w:t>
            </w:r>
            <w:r>
              <w:rPr>
                <w:rFonts w:hint="eastAsia" w:ascii="宋体" w:hAnsi="宋体" w:eastAsia="宋体" w:cs="宋体"/>
                <w:sz w:val="18"/>
                <w:szCs w:val="18"/>
              </w:rPr>
              <w:t>   </w:t>
            </w:r>
          </w:p>
          <w:p>
            <w:pPr>
              <w:rPr>
                <w:rFonts w:hint="eastAsia" w:ascii="宋体" w:hAnsi="宋体" w:eastAsia="宋体" w:cs="宋体"/>
                <w:color w:val="0000FF"/>
                <w:sz w:val="18"/>
                <w:szCs w:val="18"/>
              </w:rPr>
            </w:pPr>
          </w:p>
        </w:tc>
        <w:tc>
          <w:tcPr>
            <w:tcW w:w="2126" w:type="dxa"/>
          </w:tcPr>
          <w:p>
            <w:pPr>
              <w:rPr>
                <w:rFonts w:hint="eastAsia" w:ascii="宋体" w:hAnsi="宋体" w:eastAsia="宋体" w:cs="宋体"/>
                <w:color w:val="0000FF"/>
                <w:sz w:val="18"/>
                <w:szCs w:val="18"/>
              </w:rPr>
            </w:pPr>
            <w:r>
              <w:rPr>
                <w:rFonts w:hint="eastAsia" w:ascii="宋体" w:hAnsi="宋体" w:eastAsia="宋体" w:cs="宋体"/>
                <w:color w:val="auto"/>
                <w:sz w:val="18"/>
                <w:szCs w:val="18"/>
              </w:rPr>
              <w:t>获得国家发明二等奖</w:t>
            </w:r>
            <w:r>
              <w:rPr>
                <w:rFonts w:hint="eastAsia" w:ascii="宋体" w:hAnsi="宋体" w:eastAsia="宋体" w:cs="宋体"/>
                <w:color w:val="auto"/>
                <w:sz w:val="18"/>
                <w:szCs w:val="18"/>
                <w:lang w:val="en-US" w:eastAsia="zh-CN"/>
              </w:rPr>
              <w:t>1</w:t>
            </w:r>
            <w:r>
              <w:rPr>
                <w:rFonts w:hint="eastAsia" w:ascii="宋体" w:hAnsi="宋体" w:eastAsia="宋体" w:cs="宋体"/>
                <w:color w:val="auto"/>
                <w:sz w:val="18"/>
                <w:szCs w:val="18"/>
              </w:rPr>
              <w:t>次、三等奖</w:t>
            </w:r>
            <w:r>
              <w:rPr>
                <w:rFonts w:hint="eastAsia" w:ascii="宋体" w:hAnsi="宋体" w:eastAsia="宋体" w:cs="宋体"/>
                <w:color w:val="auto"/>
                <w:sz w:val="18"/>
                <w:szCs w:val="18"/>
                <w:lang w:val="en-US" w:eastAsia="zh-CN"/>
              </w:rPr>
              <w:t>1</w:t>
            </w:r>
            <w:r>
              <w:rPr>
                <w:rFonts w:hint="eastAsia" w:ascii="宋体" w:hAnsi="宋体" w:eastAsia="宋体" w:cs="宋体"/>
                <w:color w:val="auto"/>
                <w:sz w:val="18"/>
                <w:szCs w:val="18"/>
              </w:rPr>
              <w:t>次、</w:t>
            </w:r>
            <w:r>
              <w:rPr>
                <w:rFonts w:hint="eastAsia" w:ascii="宋体" w:hAnsi="宋体" w:eastAsia="宋体" w:cs="宋体"/>
                <w:color w:val="auto"/>
                <w:sz w:val="18"/>
                <w:szCs w:val="18"/>
                <w:lang w:val="en-US" w:eastAsia="zh-CN"/>
              </w:rPr>
              <w:t>部级一等奖1次、二等奖1次，专利10余项，发</w:t>
            </w:r>
            <w:r>
              <w:rPr>
                <w:rFonts w:hint="eastAsia" w:ascii="宋体" w:hAnsi="宋体" w:eastAsia="宋体" w:cs="宋体"/>
                <w:color w:val="auto"/>
                <w:sz w:val="18"/>
                <w:szCs w:val="18"/>
              </w:rPr>
              <w:t>表论文</w:t>
            </w:r>
            <w:r>
              <w:rPr>
                <w:rFonts w:hint="eastAsia" w:ascii="宋体" w:hAnsi="宋体" w:eastAsia="宋体" w:cs="宋体"/>
                <w:color w:val="auto"/>
                <w:sz w:val="18"/>
                <w:szCs w:val="18"/>
                <w:lang w:val="en-US" w:eastAsia="zh-CN"/>
              </w:rPr>
              <w:t>20</w:t>
            </w:r>
            <w:r>
              <w:rPr>
                <w:rFonts w:hint="eastAsia" w:ascii="宋体" w:hAnsi="宋体" w:eastAsia="宋体" w:cs="宋体"/>
                <w:color w:val="auto"/>
                <w:sz w:val="18"/>
                <w:szCs w:val="18"/>
              </w:rPr>
              <w:t>多篇</w:t>
            </w:r>
          </w:p>
        </w:tc>
        <w:tc>
          <w:tcPr>
            <w:tcW w:w="2026" w:type="dxa"/>
          </w:tcPr>
          <w:p>
            <w:pPr>
              <w:rPr>
                <w:rFonts w:hint="eastAsia" w:ascii="宋体" w:hAnsi="宋体" w:eastAsia="宋体" w:cs="宋体"/>
                <w:sz w:val="18"/>
                <w:szCs w:val="18"/>
              </w:rPr>
            </w:pPr>
            <w:r>
              <w:rPr>
                <w:rFonts w:hint="eastAsia" w:ascii="宋体" w:hAnsi="宋体" w:eastAsia="宋体" w:cs="宋体"/>
                <w:sz w:val="18"/>
                <w:szCs w:val="18"/>
                <w:lang w:val="en-US" w:eastAsia="zh-CN"/>
              </w:rPr>
              <w:t>《216mm周期轧管机轧制力和力矩的测定研究》-钢管技术；1975-1-1。</w:t>
            </w:r>
          </w:p>
          <w:p>
            <w:pPr>
              <w:rPr>
                <w:rFonts w:hint="eastAsia" w:ascii="宋体" w:hAnsi="宋体" w:eastAsia="宋体" w:cs="宋体"/>
                <w:sz w:val="18"/>
                <w:szCs w:val="18"/>
              </w:rPr>
            </w:pPr>
            <w:r>
              <w:rPr>
                <w:rFonts w:hint="eastAsia" w:ascii="宋体" w:hAnsi="宋体" w:eastAsia="宋体" w:cs="宋体"/>
                <w:sz w:val="18"/>
                <w:szCs w:val="18"/>
                <w:lang w:val="en-US" w:eastAsia="zh-CN"/>
              </w:rPr>
              <w:t>《CSL－2型重载橡胶弹性连轴器的研究》-冶金设备；1994-2。</w:t>
            </w:r>
          </w:p>
          <w:p>
            <w:pPr>
              <w:rPr>
                <w:rFonts w:hint="eastAsia" w:ascii="宋体" w:hAnsi="宋体" w:eastAsia="宋体" w:cs="宋体"/>
                <w:sz w:val="18"/>
                <w:szCs w:val="18"/>
              </w:rPr>
            </w:pPr>
            <w:r>
              <w:rPr>
                <w:rFonts w:hint="eastAsia" w:ascii="宋体" w:hAnsi="宋体" w:eastAsia="宋体" w:cs="宋体"/>
                <w:sz w:val="18"/>
                <w:szCs w:val="18"/>
                <w:lang w:val="en-US" w:eastAsia="zh-CN"/>
              </w:rPr>
              <w:t>《顶推连轧新工艺的试验研究》-钢管技术；1984-6-1。</w:t>
            </w:r>
          </w:p>
          <w:p>
            <w:pPr>
              <w:rPr>
                <w:rFonts w:hint="eastAsia" w:ascii="宋体" w:hAnsi="宋体" w:eastAsia="宋体" w:cs="宋体"/>
                <w:sz w:val="18"/>
                <w:szCs w:val="18"/>
              </w:rPr>
            </w:pPr>
            <w:r>
              <w:rPr>
                <w:rFonts w:hint="eastAsia" w:ascii="宋体" w:hAnsi="宋体" w:eastAsia="宋体" w:cs="宋体"/>
                <w:sz w:val="18"/>
                <w:szCs w:val="18"/>
                <w:lang w:val="en-US" w:eastAsia="zh-CN"/>
              </w:rPr>
              <w:t>《Φ177mmAccu-Roll轧管机组工艺及设备结构特点》-钢管技术；1991-6-1。</w:t>
            </w:r>
          </w:p>
          <w:p>
            <w:pPr>
              <w:rPr>
                <w:rFonts w:hint="eastAsia" w:ascii="宋体" w:hAnsi="宋体" w:eastAsia="宋体" w:cs="宋体"/>
                <w:sz w:val="18"/>
                <w:szCs w:val="18"/>
              </w:rPr>
            </w:pPr>
            <w:r>
              <w:rPr>
                <w:rFonts w:hint="eastAsia" w:ascii="宋体" w:hAnsi="宋体" w:eastAsia="宋体" w:cs="宋体"/>
                <w:sz w:val="18"/>
                <w:szCs w:val="18"/>
                <w:lang w:val="en-US" w:eastAsia="zh-CN"/>
              </w:rPr>
              <w:t>《用于切断高强度石油套管的新型切断刀片》-工具技术；1999-12。</w:t>
            </w:r>
          </w:p>
          <w:p>
            <w:pPr>
              <w:rPr>
                <w:rFonts w:hint="eastAsia" w:ascii="宋体" w:hAnsi="宋体" w:eastAsia="宋体" w:cs="宋体"/>
                <w:sz w:val="18"/>
                <w:szCs w:val="18"/>
              </w:rPr>
            </w:pPr>
            <w:r>
              <w:rPr>
                <w:rFonts w:hint="eastAsia" w:ascii="宋体" w:hAnsi="宋体" w:eastAsia="宋体" w:cs="宋体"/>
                <w:sz w:val="18"/>
                <w:szCs w:val="18"/>
                <w:lang w:val="en-US" w:eastAsia="zh-CN"/>
              </w:rPr>
              <w:t>《中国钢管五十年》-成都-四川科技出版社；2004。</w:t>
            </w:r>
          </w:p>
          <w:p>
            <w:pPr>
              <w:rPr>
                <w:rFonts w:hint="eastAsia" w:ascii="宋体" w:hAnsi="宋体" w:eastAsia="宋体" w:cs="宋体"/>
                <w:color w:val="0000F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992" w:type="dxa"/>
          </w:tcPr>
          <w:p>
            <w:pPr>
              <w:rPr>
                <w:rFonts w:ascii="仿宋_GB2312" w:hAnsi="华文中宋" w:eastAsia="仿宋_GB2312"/>
                <w:sz w:val="21"/>
                <w:szCs w:val="21"/>
              </w:rPr>
            </w:pPr>
          </w:p>
        </w:tc>
        <w:tc>
          <w:tcPr>
            <w:tcW w:w="850" w:type="dxa"/>
          </w:tcPr>
          <w:p>
            <w:pPr>
              <w:rPr>
                <w:rFonts w:ascii="仿宋_GB2312" w:hAnsi="华文中宋" w:eastAsia="仿宋_GB2312"/>
                <w:sz w:val="21"/>
                <w:szCs w:val="21"/>
              </w:rPr>
            </w:pPr>
          </w:p>
        </w:tc>
        <w:tc>
          <w:tcPr>
            <w:tcW w:w="1276" w:type="dxa"/>
          </w:tcPr>
          <w:p>
            <w:pPr>
              <w:rPr>
                <w:rFonts w:ascii="仿宋_GB2312" w:hAnsi="华文中宋" w:eastAsia="仿宋_GB2312"/>
                <w:sz w:val="21"/>
                <w:szCs w:val="21"/>
              </w:rPr>
            </w:pPr>
          </w:p>
        </w:tc>
        <w:tc>
          <w:tcPr>
            <w:tcW w:w="1272" w:type="dxa"/>
          </w:tcPr>
          <w:p>
            <w:pPr>
              <w:rPr>
                <w:rFonts w:ascii="仿宋_GB2312" w:hAnsi="华文中宋" w:eastAsia="仿宋_GB2312"/>
                <w:sz w:val="21"/>
                <w:szCs w:val="21"/>
              </w:rPr>
            </w:pPr>
          </w:p>
        </w:tc>
        <w:tc>
          <w:tcPr>
            <w:tcW w:w="1254" w:type="dxa"/>
          </w:tcPr>
          <w:p>
            <w:pPr>
              <w:rPr>
                <w:rFonts w:ascii="仿宋_GB2312" w:hAnsi="华文中宋" w:eastAsia="仿宋_GB2312"/>
                <w:sz w:val="21"/>
                <w:szCs w:val="21"/>
              </w:rPr>
            </w:pPr>
          </w:p>
        </w:tc>
        <w:tc>
          <w:tcPr>
            <w:tcW w:w="992" w:type="dxa"/>
          </w:tcPr>
          <w:p>
            <w:pPr>
              <w:rPr>
                <w:rFonts w:ascii="仿宋_GB2312" w:hAnsi="华文中宋" w:eastAsia="仿宋_GB2312"/>
                <w:sz w:val="21"/>
                <w:szCs w:val="21"/>
              </w:rPr>
            </w:pPr>
          </w:p>
        </w:tc>
        <w:tc>
          <w:tcPr>
            <w:tcW w:w="2693" w:type="dxa"/>
          </w:tcPr>
          <w:p>
            <w:pPr>
              <w:rPr>
                <w:rFonts w:ascii="仿宋_GB2312" w:hAnsi="华文中宋" w:eastAsia="仿宋_GB2312"/>
                <w:sz w:val="21"/>
                <w:szCs w:val="21"/>
              </w:rPr>
            </w:pPr>
          </w:p>
        </w:tc>
        <w:tc>
          <w:tcPr>
            <w:tcW w:w="1843" w:type="dxa"/>
          </w:tcPr>
          <w:p>
            <w:pPr>
              <w:rPr>
                <w:rFonts w:ascii="仿宋_GB2312" w:hAnsi="华文中宋" w:eastAsia="仿宋_GB2312"/>
                <w:sz w:val="21"/>
                <w:szCs w:val="21"/>
              </w:rPr>
            </w:pPr>
          </w:p>
        </w:tc>
        <w:tc>
          <w:tcPr>
            <w:tcW w:w="2126" w:type="dxa"/>
          </w:tcPr>
          <w:p>
            <w:pPr>
              <w:rPr>
                <w:rFonts w:ascii="仿宋_GB2312" w:hAnsi="华文中宋" w:eastAsia="仿宋_GB2312"/>
                <w:sz w:val="21"/>
                <w:szCs w:val="21"/>
              </w:rPr>
            </w:pPr>
          </w:p>
        </w:tc>
        <w:tc>
          <w:tcPr>
            <w:tcW w:w="2026" w:type="dxa"/>
          </w:tcPr>
          <w:p>
            <w:pPr>
              <w:rPr>
                <w:rFonts w:ascii="仿宋_GB2312" w:hAnsi="华文中宋" w:eastAsia="仿宋_GB2312"/>
                <w:sz w:val="21"/>
                <w:szCs w:val="21"/>
              </w:rPr>
            </w:pPr>
          </w:p>
        </w:tc>
      </w:tr>
    </w:tbl>
    <w:p>
      <w:pPr>
        <w:pStyle w:val="2"/>
        <w:keepNext w:val="0"/>
        <w:keepLines w:val="0"/>
        <w:widowControl/>
        <w:suppressLineNumbers w:val="0"/>
        <w:ind w:left="0" w:firstLine="0"/>
        <w:rPr>
          <w:rFonts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rPr>
        <w:t> </w:t>
      </w:r>
    </w:p>
    <w:p>
      <w:pPr>
        <w:rPr>
          <w:rFonts w:hint="eastAsia"/>
          <w:sz w:val="18"/>
          <w:szCs w:val="18"/>
        </w:rPr>
      </w:pPr>
    </w:p>
    <w:sectPr>
      <w:pgSz w:w="16838" w:h="11906" w:orient="landscape"/>
      <w:pgMar w:top="1803" w:right="1440" w:bottom="1803" w:left="1440" w:header="851" w:footer="992"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Rounded MT Bold">
    <w:altName w:val="Arial"/>
    <w:panose1 w:val="020F0704030504030204"/>
    <w:charset w:val="00"/>
    <w:family w:val="auto"/>
    <w:pitch w:val="default"/>
    <w:sig w:usb0="00000000" w:usb1="00000000" w:usb2="00000000" w:usb3="00000000" w:csb0="20000001" w:csb1="0000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Kaiti SC Regular">
    <w:altName w:val="仿宋_GB2312"/>
    <w:panose1 w:val="00000000000000000000"/>
    <w:charset w:val="50"/>
    <w:family w:val="auto"/>
    <w:pitch w:val="default"/>
    <w:sig w:usb0="00000000" w:usb1="00000000" w:usb2="00000016" w:usb3="00000000" w:csb0="0004001F" w:csb1="00000000"/>
  </w:font>
  <w:font w:name="Arial">
    <w:panose1 w:val="020B0604020202020204"/>
    <w:charset w:val="00"/>
    <w:family w:val="auto"/>
    <w:pitch w:val="default"/>
    <w:sig w:usb0="00007A87" w:usb1="80000000" w:usb2="00000008" w:usb3="00000000" w:csb0="400001FF" w:csb1="FFFF0000"/>
  </w:font>
  <w:font w:name="仿宋">
    <w:altName w:val="宋体"/>
    <w:panose1 w:val="02010609060101010101"/>
    <w:charset w:val="86"/>
    <w:family w:val="auto"/>
    <w:pitch w:val="default"/>
    <w:sig w:usb0="00000000" w:usb1="00000000" w:usb2="00000016" w:usb3="00000000" w:csb0="00040001" w:csb1="00000000"/>
  </w:font>
  <w:font w:name="微软雅黑">
    <w:altName w:val="黑体"/>
    <w:panose1 w:val="020B0503020204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75D0D"/>
    <w:rsid w:val="03E86C0F"/>
    <w:rsid w:val="05775D0D"/>
    <w:rsid w:val="13D33160"/>
    <w:rsid w:val="14741C93"/>
    <w:rsid w:val="16AE6B7D"/>
    <w:rsid w:val="1C2D5988"/>
    <w:rsid w:val="285B0D21"/>
    <w:rsid w:val="29EE0EB8"/>
    <w:rsid w:val="31B74221"/>
    <w:rsid w:val="33871FCA"/>
    <w:rsid w:val="3D401C8F"/>
    <w:rsid w:val="4087156D"/>
    <w:rsid w:val="4704276A"/>
    <w:rsid w:val="49905AE6"/>
    <w:rsid w:val="53DF0CBC"/>
    <w:rsid w:val="598632D5"/>
    <w:rsid w:val="5E7D2CC6"/>
    <w:rsid w:val="63A266C4"/>
    <w:rsid w:val="7AEB5D77"/>
    <w:rsid w:val="7DC17C6C"/>
    <w:rsid w:val="7E8C39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2017-09-04T08:15:00Z</dcterms:created>
  <dc:creator>Administrator</dc:creator>
  <cp:lastModifiedBy>Administrator</cp:lastModifiedBy>
  <dcterms:modified xsi:type="dcterms:W3CDTF">2017-09-05T01:16:58Z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