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150" w:rsidRDefault="00922150" w:rsidP="00922150">
      <w:pPr>
        <w:jc w:val="center"/>
        <w:rPr>
          <w:rFonts w:ascii="华文中宋" w:eastAsia="华文中宋" w:hAnsi="华文中宋"/>
          <w:sz w:val="36"/>
          <w:szCs w:val="36"/>
        </w:rPr>
      </w:pPr>
    </w:p>
    <w:p w:rsidR="00950BC7" w:rsidRPr="001C18FC" w:rsidRDefault="00950BC7" w:rsidP="006D45A9">
      <w:pPr>
        <w:widowControl/>
        <w:jc w:val="left"/>
        <w:rPr>
          <w:rFonts w:asciiTheme="minorEastAsia" w:hAnsiTheme="minorEastAsia"/>
          <w:sz w:val="30"/>
          <w:szCs w:val="30"/>
        </w:rPr>
      </w:pPr>
      <w:r w:rsidRPr="001C18FC">
        <w:rPr>
          <w:rFonts w:asciiTheme="minorEastAsia" w:hAnsiTheme="minorEastAsia" w:hint="eastAsia"/>
          <w:sz w:val="30"/>
          <w:szCs w:val="30"/>
        </w:rPr>
        <w:t>附件1</w:t>
      </w:r>
    </w:p>
    <w:p w:rsidR="001C18FC" w:rsidRDefault="001C18FC" w:rsidP="00E97376">
      <w:pPr>
        <w:spacing w:line="600" w:lineRule="exact"/>
        <w:jc w:val="center"/>
        <w:rPr>
          <w:rFonts w:ascii="华文中宋" w:eastAsia="华文中宋" w:hAnsi="华文中宋"/>
          <w:sz w:val="36"/>
          <w:szCs w:val="36"/>
        </w:rPr>
      </w:pPr>
    </w:p>
    <w:p w:rsidR="00E97376" w:rsidRPr="001C18FC" w:rsidRDefault="00E97376" w:rsidP="00E97376">
      <w:pPr>
        <w:spacing w:line="600" w:lineRule="exact"/>
        <w:jc w:val="center"/>
        <w:rPr>
          <w:rFonts w:ascii="华文中宋" w:eastAsia="华文中宋" w:hAnsi="华文中宋"/>
          <w:sz w:val="36"/>
          <w:szCs w:val="36"/>
        </w:rPr>
      </w:pPr>
      <w:r w:rsidRPr="001C18FC">
        <w:rPr>
          <w:rFonts w:ascii="华文中宋" w:eastAsia="华文中宋" w:hAnsi="华文中宋" w:hint="eastAsia"/>
          <w:sz w:val="36"/>
          <w:szCs w:val="36"/>
        </w:rPr>
        <w:t>企业</w:t>
      </w:r>
      <w:r w:rsidR="0078067E" w:rsidRPr="001C18FC">
        <w:rPr>
          <w:rFonts w:ascii="华文中宋" w:eastAsia="华文中宋" w:hAnsi="华文中宋" w:hint="eastAsia"/>
          <w:sz w:val="36"/>
          <w:szCs w:val="36"/>
        </w:rPr>
        <w:t>有关素材（提纲）</w:t>
      </w:r>
    </w:p>
    <w:p w:rsidR="00E97376" w:rsidRPr="001C18FC" w:rsidRDefault="00E97376" w:rsidP="001C18FC">
      <w:pPr>
        <w:spacing w:line="600" w:lineRule="exact"/>
        <w:ind w:firstLineChars="200" w:firstLine="720"/>
        <w:rPr>
          <w:rFonts w:ascii="仿宋_GB2312" w:eastAsia="仿宋_GB2312" w:hAnsi="Kaiti SC Regular"/>
          <w:sz w:val="36"/>
          <w:szCs w:val="36"/>
        </w:rPr>
      </w:pPr>
    </w:p>
    <w:p w:rsidR="00E97376" w:rsidRPr="00E97376" w:rsidRDefault="00E97376" w:rsidP="00E97376">
      <w:pPr>
        <w:spacing w:line="600" w:lineRule="exact"/>
        <w:ind w:firstLineChars="200" w:firstLine="640"/>
        <w:rPr>
          <w:rFonts w:ascii="黑体" w:eastAsia="黑体" w:hAnsi="黑体"/>
          <w:sz w:val="32"/>
          <w:szCs w:val="32"/>
        </w:rPr>
      </w:pPr>
      <w:r w:rsidRPr="00E97376">
        <w:rPr>
          <w:rFonts w:ascii="黑体" w:eastAsia="黑体" w:hAnsi="黑体" w:hint="eastAsia"/>
          <w:sz w:val="32"/>
          <w:szCs w:val="32"/>
        </w:rPr>
        <w:t>一、企业</w:t>
      </w:r>
      <w:r w:rsidR="0078067E">
        <w:rPr>
          <w:rFonts w:ascii="黑体" w:eastAsia="黑体" w:hAnsi="黑体" w:hint="eastAsia"/>
          <w:sz w:val="32"/>
          <w:szCs w:val="32"/>
        </w:rPr>
        <w:t>基本情况</w:t>
      </w:r>
    </w:p>
    <w:p w:rsidR="00611141" w:rsidRPr="005E20B1" w:rsidRDefault="00611141" w:rsidP="00611141">
      <w:pPr>
        <w:ind w:firstLineChars="200" w:firstLine="640"/>
        <w:rPr>
          <w:rFonts w:ascii="仿宋" w:eastAsia="仿宋" w:hAnsi="仿宋"/>
          <w:sz w:val="32"/>
          <w:szCs w:val="32"/>
        </w:rPr>
      </w:pPr>
      <w:r w:rsidRPr="005E20B1">
        <w:rPr>
          <w:rFonts w:ascii="仿宋" w:eastAsia="仿宋" w:hAnsi="仿宋" w:hint="eastAsia"/>
          <w:sz w:val="32"/>
          <w:szCs w:val="32"/>
        </w:rPr>
        <w:t>中国</w:t>
      </w:r>
      <w:r w:rsidRPr="005E20B1">
        <w:rPr>
          <w:rFonts w:ascii="仿宋" w:eastAsia="仿宋" w:hAnsi="仿宋"/>
          <w:sz w:val="32"/>
          <w:szCs w:val="32"/>
        </w:rPr>
        <w:t>化工</w:t>
      </w:r>
      <w:r w:rsidRPr="005E20B1">
        <w:rPr>
          <w:rFonts w:ascii="仿宋" w:eastAsia="仿宋" w:hAnsi="仿宋" w:hint="eastAsia"/>
          <w:sz w:val="32"/>
          <w:szCs w:val="32"/>
        </w:rPr>
        <w:t>集团</w:t>
      </w:r>
      <w:r w:rsidRPr="005E20B1">
        <w:rPr>
          <w:rFonts w:ascii="仿宋" w:eastAsia="仿宋" w:hAnsi="仿宋"/>
          <w:sz w:val="32"/>
          <w:szCs w:val="32"/>
        </w:rPr>
        <w:t>公司，业务领域主要包括</w:t>
      </w:r>
      <w:r w:rsidRPr="005E20B1">
        <w:rPr>
          <w:rFonts w:ascii="仿宋" w:eastAsia="仿宋" w:hAnsi="仿宋" w:hint="eastAsia"/>
          <w:bCs/>
          <w:sz w:val="32"/>
          <w:szCs w:val="32"/>
        </w:rPr>
        <w:t>化工新材料及特种化学品</w:t>
      </w:r>
      <w:r w:rsidRPr="005E20B1">
        <w:rPr>
          <w:rFonts w:ascii="仿宋" w:eastAsia="仿宋" w:hAnsi="仿宋" w:hint="eastAsia"/>
          <w:sz w:val="32"/>
          <w:szCs w:val="32"/>
        </w:rPr>
        <w:t>、</w:t>
      </w:r>
      <w:r w:rsidRPr="005E20B1">
        <w:rPr>
          <w:rFonts w:ascii="仿宋" w:eastAsia="仿宋" w:hAnsi="仿宋" w:hint="eastAsia"/>
          <w:bCs/>
          <w:sz w:val="32"/>
          <w:szCs w:val="32"/>
        </w:rPr>
        <w:t>农用化学品</w:t>
      </w:r>
      <w:r w:rsidRPr="005E20B1">
        <w:rPr>
          <w:rFonts w:ascii="仿宋" w:eastAsia="仿宋" w:hAnsi="仿宋" w:hint="eastAsia"/>
          <w:sz w:val="32"/>
          <w:szCs w:val="32"/>
        </w:rPr>
        <w:t>、</w:t>
      </w:r>
      <w:r w:rsidRPr="005E20B1">
        <w:rPr>
          <w:rFonts w:ascii="仿宋" w:eastAsia="仿宋" w:hAnsi="仿宋" w:hint="eastAsia"/>
          <w:bCs/>
          <w:sz w:val="32"/>
          <w:szCs w:val="32"/>
        </w:rPr>
        <w:t>石油加工及炼化产品</w:t>
      </w:r>
      <w:r w:rsidRPr="005E20B1">
        <w:rPr>
          <w:rFonts w:ascii="仿宋" w:eastAsia="仿宋" w:hAnsi="仿宋" w:hint="eastAsia"/>
          <w:sz w:val="32"/>
          <w:szCs w:val="32"/>
        </w:rPr>
        <w:t>、</w:t>
      </w:r>
      <w:r w:rsidRPr="005E20B1">
        <w:rPr>
          <w:rFonts w:ascii="仿宋" w:eastAsia="仿宋" w:hAnsi="仿宋" w:hint="eastAsia"/>
          <w:bCs/>
          <w:sz w:val="32"/>
          <w:szCs w:val="32"/>
        </w:rPr>
        <w:t>轮胎和橡胶制品</w:t>
      </w:r>
      <w:r w:rsidRPr="005E20B1">
        <w:rPr>
          <w:rFonts w:ascii="仿宋" w:eastAsia="仿宋" w:hAnsi="仿宋" w:hint="eastAsia"/>
          <w:sz w:val="32"/>
          <w:szCs w:val="32"/>
        </w:rPr>
        <w:t>、</w:t>
      </w:r>
      <w:r w:rsidRPr="005E20B1">
        <w:rPr>
          <w:rFonts w:ascii="仿宋" w:eastAsia="仿宋" w:hAnsi="仿宋" w:hint="eastAsia"/>
          <w:bCs/>
          <w:sz w:val="32"/>
          <w:szCs w:val="32"/>
        </w:rPr>
        <w:t>基础化学品</w:t>
      </w:r>
      <w:r w:rsidRPr="005E20B1">
        <w:rPr>
          <w:rFonts w:ascii="仿宋" w:eastAsia="仿宋" w:hAnsi="仿宋" w:hint="eastAsia"/>
          <w:sz w:val="32"/>
          <w:szCs w:val="32"/>
        </w:rPr>
        <w:t>、</w:t>
      </w:r>
      <w:r w:rsidRPr="005E20B1">
        <w:rPr>
          <w:rFonts w:ascii="仿宋" w:eastAsia="仿宋" w:hAnsi="仿宋" w:hint="eastAsia"/>
          <w:bCs/>
          <w:sz w:val="32"/>
          <w:szCs w:val="32"/>
        </w:rPr>
        <w:t>化工装备</w:t>
      </w:r>
      <w:r w:rsidRPr="005E20B1">
        <w:rPr>
          <w:rFonts w:ascii="仿宋" w:eastAsia="仿宋" w:hAnsi="仿宋" w:hint="eastAsia"/>
          <w:sz w:val="32"/>
          <w:szCs w:val="32"/>
        </w:rPr>
        <w:t>等。</w:t>
      </w:r>
      <w:r w:rsidRPr="005E20B1">
        <w:rPr>
          <w:rFonts w:ascii="仿宋" w:eastAsia="仿宋" w:hAnsi="仿宋"/>
          <w:sz w:val="32"/>
          <w:szCs w:val="32"/>
        </w:rPr>
        <w:t>近年来</w:t>
      </w:r>
      <w:r w:rsidRPr="005E20B1">
        <w:rPr>
          <w:rFonts w:ascii="仿宋" w:eastAsia="仿宋" w:hAnsi="仿宋" w:hint="eastAsia"/>
          <w:sz w:val="32"/>
          <w:szCs w:val="32"/>
        </w:rPr>
        <w:t>在有机硅材料技术、有机氟材料技术、高性能纤维、工程塑料技术、蛋氨酸生产技术、液体分离膜和海水淡化成套设备技术、磷和钾资源高效综合利用技术、农药合成与制剂、高端乘用胎制造技术、全系列工业胎制造技术、注塑成型技术、塑料挤出成型技术、反应发泡成型技术、大型干燥设备制造技术、变压吸附气体分离成套技术、离子膜电解槽制备技术、工业清洗成套技术等方面</w:t>
      </w:r>
      <w:r w:rsidRPr="005E20B1">
        <w:rPr>
          <w:rFonts w:ascii="仿宋" w:eastAsia="仿宋" w:hAnsi="仿宋"/>
          <w:sz w:val="32"/>
          <w:szCs w:val="32"/>
        </w:rPr>
        <w:t>取得了</w:t>
      </w:r>
      <w:r w:rsidRPr="005E20B1">
        <w:rPr>
          <w:rFonts w:ascii="仿宋" w:eastAsia="仿宋" w:hAnsi="仿宋" w:hint="eastAsia"/>
          <w:sz w:val="32"/>
          <w:szCs w:val="32"/>
        </w:rPr>
        <w:t>突出</w:t>
      </w:r>
      <w:r w:rsidRPr="005E20B1">
        <w:rPr>
          <w:rFonts w:ascii="仿宋" w:eastAsia="仿宋" w:hAnsi="仿宋"/>
          <w:sz w:val="32"/>
          <w:szCs w:val="32"/>
        </w:rPr>
        <w:t>的</w:t>
      </w:r>
      <w:r w:rsidRPr="005E20B1">
        <w:rPr>
          <w:rFonts w:ascii="仿宋" w:eastAsia="仿宋" w:hAnsi="仿宋" w:hint="eastAsia"/>
          <w:sz w:val="32"/>
          <w:szCs w:val="32"/>
        </w:rPr>
        <w:t>成绩</w:t>
      </w:r>
      <w:r>
        <w:rPr>
          <w:rFonts w:ascii="仿宋" w:eastAsia="仿宋" w:hAnsi="仿宋" w:hint="eastAsia"/>
          <w:sz w:val="32"/>
          <w:szCs w:val="32"/>
        </w:rPr>
        <w:t>，</w:t>
      </w:r>
      <w:r w:rsidRPr="005E20B1">
        <w:rPr>
          <w:rFonts w:ascii="仿宋" w:eastAsia="仿宋" w:hAnsi="仿宋" w:hint="eastAsia"/>
          <w:sz w:val="32"/>
          <w:szCs w:val="32"/>
        </w:rPr>
        <w:t>获得国家</w:t>
      </w:r>
      <w:r w:rsidRPr="005E20B1">
        <w:rPr>
          <w:rFonts w:ascii="仿宋" w:eastAsia="仿宋" w:hAnsi="仿宋"/>
          <w:sz w:val="32"/>
          <w:szCs w:val="32"/>
        </w:rPr>
        <w:t>科技进步一等奖</w:t>
      </w:r>
      <w:r w:rsidRPr="005E20B1">
        <w:rPr>
          <w:rFonts w:ascii="仿宋" w:eastAsia="仿宋" w:hAnsi="仿宋" w:hint="eastAsia"/>
          <w:sz w:val="32"/>
          <w:szCs w:val="32"/>
        </w:rPr>
        <w:t>2项</w:t>
      </w:r>
      <w:r w:rsidRPr="005E20B1">
        <w:rPr>
          <w:rFonts w:ascii="仿宋" w:eastAsia="仿宋" w:hAnsi="仿宋"/>
          <w:sz w:val="32"/>
          <w:szCs w:val="32"/>
        </w:rPr>
        <w:t>、二等奖</w:t>
      </w:r>
      <w:r w:rsidRPr="005E20B1">
        <w:rPr>
          <w:rFonts w:ascii="仿宋" w:eastAsia="仿宋" w:hAnsi="仿宋" w:hint="eastAsia"/>
          <w:sz w:val="32"/>
          <w:szCs w:val="32"/>
        </w:rPr>
        <w:t>14项</w:t>
      </w:r>
      <w:r w:rsidRPr="005E20B1">
        <w:rPr>
          <w:rFonts w:ascii="仿宋" w:eastAsia="仿宋" w:hAnsi="仿宋"/>
          <w:sz w:val="32"/>
          <w:szCs w:val="32"/>
        </w:rPr>
        <w:t>、国家</w:t>
      </w:r>
      <w:r w:rsidRPr="005E20B1">
        <w:rPr>
          <w:rFonts w:ascii="仿宋" w:eastAsia="仿宋" w:hAnsi="仿宋" w:hint="eastAsia"/>
          <w:sz w:val="32"/>
          <w:szCs w:val="32"/>
        </w:rPr>
        <w:t>技术</w:t>
      </w:r>
      <w:r w:rsidRPr="005E20B1">
        <w:rPr>
          <w:rFonts w:ascii="仿宋" w:eastAsia="仿宋" w:hAnsi="仿宋"/>
          <w:sz w:val="32"/>
          <w:szCs w:val="32"/>
        </w:rPr>
        <w:t>发明二等奖</w:t>
      </w:r>
      <w:r w:rsidRPr="005E20B1">
        <w:rPr>
          <w:rFonts w:ascii="仿宋" w:eastAsia="仿宋" w:hAnsi="仿宋" w:hint="eastAsia"/>
          <w:sz w:val="32"/>
          <w:szCs w:val="32"/>
        </w:rPr>
        <w:t>2项</w:t>
      </w:r>
      <w:r w:rsidRPr="005E20B1">
        <w:rPr>
          <w:rFonts w:ascii="仿宋" w:eastAsia="仿宋" w:hAnsi="仿宋"/>
          <w:sz w:val="32"/>
          <w:szCs w:val="32"/>
        </w:rPr>
        <w:t>。</w:t>
      </w:r>
    </w:p>
    <w:p w:rsidR="00E97376" w:rsidRDefault="00E97376" w:rsidP="00E97376">
      <w:pPr>
        <w:spacing w:line="600" w:lineRule="exact"/>
        <w:ind w:firstLineChars="200" w:firstLine="640"/>
        <w:rPr>
          <w:rFonts w:ascii="黑体" w:eastAsia="黑体" w:hAnsi="黑体"/>
          <w:sz w:val="32"/>
          <w:szCs w:val="32"/>
        </w:rPr>
      </w:pPr>
      <w:r w:rsidRPr="00E97376">
        <w:rPr>
          <w:rFonts w:ascii="黑体" w:eastAsia="黑体" w:hAnsi="黑体" w:hint="eastAsia"/>
          <w:sz w:val="32"/>
          <w:szCs w:val="32"/>
        </w:rPr>
        <w:t>二、重点</w:t>
      </w:r>
      <w:r w:rsidR="0078067E">
        <w:rPr>
          <w:rFonts w:ascii="黑体" w:eastAsia="黑体" w:hAnsi="黑体" w:hint="eastAsia"/>
          <w:sz w:val="32"/>
          <w:szCs w:val="32"/>
        </w:rPr>
        <w:t>展品简要介绍</w:t>
      </w:r>
    </w:p>
    <w:p w:rsidR="00497D31" w:rsidRDefault="00E97376" w:rsidP="00E97376">
      <w:pPr>
        <w:spacing w:line="600" w:lineRule="exact"/>
        <w:ind w:firstLineChars="200" w:firstLine="640"/>
        <w:rPr>
          <w:rFonts w:ascii="仿宋_GB2312" w:eastAsia="仿宋_GB2312" w:hAnsi="Kaiti SC Regular"/>
          <w:sz w:val="32"/>
          <w:szCs w:val="32"/>
        </w:rPr>
      </w:pPr>
      <w:r w:rsidRPr="00E97376">
        <w:rPr>
          <w:rFonts w:ascii="仿宋_GB2312" w:eastAsia="仿宋_GB2312" w:hAnsi="黑体" w:hint="eastAsia"/>
          <w:sz w:val="32"/>
          <w:szCs w:val="32"/>
        </w:rPr>
        <w:t>（一）</w:t>
      </w:r>
      <w:r w:rsidR="0078067E">
        <w:rPr>
          <w:rFonts w:ascii="仿宋_GB2312" w:eastAsia="仿宋_GB2312" w:hAnsi="黑体" w:hint="eastAsia"/>
          <w:sz w:val="32"/>
          <w:szCs w:val="32"/>
        </w:rPr>
        <w:t>展品名称：</w:t>
      </w:r>
      <w:r w:rsidR="00497D31" w:rsidRPr="00497D31">
        <w:rPr>
          <w:rFonts w:ascii="仿宋_GB2312" w:eastAsia="仿宋_GB2312" w:hAnsi="Kaiti SC Regular" w:hint="eastAsia"/>
          <w:sz w:val="32"/>
          <w:szCs w:val="32"/>
        </w:rPr>
        <w:t>炫·新材料塔</w:t>
      </w:r>
    </w:p>
    <w:p w:rsidR="00497D31" w:rsidRDefault="00497D31" w:rsidP="00E97376">
      <w:pPr>
        <w:spacing w:line="600" w:lineRule="exact"/>
        <w:ind w:firstLineChars="200" w:firstLine="640"/>
        <w:rPr>
          <w:rFonts w:ascii="仿宋_GB2312" w:eastAsia="仿宋_GB2312" w:hAnsi="Kaiti SC Regular"/>
          <w:sz w:val="32"/>
          <w:szCs w:val="32"/>
        </w:rPr>
      </w:pPr>
    </w:p>
    <w:p w:rsidR="00497D31" w:rsidRPr="00497D31" w:rsidRDefault="00497D31" w:rsidP="00497D31">
      <w:pPr>
        <w:widowControl/>
        <w:rPr>
          <w:rFonts w:ascii="仿宋_GB2312" w:eastAsia="仿宋_GB2312" w:hAnsi="黑体"/>
          <w:sz w:val="32"/>
          <w:szCs w:val="32"/>
        </w:rPr>
      </w:pPr>
      <w:r w:rsidRPr="00497D31">
        <w:rPr>
          <w:rFonts w:ascii="仿宋_GB2312" w:eastAsia="仿宋_GB2312" w:hAnsi="黑体" w:hint="eastAsia"/>
          <w:sz w:val="32"/>
          <w:szCs w:val="32"/>
        </w:rPr>
        <w:t>化工的世界同我们息息相关</w:t>
      </w:r>
      <w:r w:rsidRPr="00497D31">
        <w:rPr>
          <w:rFonts w:ascii="仿宋_GB2312" w:eastAsia="仿宋_GB2312" w:hAnsi="黑体" w:hint="eastAsia"/>
          <w:sz w:val="32"/>
          <w:szCs w:val="32"/>
        </w:rPr>
        <w:br/>
        <w:t>它的每一次变革都影响着人类的生活</w:t>
      </w:r>
      <w:r w:rsidRPr="00497D31">
        <w:rPr>
          <w:rFonts w:ascii="仿宋_GB2312" w:eastAsia="仿宋_GB2312" w:hAnsi="黑体" w:hint="eastAsia"/>
          <w:sz w:val="32"/>
          <w:szCs w:val="32"/>
        </w:rPr>
        <w:br/>
        <w:t>多年来，中国化工专注新材料科学</w:t>
      </w:r>
      <w:r w:rsidRPr="00497D31">
        <w:rPr>
          <w:rFonts w:ascii="仿宋_GB2312" w:eastAsia="仿宋_GB2312" w:hAnsi="黑体" w:hint="eastAsia"/>
          <w:sz w:val="32"/>
          <w:szCs w:val="32"/>
        </w:rPr>
        <w:br/>
        <w:t>以科技创新为中国新材料事业注入持续发展动力</w:t>
      </w:r>
      <w:r w:rsidRPr="00497D31">
        <w:rPr>
          <w:rFonts w:ascii="仿宋_GB2312" w:eastAsia="仿宋_GB2312" w:hAnsi="黑体" w:hint="eastAsia"/>
          <w:sz w:val="32"/>
          <w:szCs w:val="32"/>
        </w:rPr>
        <w:br/>
        <w:t xml:space="preserve">为消费升级和生活品质提升做出重大贡献 </w:t>
      </w:r>
      <w:r w:rsidRPr="00497D31">
        <w:rPr>
          <w:rFonts w:ascii="仿宋_GB2312" w:eastAsia="仿宋_GB2312" w:hAnsi="黑体" w:hint="eastAsia"/>
          <w:sz w:val="32"/>
          <w:szCs w:val="32"/>
        </w:rPr>
        <w:br/>
        <w:t xml:space="preserve"> </w:t>
      </w:r>
      <w:r w:rsidRPr="00497D31">
        <w:rPr>
          <w:rFonts w:ascii="仿宋_GB2312" w:eastAsia="仿宋_GB2312" w:hAnsi="黑体" w:hint="eastAsia"/>
          <w:sz w:val="32"/>
          <w:szCs w:val="32"/>
        </w:rPr>
        <w:br/>
        <w:t>炫</w:t>
      </w:r>
      <w:r w:rsidRPr="00497D31">
        <w:rPr>
          <w:rFonts w:ascii="微软雅黑" w:eastAsia="微软雅黑" w:hAnsi="微软雅黑" w:cs="微软雅黑" w:hint="eastAsia"/>
          <w:sz w:val="32"/>
          <w:szCs w:val="32"/>
        </w:rPr>
        <w:t>•</w:t>
      </w:r>
      <w:r w:rsidRPr="00497D31">
        <w:rPr>
          <w:rFonts w:ascii="仿宋" w:eastAsia="仿宋" w:hAnsi="仿宋" w:cs="仿宋" w:hint="eastAsia"/>
          <w:sz w:val="32"/>
          <w:szCs w:val="32"/>
        </w:rPr>
        <w:t>新材料塔展示</w:t>
      </w:r>
      <w:r w:rsidRPr="00497D31">
        <w:rPr>
          <w:rFonts w:ascii="仿宋_GB2312" w:eastAsia="仿宋_GB2312" w:hAnsi="黑体" w:hint="eastAsia"/>
          <w:sz w:val="32"/>
          <w:szCs w:val="32"/>
        </w:rPr>
        <w:t>5种高端</w:t>
      </w:r>
      <w:r>
        <w:rPr>
          <w:rFonts w:ascii="仿宋_GB2312" w:eastAsia="仿宋_GB2312" w:hAnsi="黑体" w:hint="eastAsia"/>
          <w:sz w:val="32"/>
          <w:szCs w:val="32"/>
        </w:rPr>
        <w:t>新</w:t>
      </w:r>
      <w:r w:rsidRPr="00497D31">
        <w:rPr>
          <w:rFonts w:ascii="仿宋_GB2312" w:eastAsia="仿宋_GB2312" w:hAnsi="黑体" w:hint="eastAsia"/>
          <w:sz w:val="32"/>
          <w:szCs w:val="32"/>
        </w:rPr>
        <w:t>材料的魅力</w:t>
      </w:r>
      <w:r w:rsidRPr="00497D31">
        <w:rPr>
          <w:rFonts w:ascii="仿宋_GB2312" w:eastAsia="仿宋_GB2312" w:hAnsi="黑体" w:hint="eastAsia"/>
          <w:sz w:val="32"/>
          <w:szCs w:val="32"/>
        </w:rPr>
        <w:br/>
      </w:r>
      <w:r w:rsidRPr="00497D31">
        <w:rPr>
          <w:rFonts w:ascii="仿宋_GB2312" w:eastAsia="仿宋_GB2312" w:hAnsi="黑体" w:hint="eastAsia"/>
          <w:sz w:val="32"/>
          <w:szCs w:val="32"/>
        </w:rPr>
        <w:br/>
      </w:r>
      <w:r w:rsidRPr="00497D31">
        <w:rPr>
          <w:rFonts w:ascii="仿宋_GB2312" w:eastAsia="仿宋_GB2312" w:hAnsi="黑体" w:hint="eastAsia"/>
          <w:sz w:val="32"/>
          <w:szCs w:val="32"/>
        </w:rPr>
        <w:lastRenderedPageBreak/>
        <w:t>硅材料</w:t>
      </w:r>
      <w:r w:rsidRPr="00497D31">
        <w:rPr>
          <w:rFonts w:ascii="仿宋_GB2312" w:eastAsia="仿宋_GB2312" w:hAnsi="黑体" w:hint="eastAsia"/>
          <w:sz w:val="32"/>
          <w:szCs w:val="32"/>
        </w:rPr>
        <w:br/>
        <w:t>全球最全的硅产业链条，其中“工业味精”有机硅下游即拥有500余项专利技术。可用于交通运输、家居与个人护理、电器与电子、能源等领域。</w:t>
      </w:r>
      <w:r w:rsidRPr="00497D31">
        <w:rPr>
          <w:rFonts w:ascii="仿宋_GB2312" w:eastAsia="仿宋_GB2312" w:hAnsi="黑体" w:hint="eastAsia"/>
          <w:sz w:val="32"/>
          <w:szCs w:val="32"/>
        </w:rPr>
        <w:br/>
      </w:r>
      <w:r w:rsidRPr="00497D31">
        <w:rPr>
          <w:rFonts w:ascii="仿宋_GB2312" w:eastAsia="仿宋_GB2312" w:hAnsi="黑体" w:hint="eastAsia"/>
          <w:sz w:val="32"/>
          <w:szCs w:val="32"/>
        </w:rPr>
        <w:br/>
        <w:t>膜材料</w:t>
      </w:r>
      <w:r w:rsidRPr="00497D31">
        <w:rPr>
          <w:rFonts w:ascii="仿宋_GB2312" w:eastAsia="仿宋_GB2312" w:hAnsi="黑体" w:hint="eastAsia"/>
          <w:sz w:val="32"/>
          <w:szCs w:val="32"/>
        </w:rPr>
        <w:br/>
        <w:t>反渗透膜元件、纳滤膜元件、中空纤维超滤膜元件产品性能达到世界先进水平。可用于海水淡化、生活用水、工业废水、医疗废水等领域。</w:t>
      </w:r>
      <w:r w:rsidRPr="00497D31">
        <w:rPr>
          <w:rFonts w:ascii="仿宋_GB2312" w:eastAsia="仿宋_GB2312" w:hAnsi="黑体" w:hint="eastAsia"/>
          <w:sz w:val="32"/>
          <w:szCs w:val="32"/>
        </w:rPr>
        <w:br/>
      </w:r>
      <w:r w:rsidRPr="00497D31">
        <w:rPr>
          <w:rFonts w:ascii="仿宋_GB2312" w:eastAsia="仿宋_GB2312" w:hAnsi="黑体" w:hint="eastAsia"/>
          <w:sz w:val="32"/>
          <w:szCs w:val="32"/>
        </w:rPr>
        <w:br/>
        <w:t>氟材料</w:t>
      </w:r>
      <w:r w:rsidRPr="00497D31">
        <w:rPr>
          <w:rFonts w:ascii="仿宋_GB2312" w:eastAsia="仿宋_GB2312" w:hAnsi="黑体" w:hint="eastAsia"/>
          <w:sz w:val="32"/>
          <w:szCs w:val="32"/>
        </w:rPr>
        <w:br/>
        <w:t>中国有机氟单体及高性能氟聚合物创新技术的先行者和产业化的主要推动者，环保型氟橡胶和四氟乳液填补中国全氟辛酸铵替代技术的空白。可用于冲锋衣、桥梁、核潜艇、汽车制造等领域。</w:t>
      </w:r>
      <w:r w:rsidRPr="00497D31">
        <w:rPr>
          <w:rFonts w:ascii="仿宋_GB2312" w:eastAsia="仿宋_GB2312" w:hAnsi="黑体" w:hint="eastAsia"/>
          <w:sz w:val="32"/>
          <w:szCs w:val="32"/>
        </w:rPr>
        <w:br/>
      </w:r>
      <w:r w:rsidRPr="00497D31">
        <w:rPr>
          <w:rFonts w:ascii="仿宋_GB2312" w:eastAsia="仿宋_GB2312" w:hAnsi="黑体" w:hint="eastAsia"/>
          <w:sz w:val="32"/>
          <w:szCs w:val="32"/>
        </w:rPr>
        <w:br/>
        <w:t>芳纶III</w:t>
      </w:r>
      <w:r w:rsidRPr="00497D31">
        <w:rPr>
          <w:rFonts w:ascii="仿宋_GB2312" w:eastAsia="仿宋_GB2312" w:hAnsi="黑体" w:hint="eastAsia"/>
          <w:sz w:val="32"/>
          <w:szCs w:val="32"/>
        </w:rPr>
        <w:br/>
        <w:t>综合性能居国内批量生产的有机纤维之首，拥有高水平的军工专用生产线，产品质量处于国际先进水平，是航天航空、防弹装甲的关键材料。可用于飞机部件、卫星部件、仪器防舱、电力电信等领域。</w:t>
      </w:r>
      <w:r w:rsidRPr="00497D31">
        <w:rPr>
          <w:rFonts w:ascii="仿宋_GB2312" w:eastAsia="仿宋_GB2312" w:hAnsi="黑体" w:hint="eastAsia"/>
          <w:sz w:val="32"/>
          <w:szCs w:val="32"/>
        </w:rPr>
        <w:br/>
      </w:r>
      <w:r w:rsidRPr="00497D31">
        <w:rPr>
          <w:rFonts w:ascii="仿宋_GB2312" w:eastAsia="仿宋_GB2312" w:hAnsi="黑体" w:hint="eastAsia"/>
          <w:sz w:val="32"/>
          <w:szCs w:val="32"/>
        </w:rPr>
        <w:br/>
        <w:t>碳纤维</w:t>
      </w:r>
      <w:r w:rsidRPr="00497D31">
        <w:rPr>
          <w:rFonts w:ascii="仿宋_GB2312" w:eastAsia="仿宋_GB2312" w:hAnsi="黑体" w:hint="eastAsia"/>
          <w:sz w:val="32"/>
          <w:szCs w:val="32"/>
        </w:rPr>
        <w:br/>
        <w:t>国家十三五战略新型材料，原丝生产来源于工艺技术成熟的英国纤维公司，吸收消化再创新，以大丝束低成本为特色。可用于汽车制造、运动休闲、风力发电机叶片、飞机等领域。</w:t>
      </w:r>
    </w:p>
    <w:p w:rsidR="00497D31" w:rsidRDefault="00497D31" w:rsidP="00E97376">
      <w:pPr>
        <w:spacing w:line="600" w:lineRule="exact"/>
        <w:ind w:firstLineChars="200" w:firstLine="640"/>
        <w:rPr>
          <w:rFonts w:ascii="仿宋_GB2312" w:eastAsia="仿宋_GB2312" w:hAnsi="Kaiti SC Regular"/>
          <w:sz w:val="32"/>
          <w:szCs w:val="32"/>
        </w:rPr>
      </w:pPr>
    </w:p>
    <w:p w:rsidR="00950BC7" w:rsidRPr="00434D9B" w:rsidRDefault="00950BC7" w:rsidP="00434D9B">
      <w:pPr>
        <w:ind w:firstLineChars="200" w:firstLine="640"/>
        <w:rPr>
          <w:rFonts w:ascii="仿宋_GB2312" w:eastAsia="仿宋_GB2312" w:hAnsi="Kaiti SC Regular"/>
          <w:sz w:val="32"/>
          <w:szCs w:val="32"/>
        </w:rPr>
      </w:pPr>
    </w:p>
    <w:p w:rsidR="00950BC7" w:rsidRPr="00434D9B" w:rsidRDefault="009E159A" w:rsidP="009E159A">
      <w:pPr>
        <w:spacing w:line="600" w:lineRule="exact"/>
        <w:ind w:firstLineChars="200" w:firstLine="640"/>
        <w:rPr>
          <w:rFonts w:ascii="仿宋_GB2312" w:eastAsia="仿宋_GB2312" w:hAnsi="Kaiti SC Regular"/>
          <w:sz w:val="32"/>
          <w:szCs w:val="32"/>
        </w:rPr>
      </w:pPr>
      <w:r>
        <w:rPr>
          <w:rFonts w:ascii="仿宋_GB2312" w:eastAsia="仿宋_GB2312" w:hAnsi="Kaiti SC Regular" w:hint="eastAsia"/>
          <w:sz w:val="32"/>
          <w:szCs w:val="32"/>
        </w:rPr>
        <w:t>备注：每个展品请提供一张高清晰度照片或图片，随企业有关素材发送至邮箱。</w:t>
      </w:r>
    </w:p>
    <w:p w:rsidR="00F03A4C" w:rsidRDefault="00F03A4C" w:rsidP="00434D9B">
      <w:pPr>
        <w:ind w:firstLineChars="200" w:firstLine="640"/>
        <w:rPr>
          <w:rFonts w:ascii="仿宋_GB2312" w:eastAsia="仿宋_GB2312" w:hAnsi="Kaiti SC Regular"/>
          <w:sz w:val="32"/>
          <w:szCs w:val="32"/>
        </w:rPr>
        <w:sectPr w:rsidR="00F03A4C" w:rsidSect="0005015D">
          <w:pgSz w:w="11900" w:h="16840"/>
          <w:pgMar w:top="1440" w:right="1800" w:bottom="1440" w:left="1800" w:header="851" w:footer="992" w:gutter="0"/>
          <w:cols w:space="425"/>
          <w:docGrid w:type="lines" w:linePitch="423"/>
        </w:sectPr>
      </w:pPr>
      <w:bookmarkStart w:id="0" w:name="_GoBack"/>
      <w:bookmarkEnd w:id="0"/>
    </w:p>
    <w:p w:rsidR="00F03A4C" w:rsidRPr="001C18FC" w:rsidRDefault="00F03A4C" w:rsidP="00F03A4C">
      <w:pPr>
        <w:spacing w:afterLines="50" w:after="211"/>
        <w:jc w:val="left"/>
        <w:rPr>
          <w:rFonts w:asciiTheme="minorEastAsia" w:hAnsiTheme="minorEastAsia"/>
          <w:sz w:val="30"/>
          <w:szCs w:val="30"/>
        </w:rPr>
      </w:pPr>
      <w:r w:rsidRPr="001C18FC">
        <w:rPr>
          <w:rFonts w:asciiTheme="minorEastAsia" w:hAnsiTheme="minorEastAsia" w:hint="eastAsia"/>
          <w:sz w:val="30"/>
          <w:szCs w:val="30"/>
        </w:rPr>
        <w:lastRenderedPageBreak/>
        <w:t>附件</w:t>
      </w:r>
      <w:r w:rsidR="001C18FC" w:rsidRPr="001C18FC">
        <w:rPr>
          <w:rFonts w:asciiTheme="minorEastAsia" w:hAnsiTheme="minorEastAsia" w:hint="eastAsia"/>
          <w:sz w:val="30"/>
          <w:szCs w:val="30"/>
        </w:rPr>
        <w:t>2</w:t>
      </w:r>
    </w:p>
    <w:p w:rsidR="00F03A4C" w:rsidRDefault="00F03A4C" w:rsidP="00F03A4C">
      <w:pPr>
        <w:spacing w:afterLines="50" w:after="211"/>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r>
        <w:rPr>
          <w:rFonts w:ascii="华文中宋" w:eastAsia="华文中宋" w:hAnsi="华文中宋" w:hint="eastAsia"/>
          <w:sz w:val="36"/>
          <w:szCs w:val="36"/>
        </w:rPr>
        <w:t>（范例及模板）</w:t>
      </w:r>
    </w:p>
    <w:tbl>
      <w:tblPr>
        <w:tblStyle w:val="ab"/>
        <w:tblW w:w="15324" w:type="dxa"/>
        <w:jc w:val="center"/>
        <w:tblLayout w:type="fixed"/>
        <w:tblLook w:val="04A0" w:firstRow="1" w:lastRow="0" w:firstColumn="1" w:lastColumn="0" w:noHBand="0" w:noVBand="1"/>
      </w:tblPr>
      <w:tblGrid>
        <w:gridCol w:w="992"/>
        <w:gridCol w:w="850"/>
        <w:gridCol w:w="1276"/>
        <w:gridCol w:w="1272"/>
        <w:gridCol w:w="1254"/>
        <w:gridCol w:w="992"/>
        <w:gridCol w:w="2693"/>
        <w:gridCol w:w="1843"/>
        <w:gridCol w:w="2126"/>
        <w:gridCol w:w="2026"/>
      </w:tblGrid>
      <w:tr w:rsidR="00F03A4C" w:rsidRPr="00EC294F" w:rsidTr="00EC294F">
        <w:trPr>
          <w:trHeight w:val="923"/>
          <w:jc w:val="center"/>
        </w:trPr>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850"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出生</w:t>
            </w:r>
          </w:p>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127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127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1254"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269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工作经历</w:t>
            </w:r>
          </w:p>
          <w:p w:rsidR="00F03A4C" w:rsidRPr="00EC294F" w:rsidRDefault="00F03A4C" w:rsidP="00EC294F">
            <w:pPr>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184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21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所获主要奖励</w:t>
            </w:r>
          </w:p>
        </w:tc>
        <w:tc>
          <w:tcPr>
            <w:tcW w:w="20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522342" w:rsidRPr="00EC294F" w:rsidTr="00EC294F">
        <w:trPr>
          <w:trHeight w:val="2985"/>
          <w:jc w:val="center"/>
        </w:trPr>
        <w:tc>
          <w:tcPr>
            <w:tcW w:w="992" w:type="dxa"/>
          </w:tcPr>
          <w:p w:rsidR="00522342" w:rsidRPr="00C74A0C" w:rsidRDefault="00522342" w:rsidP="00522342">
            <w:pPr>
              <w:jc w:val="center"/>
              <w:rPr>
                <w:rFonts w:ascii="仿宋" w:eastAsia="仿宋" w:hAnsi="仿宋"/>
                <w:sz w:val="21"/>
                <w:szCs w:val="21"/>
              </w:rPr>
            </w:pPr>
            <w:r w:rsidRPr="00C74A0C">
              <w:rPr>
                <w:rFonts w:ascii="仿宋" w:eastAsia="仿宋" w:hAnsi="仿宋" w:hint="eastAsia"/>
                <w:sz w:val="21"/>
                <w:szCs w:val="21"/>
              </w:rPr>
              <w:t>李俊贤</w:t>
            </w:r>
          </w:p>
        </w:tc>
        <w:tc>
          <w:tcPr>
            <w:tcW w:w="850" w:type="dxa"/>
          </w:tcPr>
          <w:p w:rsidR="00522342" w:rsidRPr="00C74A0C" w:rsidRDefault="00522342" w:rsidP="00522342">
            <w:pPr>
              <w:rPr>
                <w:rFonts w:ascii="仿宋" w:eastAsia="仿宋" w:hAnsi="仿宋"/>
                <w:sz w:val="21"/>
                <w:szCs w:val="21"/>
              </w:rPr>
            </w:pPr>
            <w:r w:rsidRPr="00C74A0C">
              <w:rPr>
                <w:rFonts w:ascii="仿宋" w:eastAsia="仿宋" w:hAnsi="仿宋" w:hint="eastAsia"/>
                <w:sz w:val="21"/>
                <w:szCs w:val="21"/>
              </w:rPr>
              <w:t>1928.3</w:t>
            </w:r>
          </w:p>
        </w:tc>
        <w:tc>
          <w:tcPr>
            <w:tcW w:w="1276" w:type="dxa"/>
          </w:tcPr>
          <w:p w:rsidR="00522342" w:rsidRPr="00C74A0C" w:rsidRDefault="00522342" w:rsidP="00522342">
            <w:pPr>
              <w:rPr>
                <w:rFonts w:ascii="仿宋" w:eastAsia="仿宋" w:hAnsi="仿宋"/>
                <w:sz w:val="21"/>
                <w:szCs w:val="21"/>
              </w:rPr>
            </w:pPr>
            <w:r w:rsidRPr="00C74A0C">
              <w:rPr>
                <w:rFonts w:ascii="仿宋" w:eastAsia="仿宋" w:hAnsi="仿宋" w:hint="eastAsia"/>
                <w:sz w:val="21"/>
                <w:szCs w:val="21"/>
              </w:rPr>
              <w:t>1995年当选中国工程院院士</w:t>
            </w:r>
          </w:p>
        </w:tc>
        <w:tc>
          <w:tcPr>
            <w:tcW w:w="1272" w:type="dxa"/>
          </w:tcPr>
          <w:p w:rsidR="00522342" w:rsidRPr="00C74A0C" w:rsidRDefault="00522342" w:rsidP="00522342">
            <w:pPr>
              <w:rPr>
                <w:rFonts w:ascii="仿宋" w:eastAsia="仿宋" w:hAnsi="仿宋"/>
                <w:sz w:val="21"/>
                <w:szCs w:val="21"/>
              </w:rPr>
            </w:pPr>
            <w:r w:rsidRPr="00C74A0C">
              <w:rPr>
                <w:rFonts w:ascii="仿宋" w:eastAsia="仿宋" w:hAnsi="仿宋" w:hint="eastAsia"/>
                <w:sz w:val="21"/>
                <w:szCs w:val="21"/>
              </w:rPr>
              <w:t>化工、冶金与材料工程学部</w:t>
            </w:r>
          </w:p>
        </w:tc>
        <w:tc>
          <w:tcPr>
            <w:tcW w:w="1254" w:type="dxa"/>
          </w:tcPr>
          <w:p w:rsidR="00522342" w:rsidRPr="00C74A0C" w:rsidRDefault="00522342" w:rsidP="00522342">
            <w:pPr>
              <w:rPr>
                <w:rFonts w:ascii="仿宋" w:eastAsia="仿宋" w:hAnsi="仿宋"/>
                <w:sz w:val="21"/>
                <w:szCs w:val="21"/>
              </w:rPr>
            </w:pPr>
            <w:r w:rsidRPr="00C74A0C">
              <w:rPr>
                <w:rFonts w:ascii="仿宋" w:eastAsia="仿宋" w:hAnsi="仿宋" w:hint="eastAsia"/>
                <w:sz w:val="21"/>
                <w:szCs w:val="21"/>
              </w:rPr>
              <w:t>黎明化工研究设计院有限责任公司学术委员会名誉主任</w:t>
            </w:r>
          </w:p>
        </w:tc>
        <w:tc>
          <w:tcPr>
            <w:tcW w:w="992" w:type="dxa"/>
          </w:tcPr>
          <w:p w:rsidR="00522342" w:rsidRPr="00C74A0C" w:rsidRDefault="00522342" w:rsidP="00522342">
            <w:pPr>
              <w:rPr>
                <w:rFonts w:ascii="仿宋" w:eastAsia="仿宋" w:hAnsi="仿宋"/>
                <w:sz w:val="21"/>
                <w:szCs w:val="21"/>
              </w:rPr>
            </w:pPr>
            <w:r w:rsidRPr="00C74A0C">
              <w:rPr>
                <w:rFonts w:ascii="仿宋" w:eastAsia="仿宋" w:hAnsi="仿宋" w:hint="eastAsia"/>
                <w:sz w:val="21"/>
                <w:szCs w:val="21"/>
              </w:rPr>
              <w:t>精细化工</w:t>
            </w:r>
          </w:p>
        </w:tc>
        <w:tc>
          <w:tcPr>
            <w:tcW w:w="2693" w:type="dxa"/>
          </w:tcPr>
          <w:p w:rsidR="00522342" w:rsidRPr="00C74A0C" w:rsidRDefault="00522342" w:rsidP="00522342">
            <w:pPr>
              <w:rPr>
                <w:rFonts w:ascii="仿宋" w:eastAsia="仿宋" w:hAnsi="仿宋"/>
                <w:sz w:val="21"/>
                <w:szCs w:val="21"/>
              </w:rPr>
            </w:pPr>
            <w:r w:rsidRPr="00C74A0C">
              <w:rPr>
                <w:rFonts w:ascii="仿宋" w:eastAsia="仿宋" w:hAnsi="仿宋" w:hint="eastAsia"/>
                <w:sz w:val="21"/>
                <w:szCs w:val="21"/>
              </w:rPr>
              <w:t>1960年-1966年在北京化工研究院担任研究室主任，从事偏二甲肼工程研究，填补国内空白。</w:t>
            </w:r>
          </w:p>
          <w:p w:rsidR="00522342" w:rsidRPr="00C74A0C" w:rsidRDefault="00522342" w:rsidP="00522342">
            <w:pPr>
              <w:rPr>
                <w:rFonts w:ascii="仿宋" w:eastAsia="仿宋" w:hAnsi="仿宋"/>
                <w:sz w:val="21"/>
                <w:szCs w:val="21"/>
              </w:rPr>
            </w:pPr>
            <w:r w:rsidRPr="00C74A0C">
              <w:rPr>
                <w:rFonts w:ascii="仿宋" w:eastAsia="仿宋" w:hAnsi="仿宋" w:hint="eastAsia"/>
                <w:sz w:val="21"/>
                <w:szCs w:val="21"/>
              </w:rPr>
              <w:t>1970年至今年在黎明化工研究设计院担任总工、院长等职务，从事化学推进剂及聚氨酯技术研究，是我国化学推进剂领域的开拓者之一，聚氨酯工业的奠基者之一。</w:t>
            </w:r>
          </w:p>
        </w:tc>
        <w:tc>
          <w:tcPr>
            <w:tcW w:w="1843" w:type="dxa"/>
          </w:tcPr>
          <w:p w:rsidR="00522342" w:rsidRPr="00C74A0C" w:rsidRDefault="00522342" w:rsidP="00522342">
            <w:pPr>
              <w:rPr>
                <w:rFonts w:ascii="仿宋" w:eastAsia="仿宋" w:hAnsi="仿宋"/>
                <w:sz w:val="21"/>
                <w:szCs w:val="21"/>
              </w:rPr>
            </w:pPr>
            <w:r w:rsidRPr="00C74A0C">
              <w:rPr>
                <w:rFonts w:ascii="仿宋" w:eastAsia="仿宋" w:hAnsi="仿宋" w:hint="eastAsia"/>
                <w:sz w:val="21"/>
                <w:szCs w:val="21"/>
              </w:rPr>
              <w:t>在化学推进剂及聚氨酯领域取得重要进展和突破。成功研制氯胺法制偏二甲肼，满足了多种导弹的需要，生产装置及产品质量处于世界先进水平；成功研制一甲肼，满足了高效农药及长寿命卫星姿态控制</w:t>
            </w:r>
            <w:r w:rsidRPr="00C74A0C">
              <w:rPr>
                <w:rFonts w:ascii="仿宋" w:eastAsia="仿宋" w:hAnsi="仿宋" w:hint="eastAsia"/>
                <w:sz w:val="21"/>
                <w:szCs w:val="21"/>
              </w:rPr>
              <w:lastRenderedPageBreak/>
              <w:t>需要，成功地用于“东方红”通讯卫星、 “神舟”飞船等的发射。研制了鱼推-3燃料，产品质量达到美国热动力鱼雷用燃料的先进水平。</w:t>
            </w:r>
          </w:p>
        </w:tc>
        <w:tc>
          <w:tcPr>
            <w:tcW w:w="2126" w:type="dxa"/>
          </w:tcPr>
          <w:p w:rsidR="00522342" w:rsidRPr="00C74A0C" w:rsidRDefault="00522342" w:rsidP="00522342">
            <w:pPr>
              <w:rPr>
                <w:rFonts w:ascii="仿宋" w:eastAsia="仿宋" w:hAnsi="仿宋"/>
                <w:sz w:val="21"/>
                <w:szCs w:val="21"/>
              </w:rPr>
            </w:pPr>
            <w:r w:rsidRPr="00C74A0C">
              <w:rPr>
                <w:rFonts w:ascii="仿宋" w:eastAsia="仿宋" w:hAnsi="仿宋" w:hint="eastAsia"/>
                <w:sz w:val="21"/>
                <w:szCs w:val="21"/>
              </w:rPr>
              <w:lastRenderedPageBreak/>
              <w:t>获得国家发明</w:t>
            </w:r>
            <w:r>
              <w:rPr>
                <w:rFonts w:ascii="仿宋" w:eastAsia="仿宋" w:hAnsi="仿宋" w:hint="eastAsia"/>
                <w:sz w:val="21"/>
                <w:szCs w:val="21"/>
              </w:rPr>
              <w:t>三</w:t>
            </w:r>
            <w:r w:rsidRPr="00C74A0C">
              <w:rPr>
                <w:rFonts w:ascii="仿宋" w:eastAsia="仿宋" w:hAnsi="仿宋" w:hint="eastAsia"/>
                <w:sz w:val="21"/>
                <w:szCs w:val="21"/>
              </w:rPr>
              <w:t>等奖1次，国家科技进步二等奖1次、三等奖1次、部级一等奖</w:t>
            </w:r>
            <w:r>
              <w:rPr>
                <w:rFonts w:ascii="仿宋" w:eastAsia="仿宋" w:hAnsi="仿宋" w:hint="eastAsia"/>
                <w:sz w:val="21"/>
                <w:szCs w:val="21"/>
              </w:rPr>
              <w:t>2</w:t>
            </w:r>
            <w:r w:rsidRPr="00C74A0C">
              <w:rPr>
                <w:rFonts w:ascii="仿宋" w:eastAsia="仿宋" w:hAnsi="仿宋" w:hint="eastAsia"/>
                <w:sz w:val="21"/>
                <w:szCs w:val="21"/>
              </w:rPr>
              <w:t>次。主编聚氨酯工业手册一部，发表论文40余篇，获授权专利十余项。</w:t>
            </w:r>
          </w:p>
        </w:tc>
        <w:tc>
          <w:tcPr>
            <w:tcW w:w="2026" w:type="dxa"/>
          </w:tcPr>
          <w:p w:rsidR="00522342" w:rsidRPr="00C74A0C" w:rsidRDefault="00522342" w:rsidP="00522342">
            <w:pPr>
              <w:rPr>
                <w:rFonts w:ascii="仿宋" w:eastAsia="仿宋" w:hAnsi="仿宋"/>
                <w:sz w:val="21"/>
                <w:szCs w:val="21"/>
              </w:rPr>
            </w:pPr>
            <w:r w:rsidRPr="00C74A0C">
              <w:rPr>
                <w:rFonts w:ascii="仿宋" w:eastAsia="仿宋" w:hAnsi="仿宋" w:hint="eastAsia"/>
                <w:sz w:val="21"/>
                <w:szCs w:val="21"/>
              </w:rPr>
              <w:t>聚氨酯弹性体／蒙脱土纳米复合材料合成与性能[J]高分子学报，2004，(5):640-644.</w:t>
            </w:r>
          </w:p>
          <w:p w:rsidR="00522342" w:rsidRPr="00C74A0C" w:rsidRDefault="00522342" w:rsidP="00522342">
            <w:pPr>
              <w:rPr>
                <w:rFonts w:ascii="仿宋" w:eastAsia="仿宋" w:hAnsi="仿宋"/>
                <w:sz w:val="21"/>
                <w:szCs w:val="21"/>
              </w:rPr>
            </w:pPr>
            <w:r w:rsidRPr="00C74A0C">
              <w:rPr>
                <w:rFonts w:ascii="仿宋" w:eastAsia="仿宋" w:hAnsi="仿宋" w:hint="eastAsia"/>
                <w:sz w:val="21"/>
                <w:szCs w:val="21"/>
              </w:rPr>
              <w:t>一种双金属络合物催化剂（DMC）及其制备方法[P].中国专利：022145907.X，2009-12-28.</w:t>
            </w:r>
          </w:p>
        </w:tc>
      </w:tr>
      <w:tr w:rsidR="00522342" w:rsidRPr="00EC294F" w:rsidTr="00EC294F">
        <w:trPr>
          <w:trHeight w:val="647"/>
          <w:jc w:val="center"/>
        </w:trPr>
        <w:tc>
          <w:tcPr>
            <w:tcW w:w="992" w:type="dxa"/>
          </w:tcPr>
          <w:p w:rsidR="00522342" w:rsidRPr="00EF2A42" w:rsidRDefault="00522342" w:rsidP="00522342">
            <w:pPr>
              <w:jc w:val="center"/>
              <w:rPr>
                <w:rFonts w:ascii="仿宋_GB2312" w:eastAsia="仿宋_GB2312" w:hAnsi="宋体"/>
                <w:sz w:val="21"/>
                <w:szCs w:val="21"/>
              </w:rPr>
            </w:pPr>
            <w:r w:rsidRPr="00EF2A42">
              <w:rPr>
                <w:rFonts w:ascii="仿宋_GB2312" w:eastAsia="仿宋_GB2312" w:hAnsi="宋体" w:hint="eastAsia"/>
                <w:sz w:val="21"/>
                <w:szCs w:val="21"/>
              </w:rPr>
              <w:t>高从堦</w:t>
            </w:r>
          </w:p>
        </w:tc>
        <w:tc>
          <w:tcPr>
            <w:tcW w:w="850" w:type="dxa"/>
          </w:tcPr>
          <w:p w:rsidR="00522342" w:rsidRPr="00EF2A42" w:rsidRDefault="00522342" w:rsidP="00522342">
            <w:pPr>
              <w:rPr>
                <w:rFonts w:ascii="仿宋_GB2312" w:eastAsia="仿宋_GB2312" w:hAnsi="宋体"/>
                <w:sz w:val="21"/>
                <w:szCs w:val="21"/>
              </w:rPr>
            </w:pPr>
            <w:r w:rsidRPr="00EF2A42">
              <w:rPr>
                <w:rFonts w:ascii="仿宋_GB2312" w:eastAsia="仿宋_GB2312" w:hAnsi="宋体" w:hint="eastAsia"/>
                <w:sz w:val="21"/>
                <w:szCs w:val="21"/>
              </w:rPr>
              <w:t>1942.11</w:t>
            </w:r>
          </w:p>
        </w:tc>
        <w:tc>
          <w:tcPr>
            <w:tcW w:w="1276" w:type="dxa"/>
          </w:tcPr>
          <w:p w:rsidR="00522342" w:rsidRPr="00EF2A42" w:rsidRDefault="00522342" w:rsidP="00522342">
            <w:pPr>
              <w:rPr>
                <w:rFonts w:ascii="仿宋_GB2312" w:eastAsia="仿宋_GB2312" w:hAnsi="宋体"/>
                <w:sz w:val="21"/>
                <w:szCs w:val="21"/>
              </w:rPr>
            </w:pPr>
            <w:r w:rsidRPr="00EF2A42">
              <w:rPr>
                <w:rFonts w:ascii="仿宋_GB2312" w:eastAsia="仿宋_GB2312" w:hAnsi="宋体" w:hint="eastAsia"/>
                <w:sz w:val="21"/>
                <w:szCs w:val="21"/>
              </w:rPr>
              <w:t>1995年当选中国工程院院士</w:t>
            </w:r>
          </w:p>
        </w:tc>
        <w:tc>
          <w:tcPr>
            <w:tcW w:w="1272" w:type="dxa"/>
          </w:tcPr>
          <w:p w:rsidR="00522342" w:rsidRPr="00EF2A42" w:rsidRDefault="00522342" w:rsidP="00522342">
            <w:pPr>
              <w:rPr>
                <w:rFonts w:ascii="仿宋_GB2312" w:eastAsia="仿宋_GB2312" w:hAnsi="宋体"/>
                <w:sz w:val="21"/>
                <w:szCs w:val="21"/>
              </w:rPr>
            </w:pPr>
            <w:r w:rsidRPr="00EF2A42">
              <w:rPr>
                <w:rFonts w:ascii="仿宋_GB2312" w:eastAsia="仿宋_GB2312" w:hAnsi="宋体" w:hint="eastAsia"/>
                <w:sz w:val="21"/>
                <w:szCs w:val="21"/>
              </w:rPr>
              <w:t>化学学部</w:t>
            </w:r>
          </w:p>
        </w:tc>
        <w:tc>
          <w:tcPr>
            <w:tcW w:w="1254" w:type="dxa"/>
          </w:tcPr>
          <w:p w:rsidR="00522342" w:rsidRPr="00EF2A42" w:rsidRDefault="00522342" w:rsidP="00522342">
            <w:pPr>
              <w:rPr>
                <w:rFonts w:ascii="仿宋_GB2312" w:eastAsia="仿宋_GB2312" w:hAnsi="宋体"/>
                <w:sz w:val="21"/>
                <w:szCs w:val="21"/>
              </w:rPr>
            </w:pPr>
            <w:r w:rsidRPr="00EF2A42">
              <w:rPr>
                <w:rFonts w:ascii="仿宋_GB2312" w:eastAsia="仿宋_GB2312" w:hAnsi="宋体" w:hint="eastAsia"/>
                <w:sz w:val="21"/>
                <w:szCs w:val="21"/>
              </w:rPr>
              <w:t>杭州水中心首席专家</w:t>
            </w:r>
          </w:p>
          <w:p w:rsidR="00522342" w:rsidRPr="00EF2A42" w:rsidRDefault="00522342" w:rsidP="00522342">
            <w:pPr>
              <w:rPr>
                <w:rFonts w:ascii="仿宋_GB2312" w:eastAsia="仿宋_GB2312" w:hAnsi="宋体"/>
                <w:sz w:val="21"/>
                <w:szCs w:val="21"/>
              </w:rPr>
            </w:pPr>
            <w:r w:rsidRPr="00EF2A42">
              <w:rPr>
                <w:rFonts w:ascii="仿宋_GB2312" w:eastAsia="仿宋_GB2312" w:hAnsi="宋体" w:hint="eastAsia"/>
                <w:sz w:val="21"/>
                <w:szCs w:val="21"/>
              </w:rPr>
              <w:t>浙江省海水淡化技术研究重点实验室学术委员会主任，中国海水淡化与水再</w:t>
            </w:r>
            <w:r w:rsidRPr="00EF2A42">
              <w:rPr>
                <w:rFonts w:ascii="仿宋_GB2312" w:eastAsia="仿宋_GB2312" w:hAnsi="宋体" w:hint="eastAsia"/>
                <w:sz w:val="21"/>
                <w:szCs w:val="21"/>
              </w:rPr>
              <w:lastRenderedPageBreak/>
              <w:t>利用学会理事长，浙江省膜学会秘书长，国际《脱盐和水再利用》杂志编委</w:t>
            </w:r>
          </w:p>
        </w:tc>
        <w:tc>
          <w:tcPr>
            <w:tcW w:w="992" w:type="dxa"/>
          </w:tcPr>
          <w:p w:rsidR="00522342" w:rsidRPr="00EF2A42" w:rsidRDefault="00522342" w:rsidP="00522342">
            <w:pPr>
              <w:rPr>
                <w:rFonts w:ascii="仿宋_GB2312" w:eastAsia="仿宋_GB2312" w:hAnsi="宋体"/>
                <w:sz w:val="21"/>
                <w:szCs w:val="21"/>
              </w:rPr>
            </w:pPr>
            <w:r w:rsidRPr="00EF2A42">
              <w:rPr>
                <w:rFonts w:ascii="仿宋_GB2312" w:eastAsia="仿宋_GB2312" w:hAnsi="Arial" w:cs="Arial" w:hint="eastAsia"/>
                <w:color w:val="333333"/>
                <w:sz w:val="21"/>
                <w:szCs w:val="21"/>
                <w:shd w:val="clear" w:color="auto" w:fill="FFFFFF"/>
              </w:rPr>
              <w:lastRenderedPageBreak/>
              <w:t>1、膜与膜分离集成技术 2、</w:t>
            </w:r>
            <w:hyperlink r:id="rId7" w:tgtFrame="_blank" w:history="1">
              <w:r w:rsidRPr="00EF2A42">
                <w:rPr>
                  <w:rStyle w:val="a7"/>
                  <w:rFonts w:ascii="仿宋_GB2312" w:eastAsia="仿宋_GB2312" w:hAnsi="Arial" w:cs="Arial" w:hint="eastAsia"/>
                  <w:color w:val="136EC2"/>
                  <w:sz w:val="21"/>
                  <w:szCs w:val="21"/>
                  <w:shd w:val="clear" w:color="auto" w:fill="FFFFFF"/>
                </w:rPr>
                <w:t>海水淡化</w:t>
              </w:r>
            </w:hyperlink>
            <w:r w:rsidRPr="00EF2A42">
              <w:rPr>
                <w:rFonts w:ascii="仿宋_GB2312" w:eastAsia="仿宋_GB2312" w:hAnsi="Arial" w:cs="Arial" w:hint="eastAsia"/>
                <w:color w:val="333333"/>
                <w:sz w:val="21"/>
                <w:szCs w:val="21"/>
                <w:shd w:val="clear" w:color="auto" w:fill="FFFFFF"/>
              </w:rPr>
              <w:t>与水处理技术</w:t>
            </w:r>
          </w:p>
        </w:tc>
        <w:tc>
          <w:tcPr>
            <w:tcW w:w="2693" w:type="dxa"/>
          </w:tcPr>
          <w:p w:rsidR="00522342" w:rsidRPr="00EF2A42" w:rsidRDefault="00522342" w:rsidP="00522342">
            <w:pPr>
              <w:rPr>
                <w:rFonts w:ascii="仿宋_GB2312" w:eastAsia="仿宋_GB2312" w:hAnsi="宋体"/>
                <w:sz w:val="21"/>
                <w:szCs w:val="21"/>
              </w:rPr>
            </w:pPr>
            <w:r w:rsidRPr="00EF2A42">
              <w:rPr>
                <w:rFonts w:ascii="仿宋_GB2312" w:eastAsia="仿宋_GB2312" w:hAnsi="Arial" w:cs="Arial" w:hint="eastAsia"/>
                <w:color w:val="333333"/>
                <w:sz w:val="21"/>
                <w:szCs w:val="21"/>
                <w:shd w:val="clear" w:color="auto" w:fill="FFFFFF"/>
              </w:rPr>
              <w:t>1942年11月生，山东即墨人，化工分离专家，中国工程院院士，教授，杭州水处理技术研究开发中心研究员，博士生导师。1965年7月毕业于</w:t>
            </w:r>
            <w:hyperlink r:id="rId8" w:tgtFrame="_blank" w:history="1">
              <w:r w:rsidRPr="00EF2A42">
                <w:rPr>
                  <w:rStyle w:val="a7"/>
                  <w:rFonts w:ascii="仿宋_GB2312" w:eastAsia="仿宋_GB2312" w:hAnsi="Arial" w:cs="Arial" w:hint="eastAsia"/>
                  <w:color w:val="136EC2"/>
                  <w:sz w:val="21"/>
                  <w:szCs w:val="21"/>
                  <w:shd w:val="clear" w:color="auto" w:fill="FFFFFF"/>
                </w:rPr>
                <w:t>山东海洋学院</w:t>
              </w:r>
            </w:hyperlink>
            <w:r w:rsidRPr="00EF2A42">
              <w:rPr>
                <w:rFonts w:ascii="仿宋_GB2312" w:eastAsia="仿宋_GB2312" w:hAnsi="Arial" w:cs="Arial" w:hint="eastAsia"/>
                <w:color w:val="333333"/>
                <w:sz w:val="21"/>
                <w:szCs w:val="21"/>
                <w:shd w:val="clear" w:color="auto" w:fill="FFFFFF"/>
              </w:rPr>
              <w:t>化学系；1965年8月～1970年2月在国家海洋局一所工作；1970年3月～1982年1月在国家海洋局二所工作；期间于1967年参加全国海</w:t>
            </w:r>
            <w:r w:rsidRPr="00EF2A42">
              <w:rPr>
                <w:rFonts w:ascii="仿宋_GB2312" w:eastAsia="仿宋_GB2312" w:hAnsi="Arial" w:cs="Arial" w:hint="eastAsia"/>
                <w:color w:val="333333"/>
                <w:sz w:val="21"/>
                <w:szCs w:val="21"/>
                <w:shd w:val="clear" w:color="auto" w:fill="FFFFFF"/>
              </w:rPr>
              <w:lastRenderedPageBreak/>
              <w:t>水淡化会战；1982年2月～1984年3月赴加拿大滑铁卢大学进修；1984年4月起到国家海洋局杭州水处理技术研发中心工作；1991年为研究员，曾任水处理研究开发中心总工程师、副主任、科技委主任等职。1993年获国家有突出贡献中青年专家称号，1995年当选为中国工程院院士</w:t>
            </w:r>
          </w:p>
        </w:tc>
        <w:tc>
          <w:tcPr>
            <w:tcW w:w="1843" w:type="dxa"/>
          </w:tcPr>
          <w:p w:rsidR="00522342" w:rsidRPr="00EF2A42" w:rsidRDefault="00522342" w:rsidP="00522342">
            <w:pPr>
              <w:rPr>
                <w:rFonts w:ascii="仿宋_GB2312" w:eastAsia="仿宋_GB2312" w:hAnsi="宋体"/>
                <w:sz w:val="21"/>
                <w:szCs w:val="21"/>
              </w:rPr>
            </w:pPr>
            <w:r w:rsidRPr="00EF2A42">
              <w:rPr>
                <w:rFonts w:ascii="仿宋_GB2312" w:eastAsia="仿宋_GB2312" w:hAnsi="Arial" w:cs="Arial" w:hint="eastAsia"/>
                <w:color w:val="333333"/>
                <w:sz w:val="21"/>
                <w:szCs w:val="21"/>
                <w:shd w:val="clear" w:color="auto" w:fill="FFFFFF"/>
              </w:rPr>
              <w:lastRenderedPageBreak/>
              <w:t>30多年的分离膜和膜过程的研究开发方面，取得了丰厚的研究成果。目前仍在进行"复合膜的研制"、"纳滤膜及过程研究"、"荷电膜和合金膜的研究"等项目。多年来，他在国内外重要学术</w:t>
            </w:r>
            <w:r w:rsidRPr="00EF2A42">
              <w:rPr>
                <w:rFonts w:ascii="仿宋_GB2312" w:eastAsia="仿宋_GB2312" w:hAnsi="Arial" w:cs="Arial" w:hint="eastAsia"/>
                <w:color w:val="333333"/>
                <w:sz w:val="21"/>
                <w:szCs w:val="21"/>
                <w:shd w:val="clear" w:color="auto" w:fill="FFFFFF"/>
              </w:rPr>
              <w:lastRenderedPageBreak/>
              <w:t>刊物上发表论文30多篇，合译和合编著作各一部，编写论证报告、科技讲座材料十多份约30万字，获国家专利2项。还为研究生讲授了《膜科学基础》、《膜科技进展》等多门课程，并承担了研究生的指导和培养工作</w:t>
            </w:r>
          </w:p>
        </w:tc>
        <w:tc>
          <w:tcPr>
            <w:tcW w:w="2126" w:type="dxa"/>
          </w:tcPr>
          <w:p w:rsidR="00522342" w:rsidRPr="00EF2A42" w:rsidRDefault="00522342" w:rsidP="00522342">
            <w:pPr>
              <w:shd w:val="clear" w:color="auto" w:fill="FFFFFF"/>
              <w:spacing w:line="402" w:lineRule="atLeast"/>
              <w:ind w:firstLine="480"/>
              <w:rPr>
                <w:rFonts w:ascii="仿宋_GB2312" w:eastAsia="仿宋_GB2312" w:hAnsi="Arial" w:cs="Arial"/>
                <w:color w:val="333333"/>
                <w:kern w:val="0"/>
                <w:sz w:val="21"/>
                <w:szCs w:val="21"/>
              </w:rPr>
            </w:pPr>
            <w:r w:rsidRPr="00EF2A42">
              <w:rPr>
                <w:rFonts w:ascii="仿宋_GB2312" w:eastAsia="仿宋_GB2312" w:hAnsi="Arial" w:cs="Arial" w:hint="eastAsia"/>
                <w:color w:val="333333"/>
                <w:sz w:val="21"/>
                <w:szCs w:val="21"/>
                <w:shd w:val="clear" w:color="auto" w:fill="FFFFFF"/>
              </w:rPr>
              <w:lastRenderedPageBreak/>
              <w:t>他先后主持完成了国家级和省部级重点科技项目10多个，获得国家科技进步一等奖（第1位）和10多项省部级科技成果奖</w:t>
            </w:r>
            <w:r w:rsidRPr="00EF2A42">
              <w:rPr>
                <w:rFonts w:ascii="仿宋_GB2312" w:eastAsia="仿宋_GB2312" w:hAnsi="Arial" w:cs="Arial" w:hint="eastAsia"/>
                <w:color w:val="333333"/>
                <w:kern w:val="0"/>
                <w:sz w:val="21"/>
                <w:szCs w:val="21"/>
              </w:rPr>
              <w:t>(1) CTA中空纤维反渗透膜和组器的研制，1984年度浙江省和国家海洋局（部级）科技进步三</w:t>
            </w:r>
            <w:r w:rsidRPr="00EF2A42">
              <w:rPr>
                <w:rFonts w:ascii="仿宋_GB2312" w:eastAsia="仿宋_GB2312" w:hAnsi="Arial" w:cs="Arial" w:hint="eastAsia"/>
                <w:color w:val="333333"/>
                <w:kern w:val="0"/>
                <w:sz w:val="21"/>
                <w:szCs w:val="21"/>
              </w:rPr>
              <w:lastRenderedPageBreak/>
              <w:t>等奖，第一完成者。</w:t>
            </w:r>
            <w:r w:rsidRPr="00EF2A42">
              <w:rPr>
                <w:rFonts w:ascii="仿宋_GB2312" w:eastAsia="仿宋_GB2312" w:hAnsi="Arial" w:cs="Arial" w:hint="eastAsia"/>
                <w:color w:val="3366CC"/>
                <w:kern w:val="0"/>
                <w:sz w:val="21"/>
                <w:szCs w:val="21"/>
                <w:vertAlign w:val="superscript"/>
              </w:rPr>
              <w:t>[3]</w:t>
            </w:r>
            <w:r w:rsidRPr="00EF2A42">
              <w:rPr>
                <w:rFonts w:ascii="Arial" w:eastAsia="仿宋_GB2312" w:hAnsi="Arial" w:cs="Arial" w:hint="eastAsia"/>
                <w:color w:val="136EC2"/>
                <w:kern w:val="0"/>
                <w:sz w:val="21"/>
                <w:szCs w:val="21"/>
              </w:rPr>
              <w:t> </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t>(2) 荷电膜及其性能研究，1990年度浙江省和国家海洋局科技进步三等奖，第一完成者。</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t>(3) 中盐度苦咸水淡化用反渗透膜及组器的研制，1991年度国家海洋局科技进步一等奖，第一完成者。</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t>(4) 国产反渗透膜装置及工程技术开发，1992年度国家科技进步一等奖，第一完成者。</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t>(5) 反渗透复</w:t>
            </w:r>
            <w:r w:rsidRPr="00EF2A42">
              <w:rPr>
                <w:rFonts w:ascii="仿宋_GB2312" w:eastAsia="仿宋_GB2312" w:hAnsi="Arial" w:cs="Arial" w:hint="eastAsia"/>
                <w:color w:val="333333"/>
                <w:kern w:val="0"/>
                <w:sz w:val="21"/>
                <w:szCs w:val="21"/>
              </w:rPr>
              <w:lastRenderedPageBreak/>
              <w:t>合膜的研制，1996年度国家海洋局科技进步二等奖，第一完成者。</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t>(6) 何梁何利科技进步奖，1998年</w:t>
            </w:r>
            <w:r w:rsidRPr="00EF2A42">
              <w:rPr>
                <w:rFonts w:ascii="仿宋_GB2312" w:eastAsia="仿宋_GB2312" w:hAnsi="Arial" w:cs="Arial" w:hint="eastAsia"/>
                <w:color w:val="3366CC"/>
                <w:kern w:val="0"/>
                <w:sz w:val="21"/>
                <w:szCs w:val="21"/>
                <w:vertAlign w:val="superscript"/>
              </w:rPr>
              <w:t>[3]</w:t>
            </w:r>
            <w:r w:rsidRPr="00EF2A42">
              <w:rPr>
                <w:rFonts w:ascii="Arial" w:eastAsia="仿宋_GB2312" w:hAnsi="Arial" w:cs="Arial" w:hint="eastAsia"/>
                <w:color w:val="136EC2"/>
                <w:kern w:val="0"/>
                <w:sz w:val="21"/>
                <w:szCs w:val="21"/>
              </w:rPr>
              <w:t> </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t>(7) 国家科技部软课题“加快我国海水利用技术产业发展及政策研究” 2000年度国家海洋局科技进步二等奖，第一完成者。</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t>(8) 反渗透复合膜技术产业化，2004年度中国膜工业协会科学技术进步二等奖，第二完成者</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lastRenderedPageBreak/>
              <w:t>(9) 2005年中国石油和化学工业协会科学技术二等奖“海水淡化工程技术手册”第一完成者。</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t>(10) 处理阴极电泳漆的HNA型复合超滤膜和NH型超滤器，1989年度国家海洋局科技进步三等奖，第三完成者。</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t>(11) 卷式超滤组件和装置研究，1989年度国家海洋局科技进步二等奖，第四完成者。</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t>(12) 人工肾反渗透水处理装置，1994年度浙江省科</w:t>
            </w:r>
            <w:r w:rsidRPr="00EF2A42">
              <w:rPr>
                <w:rFonts w:ascii="仿宋_GB2312" w:eastAsia="仿宋_GB2312" w:hAnsi="Arial" w:cs="Arial" w:hint="eastAsia"/>
                <w:color w:val="333333"/>
                <w:kern w:val="0"/>
                <w:sz w:val="21"/>
                <w:szCs w:val="21"/>
              </w:rPr>
              <w:lastRenderedPageBreak/>
              <w:t>技进步三等奖，第二完成者。</w:t>
            </w:r>
            <w:r w:rsidRPr="00EF2A42">
              <w:rPr>
                <w:rFonts w:ascii="仿宋_GB2312" w:eastAsia="仿宋_GB2312" w:hAnsi="Arial" w:cs="Arial" w:hint="eastAsia"/>
                <w:color w:val="3366CC"/>
                <w:kern w:val="0"/>
                <w:sz w:val="21"/>
                <w:szCs w:val="21"/>
                <w:vertAlign w:val="superscript"/>
              </w:rPr>
              <w:t>[</w:t>
            </w:r>
          </w:p>
          <w:p w:rsidR="00522342" w:rsidRPr="00EF2A42" w:rsidRDefault="00522342" w:rsidP="00522342">
            <w:pPr>
              <w:rPr>
                <w:rFonts w:ascii="仿宋_GB2312" w:eastAsia="仿宋_GB2312" w:hAnsi="宋体"/>
                <w:sz w:val="21"/>
                <w:szCs w:val="21"/>
              </w:rPr>
            </w:pPr>
          </w:p>
        </w:tc>
        <w:tc>
          <w:tcPr>
            <w:tcW w:w="2026" w:type="dxa"/>
          </w:tcPr>
          <w:p w:rsidR="00522342" w:rsidRPr="00EF2A42" w:rsidRDefault="00522342" w:rsidP="00522342">
            <w:pPr>
              <w:widowControl/>
              <w:shd w:val="clear" w:color="auto" w:fill="FFFFFF"/>
              <w:spacing w:line="335" w:lineRule="atLeast"/>
              <w:jc w:val="left"/>
              <w:outlineLvl w:val="2"/>
              <w:rPr>
                <w:rFonts w:ascii="仿宋_GB2312" w:eastAsia="仿宋_GB2312" w:hAnsi="微软雅黑" w:cs="宋体"/>
                <w:color w:val="333333"/>
                <w:kern w:val="0"/>
                <w:sz w:val="21"/>
                <w:szCs w:val="21"/>
              </w:rPr>
            </w:pPr>
            <w:r w:rsidRPr="00EF2A42">
              <w:rPr>
                <w:rFonts w:ascii="仿宋_GB2312" w:eastAsia="仿宋_GB2312" w:hAnsi="微软雅黑" w:cs="宋体" w:hint="eastAsia"/>
                <w:color w:val="333333"/>
                <w:kern w:val="0"/>
                <w:sz w:val="21"/>
                <w:szCs w:val="21"/>
              </w:rPr>
              <w:lastRenderedPageBreak/>
              <w:t>论著</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t>（1）殷琦，反渗透和合成膜，（译其中两章），中国建筑工业出版社,1978</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t>（2）朱长乐，膜科学技术，（编著其中一章），浙江大学出版社,1992</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t>（3）时钧、袁权、高从</w:t>
            </w:r>
            <w:r w:rsidRPr="00EF2A42">
              <w:rPr>
                <w:rFonts w:ascii="仿宋_GB2312" w:eastAsia="宋体" w:hAnsi="Arial" w:cs="Arial" w:hint="eastAsia"/>
                <w:color w:val="333333"/>
                <w:kern w:val="0"/>
                <w:sz w:val="21"/>
                <w:szCs w:val="21"/>
              </w:rPr>
              <w:t>堦</w:t>
            </w:r>
            <w:r w:rsidRPr="00EF2A42">
              <w:rPr>
                <w:rFonts w:ascii="仿宋_GB2312" w:eastAsia="仿宋_GB2312" w:hAnsi="Arial" w:cs="Arial" w:hint="eastAsia"/>
                <w:color w:val="333333"/>
                <w:kern w:val="0"/>
                <w:sz w:val="21"/>
                <w:szCs w:val="21"/>
              </w:rPr>
              <w:t>主编，膜</w:t>
            </w:r>
            <w:r w:rsidRPr="00EF2A42">
              <w:rPr>
                <w:rFonts w:ascii="仿宋_GB2312" w:eastAsia="仿宋_GB2312" w:hAnsi="Arial" w:cs="Arial" w:hint="eastAsia"/>
                <w:color w:val="333333"/>
                <w:kern w:val="0"/>
                <w:sz w:val="21"/>
                <w:szCs w:val="21"/>
              </w:rPr>
              <w:t>分离技术手册，化学工业出版社，北京，2001.1</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t>（4）给水排水设计手册中，膜分离部分的编辑，中国建筑工业出版社, 北京，2002.4</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t>（5）高从</w:t>
            </w:r>
            <w:r w:rsidRPr="00EF2A42">
              <w:rPr>
                <w:rFonts w:ascii="仿宋_GB2312" w:eastAsia="宋体" w:hAnsi="Arial" w:cs="Arial" w:hint="eastAsia"/>
                <w:color w:val="333333"/>
                <w:kern w:val="0"/>
                <w:sz w:val="21"/>
                <w:szCs w:val="21"/>
              </w:rPr>
              <w:t>堦</w:t>
            </w:r>
            <w:r w:rsidRPr="00EF2A42">
              <w:rPr>
                <w:rFonts w:ascii="仿宋_GB2312" w:eastAsia="仿宋_GB2312" w:hAnsi="Arial" w:cs="Arial" w:hint="eastAsia"/>
                <w:color w:val="333333"/>
                <w:kern w:val="0"/>
                <w:sz w:val="21"/>
                <w:szCs w:val="21"/>
              </w:rPr>
              <w:t>， 陈国华主编，海水淡化技术与工程手册，化学工业出版社，北京，2004.4</w:t>
            </w:r>
          </w:p>
          <w:p w:rsidR="00522342" w:rsidRPr="00EF2A42" w:rsidRDefault="00522342" w:rsidP="00522342">
            <w:pPr>
              <w:widowControl/>
              <w:shd w:val="clear" w:color="auto" w:fill="FFFFFF"/>
              <w:spacing w:line="402" w:lineRule="atLeast"/>
              <w:ind w:firstLine="480"/>
              <w:jc w:val="left"/>
              <w:rPr>
                <w:rFonts w:ascii="仿宋_GB2312" w:eastAsia="仿宋_GB2312" w:hAnsi="Arial" w:cs="Arial"/>
                <w:color w:val="333333"/>
                <w:kern w:val="0"/>
                <w:sz w:val="21"/>
                <w:szCs w:val="21"/>
              </w:rPr>
            </w:pPr>
            <w:r w:rsidRPr="00EF2A42">
              <w:rPr>
                <w:rFonts w:ascii="仿宋_GB2312" w:eastAsia="仿宋_GB2312" w:hAnsi="Arial" w:cs="Arial" w:hint="eastAsia"/>
                <w:color w:val="333333"/>
                <w:kern w:val="0"/>
                <w:sz w:val="21"/>
                <w:szCs w:val="21"/>
              </w:rPr>
              <w:t>（6）张玉忠，郑领英，高从</w:t>
            </w:r>
            <w:r w:rsidRPr="00EF2A42">
              <w:rPr>
                <w:rFonts w:ascii="仿宋_GB2312" w:eastAsia="宋体" w:hAnsi="Arial" w:cs="Arial" w:hint="eastAsia"/>
                <w:color w:val="333333"/>
                <w:kern w:val="0"/>
                <w:sz w:val="21"/>
                <w:szCs w:val="21"/>
              </w:rPr>
              <w:t>堦</w:t>
            </w:r>
            <w:r w:rsidRPr="00EF2A42">
              <w:rPr>
                <w:rFonts w:ascii="仿宋_GB2312" w:eastAsia="仿宋_GB2312" w:hAnsi="Arial" w:cs="Arial" w:hint="eastAsia"/>
                <w:color w:val="333333"/>
                <w:kern w:val="0"/>
                <w:sz w:val="21"/>
                <w:szCs w:val="21"/>
              </w:rPr>
              <w:t>编著，液体分离膜技术及应用，化学工业出版社，北京，2004.1</w:t>
            </w:r>
            <w:r w:rsidRPr="00EF2A42">
              <w:rPr>
                <w:rFonts w:ascii="仿宋_GB2312" w:eastAsia="仿宋_GB2312" w:hAnsi="Arial" w:cs="Arial" w:hint="eastAsia"/>
                <w:color w:val="3366CC"/>
                <w:kern w:val="0"/>
                <w:sz w:val="21"/>
                <w:szCs w:val="21"/>
                <w:vertAlign w:val="superscript"/>
              </w:rPr>
              <w:t>[3]</w:t>
            </w:r>
            <w:bookmarkStart w:id="1" w:name="ref_[3]_620203"/>
            <w:r w:rsidRPr="00EF2A42">
              <w:rPr>
                <w:rFonts w:ascii="Arial" w:eastAsia="仿宋_GB2312" w:hAnsi="Arial" w:cs="Arial" w:hint="eastAsia"/>
                <w:color w:val="136EC2"/>
                <w:kern w:val="0"/>
                <w:sz w:val="21"/>
                <w:szCs w:val="21"/>
              </w:rPr>
              <w:t> </w:t>
            </w:r>
            <w:bookmarkEnd w:id="1"/>
          </w:p>
          <w:p w:rsidR="00522342" w:rsidRPr="00EF2A42" w:rsidRDefault="00522342" w:rsidP="00522342">
            <w:pPr>
              <w:rPr>
                <w:rFonts w:ascii="仿宋_GB2312" w:eastAsia="仿宋_GB2312" w:hAnsi="宋体"/>
                <w:sz w:val="21"/>
                <w:szCs w:val="21"/>
              </w:rPr>
            </w:pPr>
          </w:p>
        </w:tc>
      </w:tr>
    </w:tbl>
    <w:p w:rsidR="001C18FC" w:rsidRDefault="001C18FC" w:rsidP="001C18FC">
      <w:pPr>
        <w:rPr>
          <w:rFonts w:ascii="仿宋_GB2312" w:eastAsia="仿宋_GB2312" w:hAnsi="华文中宋"/>
          <w:sz w:val="32"/>
          <w:szCs w:val="36"/>
        </w:rPr>
      </w:pPr>
    </w:p>
    <w:p w:rsidR="00950BC7" w:rsidRPr="00434D9B" w:rsidRDefault="001C18FC" w:rsidP="001C18FC">
      <w:pPr>
        <w:rPr>
          <w:rFonts w:ascii="仿宋_GB2312" w:eastAsia="仿宋_GB2312" w:hAnsi="Kaiti SC Regular"/>
          <w:sz w:val="32"/>
          <w:szCs w:val="32"/>
        </w:rPr>
      </w:pPr>
      <w:r>
        <w:rPr>
          <w:rFonts w:ascii="仿宋_GB2312" w:eastAsia="仿宋_GB2312" w:hAnsi="华文中宋" w:hint="eastAsia"/>
          <w:sz w:val="32"/>
          <w:szCs w:val="36"/>
        </w:rPr>
        <w:t>备注：</w:t>
      </w:r>
      <w:r w:rsidR="00F03A4C" w:rsidRPr="0093467E">
        <w:rPr>
          <w:rFonts w:ascii="仿宋_GB2312" w:eastAsia="仿宋_GB2312" w:hAnsi="华文中宋" w:hint="eastAsia"/>
          <w:sz w:val="32"/>
          <w:szCs w:val="36"/>
        </w:rPr>
        <w:t>请提供</w:t>
      </w:r>
      <w:r w:rsidR="00F03A4C">
        <w:rPr>
          <w:rFonts w:ascii="仿宋_GB2312" w:eastAsia="仿宋_GB2312" w:hAnsi="华文中宋" w:hint="eastAsia"/>
          <w:sz w:val="32"/>
          <w:szCs w:val="36"/>
        </w:rPr>
        <w:t>高清晰度电子版院士照片，并按照“院士姓名.jpg”方式命名，随信息表一同发送至邮箱。</w:t>
      </w:r>
      <w:r w:rsidR="00BE07A5">
        <w:rPr>
          <w:rFonts w:ascii="仿宋_GB2312" w:eastAsia="仿宋_GB2312" w:hAnsi="华文中宋" w:hint="eastAsia"/>
          <w:sz w:val="32"/>
          <w:szCs w:val="36"/>
        </w:rPr>
        <w:t>照片大小不小于500K，</w:t>
      </w:r>
      <w:r w:rsidR="004374C5">
        <w:rPr>
          <w:rFonts w:ascii="仿宋_GB2312" w:eastAsia="仿宋_GB2312" w:hAnsi="华文中宋" w:hint="eastAsia"/>
          <w:sz w:val="32"/>
          <w:szCs w:val="36"/>
        </w:rPr>
        <w:t>图片尺寸</w:t>
      </w:r>
      <w:r w:rsidR="00BE07A5">
        <w:rPr>
          <w:rFonts w:ascii="仿宋_GB2312" w:eastAsia="仿宋_GB2312" w:hAnsi="华文中宋" w:hint="eastAsia"/>
          <w:sz w:val="32"/>
          <w:szCs w:val="36"/>
        </w:rPr>
        <w:t>宽度不低于600像素，最好是深色背景的职业照或证件照。</w:t>
      </w:r>
    </w:p>
    <w:sectPr w:rsidR="00950BC7" w:rsidRPr="00434D9B" w:rsidSect="00F03A4C">
      <w:pgSz w:w="16840" w:h="11900" w:orient="landscape"/>
      <w:pgMar w:top="1800" w:right="1440" w:bottom="1800" w:left="144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B48" w:rsidRDefault="00461B48" w:rsidP="00076476">
      <w:r>
        <w:separator/>
      </w:r>
    </w:p>
  </w:endnote>
  <w:endnote w:type="continuationSeparator" w:id="0">
    <w:p w:rsidR="00461B48" w:rsidRDefault="00461B48" w:rsidP="0007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Kaiti SC Regular">
    <w:altName w:val="Microsoft YaHei UI"/>
    <w:charset w:val="50"/>
    <w:family w:val="auto"/>
    <w:pitch w:val="variable"/>
    <w:sig w:usb0="00000000"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B48" w:rsidRDefault="00461B48" w:rsidP="00076476">
      <w:r>
        <w:separator/>
      </w:r>
    </w:p>
  </w:footnote>
  <w:footnote w:type="continuationSeparator" w:id="0">
    <w:p w:rsidR="00461B48" w:rsidRDefault="00461B48" w:rsidP="000764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A7"/>
    <w:rsid w:val="0005015D"/>
    <w:rsid w:val="00076476"/>
    <w:rsid w:val="001247C7"/>
    <w:rsid w:val="001B5846"/>
    <w:rsid w:val="001C18FC"/>
    <w:rsid w:val="002575D5"/>
    <w:rsid w:val="002A558D"/>
    <w:rsid w:val="00324FFD"/>
    <w:rsid w:val="00371475"/>
    <w:rsid w:val="003879A7"/>
    <w:rsid w:val="003B3855"/>
    <w:rsid w:val="003C5956"/>
    <w:rsid w:val="003E25B9"/>
    <w:rsid w:val="00434D9B"/>
    <w:rsid w:val="004374C5"/>
    <w:rsid w:val="00461B48"/>
    <w:rsid w:val="00497D31"/>
    <w:rsid w:val="004E3EC8"/>
    <w:rsid w:val="00522342"/>
    <w:rsid w:val="005676C0"/>
    <w:rsid w:val="005F7D5B"/>
    <w:rsid w:val="006106BD"/>
    <w:rsid w:val="00611141"/>
    <w:rsid w:val="00671809"/>
    <w:rsid w:val="006C787D"/>
    <w:rsid w:val="006D45A9"/>
    <w:rsid w:val="0072194E"/>
    <w:rsid w:val="0075067D"/>
    <w:rsid w:val="007521A5"/>
    <w:rsid w:val="0078067E"/>
    <w:rsid w:val="008B0840"/>
    <w:rsid w:val="008D730C"/>
    <w:rsid w:val="008E4715"/>
    <w:rsid w:val="00922150"/>
    <w:rsid w:val="00950BC7"/>
    <w:rsid w:val="009929E7"/>
    <w:rsid w:val="009A4321"/>
    <w:rsid w:val="009C559D"/>
    <w:rsid w:val="009E159A"/>
    <w:rsid w:val="00AC03F8"/>
    <w:rsid w:val="00BC22D0"/>
    <w:rsid w:val="00BE07A5"/>
    <w:rsid w:val="00C668E5"/>
    <w:rsid w:val="00C72296"/>
    <w:rsid w:val="00CE2129"/>
    <w:rsid w:val="00CF0988"/>
    <w:rsid w:val="00D027F9"/>
    <w:rsid w:val="00D26AFB"/>
    <w:rsid w:val="00E36262"/>
    <w:rsid w:val="00E97376"/>
    <w:rsid w:val="00EC294F"/>
    <w:rsid w:val="00F03A4C"/>
    <w:rsid w:val="00F458B1"/>
    <w:rsid w:val="00FC6767"/>
    <w:rsid w:val="00FD7798"/>
    <w:rsid w:val="00FE705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F24A772-251E-452B-8AD6-96FD3004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6476"/>
    <w:rPr>
      <w:sz w:val="18"/>
      <w:szCs w:val="18"/>
    </w:rPr>
  </w:style>
  <w:style w:type="paragraph" w:styleId="a5">
    <w:name w:val="footer"/>
    <w:basedOn w:val="a"/>
    <w:link w:val="a6"/>
    <w:uiPriority w:val="99"/>
    <w:unhideWhenUsed/>
    <w:rsid w:val="00076476"/>
    <w:pPr>
      <w:tabs>
        <w:tab w:val="center" w:pos="4153"/>
        <w:tab w:val="right" w:pos="8306"/>
      </w:tabs>
      <w:snapToGrid w:val="0"/>
      <w:jc w:val="left"/>
    </w:pPr>
    <w:rPr>
      <w:sz w:val="18"/>
      <w:szCs w:val="18"/>
    </w:rPr>
  </w:style>
  <w:style w:type="character" w:customStyle="1" w:styleId="a6">
    <w:name w:val="页脚 字符"/>
    <w:basedOn w:val="a0"/>
    <w:link w:val="a5"/>
    <w:uiPriority w:val="99"/>
    <w:rsid w:val="00076476"/>
    <w:rPr>
      <w:sz w:val="18"/>
      <w:szCs w:val="18"/>
    </w:rPr>
  </w:style>
  <w:style w:type="character" w:styleId="a7">
    <w:name w:val="Hyperlink"/>
    <w:basedOn w:val="a0"/>
    <w:uiPriority w:val="99"/>
    <w:semiHidden/>
    <w:unhideWhenUsed/>
    <w:rsid w:val="005676C0"/>
    <w:rPr>
      <w:color w:val="0000FF" w:themeColor="hyperlink"/>
      <w:u w:val="single"/>
    </w:rPr>
  </w:style>
  <w:style w:type="paragraph" w:styleId="a8">
    <w:name w:val="List Paragraph"/>
    <w:basedOn w:val="a"/>
    <w:uiPriority w:val="34"/>
    <w:qFormat/>
    <w:rsid w:val="005676C0"/>
    <w:pPr>
      <w:ind w:firstLineChars="200" w:firstLine="420"/>
    </w:pPr>
    <w:rPr>
      <w:sz w:val="21"/>
      <w:szCs w:val="22"/>
    </w:rPr>
  </w:style>
  <w:style w:type="paragraph" w:styleId="a9">
    <w:name w:val="Date"/>
    <w:basedOn w:val="a"/>
    <w:next w:val="a"/>
    <w:link w:val="aa"/>
    <w:uiPriority w:val="99"/>
    <w:semiHidden/>
    <w:unhideWhenUsed/>
    <w:rsid w:val="009C559D"/>
    <w:pPr>
      <w:ind w:leftChars="2500" w:left="100"/>
    </w:pPr>
  </w:style>
  <w:style w:type="character" w:customStyle="1" w:styleId="aa">
    <w:name w:val="日期 字符"/>
    <w:basedOn w:val="a0"/>
    <w:link w:val="a9"/>
    <w:uiPriority w:val="99"/>
    <w:semiHidden/>
    <w:rsid w:val="009C559D"/>
  </w:style>
  <w:style w:type="table" w:styleId="ab">
    <w:name w:val="Table Grid"/>
    <w:basedOn w:val="a1"/>
    <w:uiPriority w:val="39"/>
    <w:rsid w:val="00F03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BE07A5"/>
    <w:rPr>
      <w:sz w:val="18"/>
      <w:szCs w:val="18"/>
    </w:rPr>
  </w:style>
  <w:style w:type="character" w:customStyle="1" w:styleId="ad">
    <w:name w:val="批注框文本 字符"/>
    <w:basedOn w:val="a0"/>
    <w:link w:val="ac"/>
    <w:uiPriority w:val="99"/>
    <w:semiHidden/>
    <w:rsid w:val="00BE07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073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1%B1%E4%B8%9C%E6%B5%B7%E6%B4%8B%E5%AD%A6%E9%99%A2" TargetMode="External"/><Relationship Id="rId3" Type="http://schemas.openxmlformats.org/officeDocument/2006/relationships/settings" Target="settings.xml"/><Relationship Id="rId7" Type="http://schemas.openxmlformats.org/officeDocument/2006/relationships/hyperlink" Target="https://baike.baidu.com/item/%E6%B5%B7%E6%B0%B4%E6%B7%A1%E5%8C%9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5C8E8-BCF9-4154-8D2C-7666747ED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489</Words>
  <Characters>2788</Characters>
  <Application>Microsoft Office Word</Application>
  <DocSecurity>0</DocSecurity>
  <Lines>23</Lines>
  <Paragraphs>6</Paragraphs>
  <ScaleCrop>false</ScaleCrop>
  <Company>Lenovo</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黎竹</cp:lastModifiedBy>
  <cp:revision>10</cp:revision>
  <cp:lastPrinted>2017-09-04T06:54:00Z</cp:lastPrinted>
  <dcterms:created xsi:type="dcterms:W3CDTF">2017-09-04T06:40:00Z</dcterms:created>
  <dcterms:modified xsi:type="dcterms:W3CDTF">2017-09-05T07:10:00Z</dcterms:modified>
</cp:coreProperties>
</file>