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84" w:rsidRDefault="00B31E84">
      <w:pPr>
        <w:widowControl/>
        <w:jc w:val="left"/>
        <w:rPr>
          <w:rFonts w:ascii="宋体" w:hAnsi="宋体"/>
          <w:sz w:val="30"/>
          <w:szCs w:val="30"/>
        </w:rPr>
      </w:pPr>
    </w:p>
    <w:p w:rsidR="00B31E84" w:rsidRDefault="00B31E84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</w:p>
    <w:p w:rsidR="00B31E84" w:rsidRDefault="005748D9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企业有关素材</w:t>
      </w:r>
    </w:p>
    <w:p w:rsidR="00B31E84" w:rsidRDefault="00B31E84">
      <w:pPr>
        <w:spacing w:line="600" w:lineRule="exact"/>
        <w:ind w:firstLineChars="200" w:firstLine="720"/>
        <w:rPr>
          <w:rFonts w:ascii="仿宋_GB2312" w:eastAsia="仿宋_GB2312" w:hAnsi="Kaiti SC Regular"/>
          <w:sz w:val="36"/>
          <w:szCs w:val="36"/>
        </w:rPr>
      </w:pPr>
    </w:p>
    <w:p w:rsidR="00B31E84" w:rsidRDefault="005748D9">
      <w:pPr>
        <w:spacing w:afterLines="50" w:after="211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附件2</w:t>
      </w:r>
    </w:p>
    <w:p w:rsidR="00B31E84" w:rsidRDefault="005748D9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企业两院院士信息表（范例及模板）</w:t>
      </w:r>
    </w:p>
    <w:tbl>
      <w:tblPr>
        <w:tblStyle w:val="a9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B31E84">
        <w:trPr>
          <w:trHeight w:val="923"/>
          <w:jc w:val="center"/>
        </w:trPr>
        <w:tc>
          <w:tcPr>
            <w:tcW w:w="992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B31E84">
        <w:trPr>
          <w:trHeight w:val="7931"/>
          <w:jc w:val="center"/>
        </w:trPr>
        <w:tc>
          <w:tcPr>
            <w:tcW w:w="992" w:type="dxa"/>
          </w:tcPr>
          <w:p w:rsidR="00B31E84" w:rsidRDefault="005748D9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何季麟</w:t>
            </w:r>
          </w:p>
        </w:tc>
        <w:tc>
          <w:tcPr>
            <w:tcW w:w="850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/>
                <w:sz w:val="21"/>
                <w:szCs w:val="21"/>
              </w:rPr>
              <w:t>1945.9.1</w:t>
            </w:r>
          </w:p>
        </w:tc>
        <w:tc>
          <w:tcPr>
            <w:tcW w:w="1276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/>
                <w:sz w:val="21"/>
                <w:szCs w:val="21"/>
              </w:rPr>
              <w:t>2001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化工</w:t>
            </w:r>
            <w:r>
              <w:rPr>
                <w:rFonts w:ascii="仿宋_GB2312" w:eastAsia="仿宋_GB2312" w:hAnsi="宋体"/>
                <w:sz w:val="21"/>
                <w:szCs w:val="21"/>
              </w:rPr>
              <w:t>、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冶金与材料</w:t>
            </w:r>
            <w:r>
              <w:rPr>
                <w:rFonts w:ascii="仿宋_GB2312" w:eastAsia="仿宋_GB2312" w:hAnsi="宋体"/>
                <w:sz w:val="21"/>
                <w:szCs w:val="21"/>
              </w:rPr>
              <w:t>工程学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部</w:t>
            </w:r>
          </w:p>
        </w:tc>
        <w:tc>
          <w:tcPr>
            <w:tcW w:w="1254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中色东方集团</w:t>
            </w:r>
            <w:r>
              <w:rPr>
                <w:rFonts w:ascii="仿宋_GB2312" w:eastAsia="仿宋_GB2312" w:hAnsi="宋体"/>
                <w:sz w:val="21"/>
                <w:szCs w:val="21"/>
              </w:rPr>
              <w:t>院士</w:t>
            </w:r>
          </w:p>
        </w:tc>
        <w:tc>
          <w:tcPr>
            <w:tcW w:w="992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/>
                <w:sz w:val="21"/>
                <w:szCs w:val="21"/>
              </w:rPr>
              <w:t>稀有金属钽铌铍冶炼与加工技术的研究</w:t>
            </w:r>
          </w:p>
        </w:tc>
        <w:tc>
          <w:tcPr>
            <w:tcW w:w="2693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/>
                <w:sz w:val="21"/>
                <w:szCs w:val="21"/>
              </w:rPr>
              <w:t>何季麟1969年毕业于</w:t>
            </w:r>
            <w:r>
              <w:fldChar w:fldCharType="begin"/>
            </w:r>
            <w:r>
              <w:instrText xml:space="preserve">HYPERLINK "https://baike.baidu.com/item/åäº¬ç§æå¤§å­¦" \t "_blank" </w:instrText>
            </w:r>
            <w:r>
              <w:fldChar w:fldCharType="separate"/>
            </w:r>
            <w:r>
              <w:rPr>
                <w:rFonts w:ascii="仿宋_GB2312" w:eastAsia="仿宋_GB2312" w:hAnsi="宋体"/>
              </w:rPr>
              <w:t>北京科技大学</w:t>
            </w:r>
            <w:r>
              <w:fldChar w:fldCharType="end"/>
            </w:r>
            <w:r>
              <w:rPr>
                <w:rFonts w:ascii="仿宋_GB2312" w:eastAsia="仿宋_GB2312" w:hAnsi="宋体"/>
                <w:sz w:val="21"/>
                <w:szCs w:val="21"/>
              </w:rPr>
              <w:t>。原</w:t>
            </w:r>
            <w:hyperlink r:id="rId6" w:tgtFrame="_blank" w:history="1">
              <w:r>
                <w:rPr>
                  <w:rFonts w:ascii="仿宋_GB2312" w:eastAsia="仿宋_GB2312" w:hAnsi="宋体"/>
                </w:rPr>
                <w:t>宁夏</w:t>
              </w:r>
            </w:hyperlink>
            <w:r>
              <w:rPr>
                <w:rFonts w:ascii="仿宋_GB2312" w:eastAsia="仿宋_GB2312" w:hAnsi="宋体"/>
                <w:sz w:val="21"/>
                <w:szCs w:val="21"/>
              </w:rPr>
              <w:t>东方有色金属集团公司董事长、总工程师、</w:t>
            </w:r>
            <w:hyperlink r:id="rId7" w:history="1">
              <w:r>
                <w:rPr>
                  <w:rFonts w:ascii="仿宋_GB2312" w:eastAsia="仿宋_GB2312" w:hAnsi="宋体"/>
                </w:rPr>
                <w:t>教授级高工</w:t>
              </w:r>
            </w:hyperlink>
            <w:r>
              <w:rPr>
                <w:rFonts w:ascii="仿宋_GB2312" w:eastAsia="仿宋_GB2312" w:hAnsi="宋体"/>
                <w:sz w:val="21"/>
                <w:szCs w:val="21"/>
              </w:rPr>
              <w:t>，西北</w:t>
            </w:r>
            <w:hyperlink r:id="rId8" w:tgtFrame="_blank" w:history="1">
              <w:r>
                <w:rPr>
                  <w:rFonts w:ascii="仿宋_GB2312" w:eastAsia="仿宋_GB2312" w:hAnsi="宋体"/>
                </w:rPr>
                <w:t>稀有金属</w:t>
              </w:r>
            </w:hyperlink>
            <w:r>
              <w:rPr>
                <w:rFonts w:ascii="仿宋_GB2312" w:eastAsia="仿宋_GB2312" w:hAnsi="宋体"/>
                <w:sz w:val="21"/>
                <w:szCs w:val="21"/>
              </w:rPr>
              <w:t>材料研究院院长</w:t>
            </w:r>
          </w:p>
        </w:tc>
        <w:tc>
          <w:tcPr>
            <w:tcW w:w="1843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/>
                <w:sz w:val="21"/>
                <w:szCs w:val="21"/>
              </w:rPr>
              <w:t>主持并指导了多项新产品研究开发和7项国家重大技术改造，形成了46个系列206个品种的产品，已有17种产品出口。多次获得国家和省部级奖励，"彩电配套用钽粉火炬计划项目"获1998年国家火炬计划奖一等奖，"FTW120钽粉生产及产品""FTW170高比容钽粉""细直径钽丝技术开发""超高比容钽粉用K2TaF7技术</w:t>
            </w:r>
            <w:r>
              <w:rPr>
                <w:rFonts w:ascii="仿宋_GB2312" w:eastAsia="仿宋_GB2312" w:hAnsi="宋体"/>
                <w:sz w:val="21"/>
                <w:szCs w:val="21"/>
              </w:rPr>
              <w:lastRenderedPageBreak/>
              <w:t>开发""铝热还原法制取金属钽、铌新工艺"分别获1992年、1996年、2000年国家科技进步二、三等奖，有色总公司科技进步一等奖和宁夏科技进步一等奖</w:t>
            </w:r>
          </w:p>
        </w:tc>
        <w:tc>
          <w:tcPr>
            <w:tcW w:w="2126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国家专利优秀奖1项。2007年“RTO金属包埋切片微米、纳米表征法”获“国家技术发明二等奖（R-03）”；2012年“超小型化钽电解电容器用关键材料生产技术与应用”获“国家科学技术进步二等奖（R-01）”发表论文40余篇</w:t>
            </w:r>
          </w:p>
          <w:p w:rsidR="00B31E84" w:rsidRPr="00D125DD" w:rsidRDefault="005748D9">
            <w:pPr>
              <w:widowControl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D125DD">
              <w:rPr>
                <w:rFonts w:ascii="仿宋_GB2312" w:eastAsia="仿宋_GB2312" w:hAnsi="宋体" w:hint="eastAsia"/>
                <w:sz w:val="21"/>
                <w:szCs w:val="21"/>
              </w:rPr>
              <w:t>1、汽液搅拌钠还原制取钽粉研究  国家科技进步奖 1985</w:t>
            </w:r>
          </w:p>
          <w:p w:rsidR="00B31E84" w:rsidRPr="00D125DD" w:rsidRDefault="005748D9">
            <w:pPr>
              <w:widowControl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D125DD">
              <w:rPr>
                <w:rFonts w:ascii="仿宋_GB2312" w:eastAsia="仿宋_GB2312" w:hAnsi="宋体" w:hint="eastAsia"/>
                <w:sz w:val="21"/>
                <w:szCs w:val="21"/>
              </w:rPr>
              <w:t>2、FTW170-230高比容钽粉研究 国家科技进步奖 1997</w:t>
            </w:r>
          </w:p>
          <w:p w:rsidR="00B31E84" w:rsidRPr="00D125DD" w:rsidRDefault="005748D9">
            <w:pPr>
              <w:widowControl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D125DD">
              <w:rPr>
                <w:rFonts w:ascii="仿宋_GB2312" w:eastAsia="仿宋_GB2312" w:hAnsi="宋体" w:hint="eastAsia"/>
                <w:sz w:val="21"/>
                <w:szCs w:val="21"/>
              </w:rPr>
              <w:t xml:space="preserve">3、彩电配套用钽粉  </w:t>
            </w:r>
            <w:r w:rsidRPr="00D125DD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国家火炬计划优秀项目 1998</w:t>
            </w:r>
          </w:p>
          <w:p w:rsidR="00B31E84" w:rsidRPr="00D125DD" w:rsidRDefault="005748D9">
            <w:pPr>
              <w:widowControl/>
              <w:jc w:val="left"/>
              <w:rPr>
                <w:rFonts w:ascii="仿宋_GB2312" w:eastAsia="仿宋_GB2312" w:hAnsi="宋体"/>
                <w:sz w:val="21"/>
                <w:szCs w:val="21"/>
              </w:rPr>
            </w:pPr>
            <w:r w:rsidRPr="00D125DD">
              <w:rPr>
                <w:rFonts w:ascii="仿宋_GB2312" w:eastAsia="仿宋_GB2312" w:hAnsi="宋体" w:hint="eastAsia"/>
                <w:sz w:val="21"/>
                <w:szCs w:val="21"/>
              </w:rPr>
              <w:t>4、超高比容钽粉、细径钽丝开发  杜邦科技创新奖 2000</w:t>
            </w:r>
          </w:p>
          <w:p w:rsidR="00B31E84" w:rsidRDefault="00B31E84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2026" w:type="dxa"/>
          </w:tcPr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球化造粒凝聚金属粉末的方法，金属粉末和电解电容器阳极</w:t>
            </w:r>
          </w:p>
          <w:p w:rsidR="00B31E84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[p].中国专利</w:t>
            </w:r>
            <w:r>
              <w:rPr>
                <w:rFonts w:ascii="仿宋_GB2312" w:eastAsia="仿宋_GB2312" w:hAnsi="宋体"/>
                <w:sz w:val="21"/>
                <w:szCs w:val="21"/>
              </w:rPr>
              <w:t>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ZL200610090913.2（专利</w:t>
            </w:r>
            <w:r>
              <w:rPr>
                <w:rFonts w:ascii="仿宋_GB2312" w:eastAsia="仿宋_GB2312" w:hAnsi="宋体"/>
                <w:sz w:val="21"/>
                <w:szCs w:val="21"/>
              </w:rPr>
              <w:t>号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），2009</w:t>
            </w:r>
            <w:r>
              <w:rPr>
                <w:rFonts w:ascii="仿宋_GB2312" w:eastAsia="仿宋_GB2312" w:hAnsi="宋体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12</w:t>
            </w:r>
          </w:p>
          <w:p w:rsidR="00B31E84" w:rsidRPr="005748D9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高比表面积钽粉和铌粉的制造方法。2001年申请/2004年授权 ZL01135325、2</w:t>
            </w:r>
          </w:p>
          <w:p w:rsidR="00B31E84" w:rsidRDefault="00B31E84">
            <w:pPr>
              <w:rPr>
                <w:rFonts w:ascii="华文仿宋" w:eastAsia="华文仿宋" w:hAnsi="华文仿宋"/>
                <w:sz w:val="22"/>
                <w:szCs w:val="22"/>
              </w:rPr>
            </w:pPr>
          </w:p>
          <w:p w:rsidR="00B31E84" w:rsidRPr="005748D9" w:rsidRDefault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论文：</w:t>
            </w:r>
          </w:p>
          <w:p w:rsidR="00B31E84" w:rsidRPr="005748D9" w:rsidRDefault="005748D9" w:rsidP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 xml:space="preserve">New Advancement of Tantalum </w:t>
            </w:r>
            <w:proofErr w:type="gramStart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Industry  In</w:t>
            </w:r>
            <w:proofErr w:type="gramEnd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 xml:space="preserve"> </w:t>
            </w:r>
            <w:proofErr w:type="spellStart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Ning</w:t>
            </w:r>
            <w:proofErr w:type="spellEnd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 xml:space="preserve"> Xia Nonferrous Metals Smelter  1996-02  </w:t>
            </w: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Rare Metals Vol.16.No.1 January. 1997</w:t>
            </w:r>
          </w:p>
          <w:p w:rsidR="00B31E84" w:rsidRPr="005748D9" w:rsidRDefault="005748D9" w:rsidP="005748D9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稀有金属与贵金属（钽、铌）进展 2006-01 中南工业大学出版社</w:t>
            </w:r>
          </w:p>
          <w:p w:rsidR="00B31E84" w:rsidRDefault="005748D9" w:rsidP="005748D9">
            <w:pPr>
              <w:rPr>
                <w:rFonts w:ascii="华文仿宋" w:eastAsia="华文仿宋" w:hAnsi="华文仿宋"/>
                <w:sz w:val="22"/>
                <w:szCs w:val="22"/>
              </w:rPr>
            </w:pPr>
            <w:proofErr w:type="spellStart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Nb</w:t>
            </w:r>
            <w:proofErr w:type="spellEnd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/</w:t>
            </w:r>
            <w:proofErr w:type="spellStart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NbO</w:t>
            </w:r>
            <w:proofErr w:type="spellEnd"/>
            <w:r w:rsidRPr="005748D9">
              <w:rPr>
                <w:rFonts w:ascii="仿宋_GB2312" w:eastAsia="仿宋_GB2312" w:hAnsi="宋体" w:hint="eastAsia"/>
                <w:sz w:val="21"/>
                <w:szCs w:val="21"/>
              </w:rPr>
              <w:t>电子材料新工艺2004-01，中俄双边新技术、新材料论坛会（俄方年会）</w:t>
            </w:r>
          </w:p>
        </w:tc>
      </w:tr>
      <w:tr w:rsidR="00A51207">
        <w:trPr>
          <w:trHeight w:val="647"/>
          <w:jc w:val="center"/>
        </w:trPr>
        <w:tc>
          <w:tcPr>
            <w:tcW w:w="992" w:type="dxa"/>
          </w:tcPr>
          <w:p w:rsidR="00A51207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张文海</w:t>
            </w: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F4DDC" w:rsidRDefault="00A51207" w:rsidP="00A51207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 w:hint="eastAsia"/>
                <w:sz w:val="21"/>
                <w:szCs w:val="21"/>
              </w:rPr>
              <w:t>1939.2.1</w:t>
            </w:r>
          </w:p>
        </w:tc>
        <w:tc>
          <w:tcPr>
            <w:tcW w:w="1276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 w:hint="eastAsia"/>
                <w:sz w:val="21"/>
                <w:szCs w:val="21"/>
              </w:rPr>
              <w:t>2003年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当选</w:t>
            </w:r>
            <w:r w:rsidRPr="00170B45">
              <w:rPr>
                <w:rFonts w:ascii="仿宋" w:eastAsia="仿宋" w:hAnsi="仿宋" w:hint="eastAsia"/>
                <w:sz w:val="21"/>
                <w:szCs w:val="21"/>
              </w:rPr>
              <w:t>中国工程院院士</w:t>
            </w:r>
          </w:p>
        </w:tc>
        <w:tc>
          <w:tcPr>
            <w:tcW w:w="1272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化工、冶金与材料工程</w:t>
            </w:r>
          </w:p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 w:hint="eastAsia"/>
                <w:sz w:val="21"/>
                <w:szCs w:val="21"/>
              </w:rPr>
              <w:t>学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部</w:t>
            </w:r>
          </w:p>
        </w:tc>
        <w:tc>
          <w:tcPr>
            <w:tcW w:w="1254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江西科技学院名誉校长</w:t>
            </w:r>
          </w:p>
        </w:tc>
        <w:tc>
          <w:tcPr>
            <w:tcW w:w="992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有色冶金工程设计和科学研究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（铜强化冶金和过程控制）</w:t>
            </w:r>
          </w:p>
        </w:tc>
        <w:tc>
          <w:tcPr>
            <w:tcW w:w="2693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1958年就读</w:t>
            </w:r>
            <w:hyperlink r:id="rId9" w:tgtFrame="_blank" w:history="1">
              <w:r w:rsidRPr="00170B45">
                <w:rPr>
                  <w:rFonts w:ascii="仿宋" w:eastAsia="仿宋" w:hAnsi="仿宋"/>
                  <w:sz w:val="21"/>
                  <w:szCs w:val="21"/>
                </w:rPr>
                <w:t>厦门大学</w:t>
              </w:r>
            </w:hyperlink>
            <w:r w:rsidRPr="00170B45">
              <w:rPr>
                <w:rFonts w:ascii="仿宋" w:eastAsia="仿宋" w:hAnsi="仿宋"/>
                <w:sz w:val="21"/>
                <w:szCs w:val="21"/>
              </w:rPr>
              <w:t>，1963年毕业于中南矿冶学院。</w:t>
            </w:r>
            <w:hyperlink r:id="rId10" w:tgtFrame="_blank" w:history="1">
              <w:r w:rsidRPr="00170B45">
                <w:rPr>
                  <w:rFonts w:ascii="仿宋" w:eastAsia="仿宋" w:hAnsi="仿宋"/>
                  <w:sz w:val="21"/>
                  <w:szCs w:val="21"/>
                </w:rPr>
                <w:t>南昌有色冶金设计研究院</w:t>
              </w:r>
            </w:hyperlink>
            <w:r w:rsidRPr="00170B45">
              <w:rPr>
                <w:rFonts w:ascii="仿宋" w:eastAsia="仿宋" w:hAnsi="仿宋"/>
                <w:sz w:val="21"/>
                <w:szCs w:val="21"/>
              </w:rPr>
              <w:t>副总工程师。长期从事有色冶金工程设计和科学研究，历任江西贵溪冶炼厂、安徽金隆铜业公司等国家重点工程总设计师，现任江西科技学院名誉校长</w:t>
            </w:r>
          </w:p>
        </w:tc>
        <w:tc>
          <w:tcPr>
            <w:tcW w:w="1843" w:type="dxa"/>
          </w:tcPr>
          <w:p w:rsidR="00A51207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主持金隆铜业"冷风闪速炼铜"技术攻关获得成功，并首次实现我国闪速炼铜设备国产化和输出，促进了我国铜冶金的技术进步。致力于冶金过程控制与计算机软件的研发，对循环物料的平衡及挥发性元素的积累提出了定量的数学描述方法，软件成果在多项国内外工程应用，为提高我国工程设计技术水平做出贡献。作为第一完成人，获国家科技进步一等奖、国家优秀工程设计金奖、国家优秀</w:t>
            </w:r>
            <w:hyperlink r:id="rId11" w:tgtFrame="_blank" w:history="1">
              <w:r w:rsidRPr="00170B45">
                <w:rPr>
                  <w:rFonts w:ascii="仿宋" w:eastAsia="仿宋" w:hAnsi="仿宋"/>
                  <w:sz w:val="21"/>
                  <w:szCs w:val="21"/>
                </w:rPr>
                <w:t>计算机工程</w:t>
              </w:r>
            </w:hyperlink>
            <w:r w:rsidRPr="00170B45">
              <w:rPr>
                <w:rFonts w:ascii="仿宋" w:eastAsia="仿宋" w:hAnsi="仿宋"/>
                <w:sz w:val="21"/>
                <w:szCs w:val="21"/>
              </w:rPr>
              <w:t>软件金奖、香港刘永龄奖等10余项。是国家工程设计大师。</w:t>
            </w:r>
          </w:p>
          <w:p w:rsidR="00A51207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26" w:type="dxa"/>
          </w:tcPr>
          <w:p w:rsidR="00A51207" w:rsidRPr="00170B45" w:rsidRDefault="00A51207" w:rsidP="00A51207">
            <w:pPr>
              <w:spacing w:line="2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170B45">
              <w:rPr>
                <w:rFonts w:ascii="仿宋" w:eastAsia="仿宋" w:hAnsi="仿宋"/>
                <w:sz w:val="21"/>
                <w:szCs w:val="21"/>
              </w:rPr>
              <w:t>以张文海同志为主要完成人或项目总设计师的科研和工程设计共获3项国家级、10余项省部级科技进步及优秀工程设计奖。特别是《常温变量喷射--动力波洗涤闪速炼铜技术》获2000年国家科技进步一等奖。同年他获得“国家工程设计大师”称号。1986年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和2004年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以他为首的课题组研发的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 xml:space="preserve">“闪速冶金FSCC软件” 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和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“闪速冶金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N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CC软件”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通过鉴定，并在多项国家重点项目和国外项目中应用。软件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分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获国家优秀软件三等奖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和金奖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。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1971年争取到国家760万元研究经费</w:t>
            </w:r>
            <w:r w:rsidRPr="00170B45">
              <w:rPr>
                <w:rFonts w:ascii="仿宋" w:eastAsia="仿宋" w:hAnsi="仿宋"/>
                <w:sz w:val="21"/>
                <w:szCs w:val="21"/>
              </w:rPr>
              <w:t>，他任技术负责人，历时四年完成“常州l万T闪速炉大型工业实验”，获1978年冶金部重大科技奖和全国科学大会奖</w:t>
            </w:r>
          </w:p>
        </w:tc>
        <w:tc>
          <w:tcPr>
            <w:tcW w:w="2026" w:type="dxa"/>
          </w:tcPr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闪速熔炼述评(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1972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独著) 《有色金属》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No.4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有色冶金过程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SO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3的生成(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1979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独著) 中国金属学会第三届铜学术会</w:t>
            </w:r>
          </w:p>
          <w:p w:rsidR="0080349F" w:rsidRPr="0080349F" w:rsidRDefault="0080349F" w:rsidP="0080349F">
            <w:pPr>
              <w:widowControl/>
              <w:tabs>
                <w:tab w:val="left" w:pos="3012"/>
              </w:tabs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冰铜品位与金属回收率(1984年独著)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ab/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中国金属学会第四届铜学术会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闪速熔炼过程能源的优化(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1996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合著)  《国际闪速冶金八届会议论文集》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(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美国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)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有色金属工业总设计师手册《闪速熔炼工艺》部分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1992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年 冶金工业出版社</w:t>
            </w:r>
          </w:p>
          <w:p w:rsidR="00A51207" w:rsidRDefault="0080349F" w:rsidP="0080349F">
            <w:pPr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 w:hint="eastAsia"/>
                <w:sz w:val="21"/>
                <w:szCs w:val="21"/>
              </w:rPr>
              <w:t>重有色金属冶金手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册《铜闪速熔炼工厂设计》部分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199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5年 冶金工业出版社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专利</w:t>
            </w:r>
            <w:r>
              <w:rPr>
                <w:rFonts w:ascii="仿宋" w:eastAsia="仿宋" w:hAnsi="仿宋"/>
                <w:sz w:val="21"/>
                <w:szCs w:val="21"/>
              </w:rPr>
              <w:t>：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[1]张文海,詹小青,刘庆华,王志刚,王红军,韦雯. 一种铁的闪速冶金装置[P]. 江西：CN202925045U,2013-05-08.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[2]张文海,詹小青,刘庆华,王志刚,王红军,韦雯. 一种铁的闪速冶金方法[P]. 江西：CN102690919A,2012-09-26.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[3]张文海,詹小青,徐平,刘庆华,黄文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lastRenderedPageBreak/>
              <w:t>华,王志刚,韦雯. 一种炉窑[P]. 江西：CN202254800U,2012-05-30.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[4]张文海,詹小青,徐平,刘庆华,黄文华,王志刚,韦雯. 炉窑、闪速熔炼炉、炼铁高炉和冶炼系统[P]. 江西：CN202158757U,2012-03-07.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]张文海,詹小青,徐平,刘庆华,黄文华,王志刚,韦雯. 耐火材料及其制备方法[P]. 江西：CN102351549A,2012-02-15.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lastRenderedPageBreak/>
              <w:t>[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6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]张文海,詹小青,徐平,刘庆华,黄文华,王志刚,韦雯. 炉窑、具有其的闪速熔炼炉、炼铁高炉和冶炼系统[P].</w:t>
            </w:r>
            <w:bookmarkStart w:id="0" w:name="_GoBack"/>
            <w:bookmarkEnd w:id="0"/>
            <w:r w:rsidRPr="0080349F">
              <w:rPr>
                <w:rFonts w:ascii="仿宋" w:eastAsia="仿宋" w:hAnsi="仿宋"/>
                <w:sz w:val="21"/>
                <w:szCs w:val="21"/>
              </w:rPr>
              <w:t xml:space="preserve"> 江西：CN102288029A,2011-12-21.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7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]张文海,詹小青,徐平,刘庆华,黄文华,王志刚,韦雯. 用于炉窑的冷却方法[P]. 江西：CN102235827A,2011-11-09.</w:t>
            </w:r>
          </w:p>
          <w:p w:rsidR="0080349F" w:rsidRPr="0080349F" w:rsidRDefault="0080349F" w:rsidP="0080349F">
            <w:pPr>
              <w:widowControl/>
              <w:wordWrap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80349F">
              <w:rPr>
                <w:rFonts w:ascii="仿宋" w:eastAsia="仿宋" w:hAnsi="仿宋"/>
                <w:sz w:val="21"/>
                <w:szCs w:val="21"/>
              </w:rPr>
              <w:t>[</w:t>
            </w:r>
            <w:r w:rsidRPr="0080349F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t>]张文海,王吉坤,董英,章晓波. 铅锌一体化冶炼炉和及其回收铅和锌的方</w:t>
            </w:r>
            <w:r w:rsidRPr="0080349F">
              <w:rPr>
                <w:rFonts w:ascii="仿宋" w:eastAsia="仿宋" w:hAnsi="仿宋"/>
                <w:sz w:val="21"/>
                <w:szCs w:val="21"/>
              </w:rPr>
              <w:lastRenderedPageBreak/>
              <w:t>法[P]. 江西：CN102230090A,2011-11-02.</w:t>
            </w:r>
          </w:p>
          <w:p w:rsidR="0080349F" w:rsidRPr="0080349F" w:rsidRDefault="0080349F" w:rsidP="0080349F">
            <w:pPr>
              <w:rPr>
                <w:rFonts w:ascii="仿宋" w:eastAsia="仿宋" w:hAnsi="仿宋" w:hint="eastAsia"/>
                <w:sz w:val="21"/>
                <w:szCs w:val="21"/>
              </w:rPr>
            </w:pPr>
          </w:p>
        </w:tc>
      </w:tr>
    </w:tbl>
    <w:p w:rsidR="00B31E84" w:rsidRDefault="00B31E84">
      <w:pPr>
        <w:rPr>
          <w:rFonts w:ascii="仿宋_GB2312" w:eastAsia="仿宋_GB2312" w:hAnsi="Kaiti SC Regular"/>
          <w:sz w:val="32"/>
          <w:szCs w:val="32"/>
        </w:rPr>
      </w:pPr>
    </w:p>
    <w:sectPr w:rsidR="00B31E84">
      <w:pgSz w:w="16840" w:h="11900" w:orient="landscape"/>
      <w:pgMar w:top="1800" w:right="1440" w:bottom="1800" w:left="1440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CDAE"/>
    <w:multiLevelType w:val="singleLevel"/>
    <w:tmpl w:val="59AFCDA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79A7"/>
    <w:rsid w:val="0005015D"/>
    <w:rsid w:val="00074A46"/>
    <w:rsid w:val="00076476"/>
    <w:rsid w:val="001B5846"/>
    <w:rsid w:val="001C18FC"/>
    <w:rsid w:val="00252758"/>
    <w:rsid w:val="002575D5"/>
    <w:rsid w:val="002A558D"/>
    <w:rsid w:val="00324FFD"/>
    <w:rsid w:val="00371475"/>
    <w:rsid w:val="003879A7"/>
    <w:rsid w:val="003C5956"/>
    <w:rsid w:val="003C7A9E"/>
    <w:rsid w:val="003E25B9"/>
    <w:rsid w:val="00434D9B"/>
    <w:rsid w:val="004374C5"/>
    <w:rsid w:val="004E3EC8"/>
    <w:rsid w:val="00565780"/>
    <w:rsid w:val="005676C0"/>
    <w:rsid w:val="005748D9"/>
    <w:rsid w:val="005F7D5B"/>
    <w:rsid w:val="006106BD"/>
    <w:rsid w:val="006C787D"/>
    <w:rsid w:val="006D45A9"/>
    <w:rsid w:val="0072194E"/>
    <w:rsid w:val="0075067D"/>
    <w:rsid w:val="007521A5"/>
    <w:rsid w:val="0078067E"/>
    <w:rsid w:val="0080349F"/>
    <w:rsid w:val="008B0840"/>
    <w:rsid w:val="008D730C"/>
    <w:rsid w:val="008E4715"/>
    <w:rsid w:val="00901586"/>
    <w:rsid w:val="0090226B"/>
    <w:rsid w:val="00922150"/>
    <w:rsid w:val="00950BC7"/>
    <w:rsid w:val="009929E7"/>
    <w:rsid w:val="009A4321"/>
    <w:rsid w:val="009C559D"/>
    <w:rsid w:val="009E159A"/>
    <w:rsid w:val="00A51207"/>
    <w:rsid w:val="00AC03F8"/>
    <w:rsid w:val="00B31E84"/>
    <w:rsid w:val="00BC22D0"/>
    <w:rsid w:val="00BE07A5"/>
    <w:rsid w:val="00C22ED3"/>
    <w:rsid w:val="00C668E5"/>
    <w:rsid w:val="00C72296"/>
    <w:rsid w:val="00C72C3E"/>
    <w:rsid w:val="00CE2129"/>
    <w:rsid w:val="00CF0988"/>
    <w:rsid w:val="00D027F9"/>
    <w:rsid w:val="00D125DD"/>
    <w:rsid w:val="00D1672E"/>
    <w:rsid w:val="00D26AFB"/>
    <w:rsid w:val="00DD7885"/>
    <w:rsid w:val="00E343B8"/>
    <w:rsid w:val="00E97376"/>
    <w:rsid w:val="00EC294F"/>
    <w:rsid w:val="00F03A4C"/>
    <w:rsid w:val="00F458B1"/>
    <w:rsid w:val="00FC6767"/>
    <w:rsid w:val="00FD7798"/>
    <w:rsid w:val="03A027AB"/>
    <w:rsid w:val="1E590583"/>
    <w:rsid w:val="4C6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C53DD96-B373-4894-9D51-3AF47AA3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&#231;&#168;&#128;&#230;&#156;&#137;&#233;&#135;&#145;&#229;&#177;&#158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&#230;&#149;&#153;&#230;&#142;&#136;&#231;&#186;&#167;&#23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&#229;&#174;&#129;&#229;&#164;&#143;/15715" TargetMode="External"/><Relationship Id="rId11" Type="http://schemas.openxmlformats.org/officeDocument/2006/relationships/hyperlink" Target="https://baike.baidu.com/item/%E8%AE%A1%E7%AE%97%E6%9C%BA%E5%B7%A5%E7%A8%8B/104908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5%8D%97%E6%98%8C%E6%9C%89%E8%89%B2%E5%86%B6%E9%87%91%E8%AE%BE%E8%AE%A1%E7%A0%94%E7%A9%B6%E9%99%A2/827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E%A6%E9%97%A8%E5%A4%A7%E5%AD%A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471</Words>
  <Characters>2685</Characters>
  <Application>Microsoft Office Word</Application>
  <DocSecurity>0</DocSecurity>
  <Lines>22</Lines>
  <Paragraphs>6</Paragraphs>
  <ScaleCrop>false</ScaleCrop>
  <Company>Lenovo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企业有关素材</dc:title>
  <dc:creator>绍岩 杨</dc:creator>
  <cp:lastModifiedBy>张永刚</cp:lastModifiedBy>
  <cp:revision>4</cp:revision>
  <cp:lastPrinted>2017-09-04T06:54:00Z</cp:lastPrinted>
  <dcterms:created xsi:type="dcterms:W3CDTF">2017-09-06T07:27:00Z</dcterms:created>
  <dcterms:modified xsi:type="dcterms:W3CDTF">2017-09-07T06:00:00Z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2052-9.1.0.5019</vt:lpwstr>
  </property>
</Properties>
</file>