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11" w:afterLines="50"/>
        <w:jc w:val="left"/>
        <w:rPr>
          <w:rFonts w:hint="eastAsia" w:asciiTheme="minorEastAsia" w:hAnsiTheme="minorEastAsia" w:eastAsiaTheme="minorEastAsia"/>
          <w:sz w:val="30"/>
          <w:szCs w:val="30"/>
          <w:lang w:val="en-US" w:eastAsia="zh-CN"/>
        </w:rPr>
      </w:pPr>
      <w:r>
        <w:rPr>
          <w:rFonts w:hint="eastAsia" w:asciiTheme="minorEastAsia" w:hAnsiTheme="minorEastAsia"/>
          <w:sz w:val="30"/>
          <w:szCs w:val="30"/>
          <w:lang w:val="en-US" w:eastAsia="zh-CN"/>
        </w:rPr>
        <w:t>中国铁建</w:t>
      </w:r>
    </w:p>
    <w:p>
      <w:pPr>
        <w:spacing w:after="211" w:afterLines="50"/>
        <w:jc w:val="center"/>
        <w:rPr>
          <w:rFonts w:ascii="华文中宋" w:hAnsi="华文中宋" w:eastAsia="华文中宋"/>
          <w:sz w:val="36"/>
          <w:szCs w:val="36"/>
        </w:rPr>
      </w:pPr>
      <w:r>
        <w:rPr>
          <w:rFonts w:hint="eastAsia" w:ascii="华文中宋" w:hAnsi="华文中宋" w:eastAsia="华文中宋"/>
          <w:sz w:val="36"/>
          <w:szCs w:val="36"/>
        </w:rPr>
        <w:t>企业两院院士信息表</w:t>
      </w:r>
      <w:bookmarkStart w:id="0" w:name="_GoBack"/>
      <w:bookmarkEnd w:id="0"/>
    </w:p>
    <w:tbl>
      <w:tblPr>
        <w:tblStyle w:val="9"/>
        <w:tblW w:w="157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850"/>
        <w:gridCol w:w="1276"/>
        <w:gridCol w:w="1272"/>
        <w:gridCol w:w="1254"/>
        <w:gridCol w:w="992"/>
        <w:gridCol w:w="2693"/>
        <w:gridCol w:w="1843"/>
        <w:gridCol w:w="212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3" w:hRule="atLeast"/>
          <w:jc w:val="center"/>
        </w:trPr>
        <w:tc>
          <w:tcPr>
            <w:tcW w:w="992" w:type="dxa"/>
            <w:vAlign w:val="center"/>
          </w:tcPr>
          <w:p>
            <w:pPr>
              <w:jc w:val="center"/>
              <w:rPr>
                <w:rFonts w:ascii="仿宋_GB2312" w:hAnsi="宋体" w:eastAsia="仿宋_GB2312"/>
                <w:sz w:val="21"/>
                <w:szCs w:val="21"/>
              </w:rPr>
            </w:pPr>
            <w:r>
              <w:rPr>
                <w:rFonts w:hint="eastAsia" w:ascii="仿宋_GB2312" w:hAnsi="宋体" w:eastAsia="仿宋_GB2312"/>
                <w:sz w:val="21"/>
                <w:szCs w:val="21"/>
              </w:rPr>
              <w:t>姓名</w:t>
            </w:r>
          </w:p>
        </w:tc>
        <w:tc>
          <w:tcPr>
            <w:tcW w:w="850" w:type="dxa"/>
            <w:vAlign w:val="center"/>
          </w:tcPr>
          <w:p>
            <w:pPr>
              <w:jc w:val="center"/>
              <w:rPr>
                <w:rFonts w:ascii="仿宋_GB2312" w:hAnsi="宋体" w:eastAsia="仿宋_GB2312"/>
                <w:sz w:val="21"/>
                <w:szCs w:val="21"/>
              </w:rPr>
            </w:pPr>
            <w:r>
              <w:rPr>
                <w:rFonts w:hint="eastAsia" w:ascii="仿宋_GB2312" w:hAnsi="宋体" w:eastAsia="仿宋_GB2312"/>
                <w:sz w:val="21"/>
                <w:szCs w:val="21"/>
              </w:rPr>
              <w:t>出生</w:t>
            </w:r>
          </w:p>
          <w:p>
            <w:pPr>
              <w:jc w:val="center"/>
              <w:rPr>
                <w:rFonts w:ascii="仿宋_GB2312" w:hAnsi="宋体" w:eastAsia="仿宋_GB2312"/>
                <w:sz w:val="21"/>
                <w:szCs w:val="21"/>
              </w:rPr>
            </w:pPr>
            <w:r>
              <w:rPr>
                <w:rFonts w:hint="eastAsia" w:ascii="仿宋_GB2312" w:hAnsi="宋体" w:eastAsia="仿宋_GB2312"/>
                <w:sz w:val="21"/>
                <w:szCs w:val="21"/>
              </w:rPr>
              <w:t>年月</w:t>
            </w:r>
          </w:p>
        </w:tc>
        <w:tc>
          <w:tcPr>
            <w:tcW w:w="1276" w:type="dxa"/>
            <w:vAlign w:val="center"/>
          </w:tcPr>
          <w:p>
            <w:pPr>
              <w:jc w:val="center"/>
              <w:rPr>
                <w:rFonts w:ascii="仿宋_GB2312" w:hAnsi="宋体" w:eastAsia="仿宋_GB2312"/>
                <w:sz w:val="21"/>
                <w:szCs w:val="21"/>
              </w:rPr>
            </w:pPr>
            <w:r>
              <w:rPr>
                <w:rFonts w:hint="eastAsia" w:ascii="仿宋_GB2312" w:hAnsi="宋体" w:eastAsia="仿宋_GB2312"/>
                <w:sz w:val="21"/>
                <w:szCs w:val="21"/>
              </w:rPr>
              <w:t>当选时间</w:t>
            </w:r>
          </w:p>
        </w:tc>
        <w:tc>
          <w:tcPr>
            <w:tcW w:w="1272" w:type="dxa"/>
            <w:vAlign w:val="center"/>
          </w:tcPr>
          <w:p>
            <w:pPr>
              <w:jc w:val="center"/>
              <w:rPr>
                <w:rFonts w:ascii="仿宋_GB2312" w:hAnsi="宋体" w:eastAsia="仿宋_GB2312"/>
                <w:sz w:val="21"/>
                <w:szCs w:val="21"/>
              </w:rPr>
            </w:pPr>
            <w:r>
              <w:rPr>
                <w:rFonts w:hint="eastAsia" w:ascii="仿宋_GB2312" w:hAnsi="宋体" w:eastAsia="仿宋_GB2312"/>
                <w:sz w:val="21"/>
                <w:szCs w:val="21"/>
              </w:rPr>
              <w:t>所属学部</w:t>
            </w:r>
          </w:p>
        </w:tc>
        <w:tc>
          <w:tcPr>
            <w:tcW w:w="1254" w:type="dxa"/>
            <w:vAlign w:val="center"/>
          </w:tcPr>
          <w:p>
            <w:pPr>
              <w:jc w:val="center"/>
              <w:rPr>
                <w:rFonts w:ascii="仿宋_GB2312" w:hAnsi="宋体" w:eastAsia="仿宋_GB2312"/>
                <w:sz w:val="21"/>
                <w:szCs w:val="21"/>
              </w:rPr>
            </w:pPr>
            <w:r>
              <w:rPr>
                <w:rFonts w:hint="eastAsia" w:ascii="仿宋_GB2312" w:hAnsi="宋体" w:eastAsia="仿宋_GB2312"/>
                <w:sz w:val="21"/>
                <w:szCs w:val="21"/>
              </w:rPr>
              <w:t>现任职务</w:t>
            </w:r>
          </w:p>
        </w:tc>
        <w:tc>
          <w:tcPr>
            <w:tcW w:w="992" w:type="dxa"/>
            <w:vAlign w:val="center"/>
          </w:tcPr>
          <w:p>
            <w:pPr>
              <w:jc w:val="center"/>
              <w:rPr>
                <w:rFonts w:ascii="仿宋_GB2312" w:hAnsi="宋体" w:eastAsia="仿宋_GB2312"/>
                <w:sz w:val="21"/>
                <w:szCs w:val="21"/>
              </w:rPr>
            </w:pPr>
            <w:r>
              <w:rPr>
                <w:rFonts w:hint="eastAsia" w:ascii="仿宋_GB2312" w:hAnsi="宋体" w:eastAsia="仿宋_GB2312"/>
                <w:sz w:val="21"/>
                <w:szCs w:val="21"/>
              </w:rPr>
              <w:t>主要研究领域</w:t>
            </w:r>
          </w:p>
        </w:tc>
        <w:tc>
          <w:tcPr>
            <w:tcW w:w="2693" w:type="dxa"/>
            <w:vAlign w:val="center"/>
          </w:tcPr>
          <w:p>
            <w:pPr>
              <w:jc w:val="center"/>
              <w:rPr>
                <w:rFonts w:ascii="仿宋_GB2312" w:hAnsi="宋体" w:eastAsia="仿宋_GB2312"/>
                <w:sz w:val="21"/>
                <w:szCs w:val="21"/>
              </w:rPr>
            </w:pPr>
            <w:r>
              <w:rPr>
                <w:rFonts w:hint="eastAsia" w:ascii="仿宋_GB2312" w:hAnsi="宋体" w:eastAsia="仿宋_GB2312"/>
                <w:sz w:val="21"/>
                <w:szCs w:val="21"/>
              </w:rPr>
              <w:t>工作经历</w:t>
            </w:r>
          </w:p>
          <w:p>
            <w:pPr>
              <w:rPr>
                <w:rFonts w:ascii="仿宋_GB2312" w:hAnsi="宋体" w:eastAsia="仿宋_GB2312"/>
                <w:sz w:val="21"/>
                <w:szCs w:val="21"/>
              </w:rPr>
            </w:pPr>
            <w:r>
              <w:rPr>
                <w:rFonts w:hint="eastAsia" w:ascii="仿宋_GB2312" w:hAnsi="宋体" w:eastAsia="仿宋_GB2312"/>
                <w:sz w:val="21"/>
                <w:szCs w:val="21"/>
              </w:rPr>
              <w:t>（时间、单位、职务职称、期间所做主要贡献）</w:t>
            </w:r>
          </w:p>
        </w:tc>
        <w:tc>
          <w:tcPr>
            <w:tcW w:w="1843" w:type="dxa"/>
            <w:vAlign w:val="center"/>
          </w:tcPr>
          <w:p>
            <w:pPr>
              <w:jc w:val="center"/>
              <w:rPr>
                <w:rFonts w:ascii="仿宋_GB2312" w:hAnsi="宋体" w:eastAsia="仿宋_GB2312"/>
                <w:sz w:val="21"/>
                <w:szCs w:val="21"/>
              </w:rPr>
            </w:pPr>
            <w:r>
              <w:rPr>
                <w:rFonts w:hint="eastAsia" w:ascii="仿宋_GB2312" w:hAnsi="宋体" w:eastAsia="仿宋_GB2312"/>
                <w:sz w:val="21"/>
                <w:szCs w:val="21"/>
              </w:rPr>
              <w:t>主要成果简介（200字左右）</w:t>
            </w:r>
          </w:p>
        </w:tc>
        <w:tc>
          <w:tcPr>
            <w:tcW w:w="2126" w:type="dxa"/>
            <w:vAlign w:val="center"/>
          </w:tcPr>
          <w:p>
            <w:pPr>
              <w:jc w:val="center"/>
              <w:rPr>
                <w:rFonts w:ascii="仿宋_GB2312" w:hAnsi="宋体" w:eastAsia="仿宋_GB2312"/>
                <w:sz w:val="21"/>
                <w:szCs w:val="21"/>
              </w:rPr>
            </w:pPr>
            <w:r>
              <w:rPr>
                <w:rFonts w:hint="eastAsia" w:ascii="仿宋_GB2312" w:hAnsi="宋体" w:eastAsia="仿宋_GB2312"/>
                <w:sz w:val="21"/>
                <w:szCs w:val="21"/>
              </w:rPr>
              <w:t>所获主要奖励</w:t>
            </w:r>
          </w:p>
        </w:tc>
        <w:tc>
          <w:tcPr>
            <w:tcW w:w="2410" w:type="dxa"/>
            <w:vAlign w:val="center"/>
          </w:tcPr>
          <w:p>
            <w:pPr>
              <w:jc w:val="center"/>
              <w:rPr>
                <w:rFonts w:ascii="仿宋_GB2312" w:hAnsi="宋体" w:eastAsia="仿宋_GB2312"/>
                <w:sz w:val="21"/>
                <w:szCs w:val="21"/>
              </w:rPr>
            </w:pPr>
            <w:r>
              <w:rPr>
                <w:rFonts w:hint="eastAsia" w:ascii="仿宋_GB2312" w:hAnsi="宋体" w:eastAsia="仿宋_GB2312"/>
                <w:sz w:val="21"/>
                <w:szCs w:val="21"/>
              </w:rPr>
              <w:t>主要代表文章和专利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5" w:hRule="atLeast"/>
          <w:jc w:val="center"/>
        </w:trPr>
        <w:tc>
          <w:tcPr>
            <w:tcW w:w="992" w:type="dxa"/>
          </w:tcPr>
          <w:p>
            <w:pPr>
              <w:jc w:val="center"/>
              <w:rPr>
                <w:rFonts w:ascii="仿宋_GB2312" w:hAnsi="宋体" w:eastAsia="仿宋_GB2312"/>
                <w:sz w:val="21"/>
                <w:szCs w:val="21"/>
              </w:rPr>
            </w:pPr>
            <w:r>
              <w:rPr>
                <w:rFonts w:hint="eastAsia" w:ascii="仿宋_GB2312" w:hAnsi="宋体" w:eastAsia="仿宋_GB2312"/>
                <w:sz w:val="21"/>
                <w:szCs w:val="21"/>
              </w:rPr>
              <w:t>梁文</w:t>
            </w:r>
            <w:r>
              <w:rPr>
                <w:rFonts w:ascii="仿宋_GB2312" w:hAnsi="宋体" w:eastAsia="仿宋_GB2312"/>
                <w:sz w:val="21"/>
                <w:szCs w:val="21"/>
              </w:rPr>
              <w:t>灏</w:t>
            </w:r>
          </w:p>
        </w:tc>
        <w:tc>
          <w:tcPr>
            <w:tcW w:w="850" w:type="dxa"/>
          </w:tcPr>
          <w:p>
            <w:pPr>
              <w:rPr>
                <w:rFonts w:ascii="仿宋_GB2312" w:hAnsi="宋体" w:eastAsia="仿宋_GB2312"/>
                <w:sz w:val="21"/>
                <w:szCs w:val="21"/>
              </w:rPr>
            </w:pPr>
            <w:r>
              <w:rPr>
                <w:rFonts w:hint="eastAsia" w:ascii="仿宋_GB2312" w:hAnsi="宋体" w:eastAsia="仿宋_GB2312"/>
                <w:sz w:val="21"/>
                <w:szCs w:val="21"/>
              </w:rPr>
              <w:t>19</w:t>
            </w:r>
            <w:r>
              <w:rPr>
                <w:rFonts w:ascii="仿宋_GB2312" w:hAnsi="宋体" w:eastAsia="仿宋_GB2312"/>
                <w:sz w:val="21"/>
                <w:szCs w:val="21"/>
              </w:rPr>
              <w:t>41</w:t>
            </w:r>
            <w:r>
              <w:rPr>
                <w:rFonts w:hint="eastAsia" w:ascii="仿宋_GB2312" w:hAnsi="宋体" w:eastAsia="仿宋_GB2312"/>
                <w:sz w:val="21"/>
                <w:szCs w:val="21"/>
              </w:rPr>
              <w:t>.</w:t>
            </w:r>
            <w:r>
              <w:rPr>
                <w:rFonts w:ascii="仿宋_GB2312" w:hAnsi="宋体" w:eastAsia="仿宋_GB2312"/>
                <w:sz w:val="21"/>
                <w:szCs w:val="21"/>
              </w:rPr>
              <w:t>9</w:t>
            </w:r>
          </w:p>
        </w:tc>
        <w:tc>
          <w:tcPr>
            <w:tcW w:w="1276" w:type="dxa"/>
          </w:tcPr>
          <w:p>
            <w:pPr>
              <w:spacing w:line="240" w:lineRule="exact"/>
              <w:ind w:firstLine="420" w:firstLineChars="200"/>
              <w:rPr>
                <w:rFonts w:ascii="仿宋_GB2312" w:hAnsi="宋体" w:eastAsia="仿宋_GB2312"/>
                <w:sz w:val="21"/>
                <w:szCs w:val="21"/>
              </w:rPr>
            </w:pPr>
            <w:r>
              <w:rPr>
                <w:rFonts w:ascii="仿宋_GB2312" w:hAnsi="宋体" w:eastAsia="仿宋_GB2312"/>
                <w:sz w:val="21"/>
                <w:szCs w:val="21"/>
              </w:rPr>
              <w:t>2005</w:t>
            </w:r>
            <w:r>
              <w:rPr>
                <w:rFonts w:hint="eastAsia" w:ascii="仿宋_GB2312" w:hAnsi="宋体" w:eastAsia="仿宋_GB2312"/>
                <w:sz w:val="21"/>
                <w:szCs w:val="21"/>
              </w:rPr>
              <w:t>年当选中国工程院院士</w:t>
            </w:r>
          </w:p>
        </w:tc>
        <w:tc>
          <w:tcPr>
            <w:tcW w:w="1272" w:type="dxa"/>
          </w:tcPr>
          <w:p>
            <w:pPr>
              <w:rPr>
                <w:rFonts w:ascii="仿宋_GB2312" w:hAnsi="宋体" w:eastAsia="仿宋_GB2312"/>
                <w:sz w:val="21"/>
                <w:szCs w:val="21"/>
              </w:rPr>
            </w:pPr>
            <w:r>
              <w:rPr>
                <w:rFonts w:hint="eastAsia" w:ascii="仿宋_GB2312" w:hAnsi="宋体" w:eastAsia="仿宋_GB2312"/>
                <w:sz w:val="21"/>
                <w:szCs w:val="21"/>
              </w:rPr>
              <w:t>土木</w:t>
            </w:r>
            <w:r>
              <w:rPr>
                <w:rFonts w:ascii="仿宋_GB2312" w:hAnsi="宋体" w:eastAsia="仿宋_GB2312"/>
                <w:sz w:val="21"/>
                <w:szCs w:val="21"/>
              </w:rPr>
              <w:t>、水利与建筑工程</w:t>
            </w:r>
            <w:r>
              <w:rPr>
                <w:rFonts w:hint="eastAsia" w:ascii="仿宋_GB2312" w:hAnsi="宋体" w:eastAsia="仿宋_GB2312"/>
                <w:sz w:val="21"/>
                <w:szCs w:val="21"/>
              </w:rPr>
              <w:t>学部</w:t>
            </w:r>
          </w:p>
        </w:tc>
        <w:tc>
          <w:tcPr>
            <w:tcW w:w="1254" w:type="dxa"/>
          </w:tcPr>
          <w:p>
            <w:pPr>
              <w:spacing w:line="240" w:lineRule="exact"/>
              <w:ind w:firstLine="420" w:firstLineChars="200"/>
              <w:rPr>
                <w:rFonts w:ascii="仿宋" w:hAnsi="仿宋" w:eastAsia="仿宋"/>
                <w:sz w:val="21"/>
                <w:szCs w:val="21"/>
              </w:rPr>
            </w:pPr>
            <w:r>
              <w:rPr>
                <w:rFonts w:hint="eastAsia" w:ascii="仿宋" w:hAnsi="仿宋" w:eastAsia="仿宋"/>
                <w:sz w:val="21"/>
                <w:szCs w:val="21"/>
              </w:rPr>
              <w:t>现任中国铁建股份有限公司副总工程师、轨道</w:t>
            </w:r>
            <w:r>
              <w:rPr>
                <w:rFonts w:ascii="仿宋" w:hAnsi="仿宋" w:eastAsia="仿宋"/>
                <w:sz w:val="21"/>
                <w:szCs w:val="21"/>
              </w:rPr>
              <w:t>交通工程信息化国家重点实验室</w:t>
            </w:r>
            <w:r>
              <w:rPr>
                <w:rFonts w:hint="eastAsia" w:ascii="仿宋" w:hAnsi="仿宋" w:eastAsia="仿宋"/>
                <w:sz w:val="21"/>
                <w:szCs w:val="21"/>
              </w:rPr>
              <w:t>学术</w:t>
            </w:r>
            <w:r>
              <w:rPr>
                <w:rFonts w:ascii="仿宋" w:hAnsi="仿宋" w:eastAsia="仿宋"/>
                <w:sz w:val="21"/>
                <w:szCs w:val="21"/>
              </w:rPr>
              <w:t>委员会副主任、</w:t>
            </w:r>
            <w:r>
              <w:rPr>
                <w:rFonts w:hint="eastAsia" w:ascii="仿宋" w:hAnsi="仿宋" w:eastAsia="仿宋"/>
                <w:sz w:val="21"/>
                <w:szCs w:val="21"/>
              </w:rPr>
              <w:t>中铁</w:t>
            </w:r>
            <w:r>
              <w:rPr>
                <w:rFonts w:ascii="仿宋" w:hAnsi="仿宋" w:eastAsia="仿宋"/>
                <w:sz w:val="21"/>
                <w:szCs w:val="21"/>
              </w:rPr>
              <w:t>一院</w:t>
            </w:r>
            <w:r>
              <w:rPr>
                <w:rFonts w:hint="eastAsia" w:ascii="仿宋" w:hAnsi="仿宋" w:eastAsia="仿宋"/>
                <w:sz w:val="21"/>
                <w:szCs w:val="21"/>
              </w:rPr>
              <w:t>顾问</w:t>
            </w:r>
            <w:r>
              <w:rPr>
                <w:rFonts w:hint="eastAsia" w:ascii="仿宋_GB2312" w:hAnsi="宋体" w:eastAsia="仿宋_GB2312"/>
                <w:sz w:val="21"/>
                <w:szCs w:val="21"/>
              </w:rPr>
              <w:t>总工程师</w:t>
            </w:r>
            <w:r>
              <w:rPr>
                <w:rFonts w:hint="eastAsia" w:ascii="仿宋" w:hAnsi="仿宋" w:eastAsia="仿宋"/>
                <w:sz w:val="21"/>
                <w:szCs w:val="21"/>
              </w:rPr>
              <w:t>。</w:t>
            </w:r>
          </w:p>
        </w:tc>
        <w:tc>
          <w:tcPr>
            <w:tcW w:w="992" w:type="dxa"/>
          </w:tcPr>
          <w:p>
            <w:pPr>
              <w:rPr>
                <w:rFonts w:ascii="仿宋_GB2312" w:hAnsi="宋体" w:eastAsia="仿宋_GB2312"/>
                <w:sz w:val="21"/>
                <w:szCs w:val="21"/>
              </w:rPr>
            </w:pPr>
            <w:r>
              <w:rPr>
                <w:rFonts w:hint="eastAsia" w:ascii="仿宋_GB2312" w:hAnsi="宋体" w:eastAsia="仿宋_GB2312"/>
                <w:sz w:val="21"/>
                <w:szCs w:val="21"/>
              </w:rPr>
              <w:t>隧道及</w:t>
            </w:r>
            <w:r>
              <w:rPr>
                <w:rFonts w:ascii="仿宋_GB2312" w:hAnsi="宋体" w:eastAsia="仿宋_GB2312"/>
                <w:sz w:val="21"/>
                <w:szCs w:val="21"/>
              </w:rPr>
              <w:t>地下工程</w:t>
            </w:r>
          </w:p>
        </w:tc>
        <w:tc>
          <w:tcPr>
            <w:tcW w:w="2693" w:type="dxa"/>
          </w:tcPr>
          <w:p>
            <w:pPr>
              <w:spacing w:line="240" w:lineRule="exact"/>
              <w:ind w:firstLine="420" w:firstLineChars="200"/>
              <w:rPr>
                <w:rFonts w:ascii="仿宋_GB2312" w:hAnsi="宋体" w:eastAsia="仿宋_GB2312"/>
                <w:sz w:val="21"/>
                <w:szCs w:val="21"/>
              </w:rPr>
            </w:pPr>
            <w:r>
              <w:rPr>
                <w:rFonts w:hint="eastAsia" w:ascii="仿宋_GB2312" w:hAnsi="宋体" w:eastAsia="仿宋_GB2312"/>
                <w:sz w:val="21"/>
                <w:szCs w:val="21"/>
              </w:rPr>
              <w:t>1964.9-1994.5铁道第一勘察设计院工程师、高级工程师；1994年6月至今为中铁第一勘察设计院集团</w:t>
            </w:r>
            <w:r>
              <w:rPr>
                <w:rFonts w:ascii="仿宋_GB2312" w:hAnsi="宋体" w:eastAsia="仿宋_GB2312"/>
                <w:sz w:val="21"/>
                <w:szCs w:val="21"/>
              </w:rPr>
              <w:t>有限公司</w:t>
            </w:r>
            <w:r>
              <w:rPr>
                <w:rFonts w:hint="eastAsia" w:ascii="仿宋_GB2312" w:hAnsi="宋体" w:eastAsia="仿宋_GB2312"/>
                <w:sz w:val="21"/>
                <w:szCs w:val="21"/>
              </w:rPr>
              <w:t>教授级高工、院副总工程师、顾问总工程师、中</w:t>
            </w:r>
            <w:r>
              <w:rPr>
                <w:rFonts w:ascii="仿宋_GB2312" w:hAnsi="宋体" w:eastAsia="仿宋_GB2312"/>
                <w:sz w:val="21"/>
                <w:szCs w:val="21"/>
              </w:rPr>
              <w:t>国</w:t>
            </w:r>
            <w:r>
              <w:rPr>
                <w:rFonts w:hint="eastAsia" w:ascii="仿宋_GB2312" w:hAnsi="宋体" w:eastAsia="仿宋_GB2312"/>
                <w:sz w:val="21"/>
                <w:szCs w:val="21"/>
              </w:rPr>
              <w:t>工程</w:t>
            </w:r>
            <w:r>
              <w:rPr>
                <w:rFonts w:ascii="仿宋_GB2312" w:hAnsi="宋体" w:eastAsia="仿宋_GB2312"/>
                <w:sz w:val="21"/>
                <w:szCs w:val="21"/>
              </w:rPr>
              <w:t>设计大师</w:t>
            </w:r>
            <w:r>
              <w:rPr>
                <w:rFonts w:hint="eastAsia" w:ascii="仿宋_GB2312" w:hAnsi="宋体" w:eastAsia="仿宋_GB2312"/>
                <w:sz w:val="21"/>
                <w:szCs w:val="21"/>
              </w:rPr>
              <w:t>。从事隧道</w:t>
            </w:r>
            <w:r>
              <w:rPr>
                <w:rFonts w:ascii="仿宋_GB2312" w:hAnsi="宋体" w:eastAsia="仿宋_GB2312"/>
                <w:sz w:val="21"/>
                <w:szCs w:val="21"/>
              </w:rPr>
              <w:t>及地下工程</w:t>
            </w:r>
            <w:r>
              <w:rPr>
                <w:rFonts w:hint="eastAsia" w:ascii="仿宋_GB2312" w:hAnsi="宋体" w:eastAsia="仿宋_GB2312"/>
                <w:sz w:val="21"/>
                <w:szCs w:val="21"/>
              </w:rPr>
              <w:t>勘察设计</w:t>
            </w:r>
            <w:r>
              <w:rPr>
                <w:rFonts w:ascii="仿宋_GB2312" w:hAnsi="宋体" w:eastAsia="仿宋_GB2312"/>
                <w:sz w:val="21"/>
                <w:szCs w:val="21"/>
              </w:rPr>
              <w:t>工作。</w:t>
            </w:r>
          </w:p>
          <w:p>
            <w:pPr>
              <w:spacing w:line="240" w:lineRule="exact"/>
              <w:ind w:firstLine="420" w:firstLineChars="200"/>
              <w:rPr>
                <w:rFonts w:ascii="仿宋_GB2312" w:hAnsi="宋体" w:eastAsia="仿宋_GB2312"/>
                <w:sz w:val="21"/>
                <w:szCs w:val="21"/>
              </w:rPr>
            </w:pPr>
            <w:r>
              <w:rPr>
                <w:rFonts w:hint="eastAsia" w:ascii="仿宋_GB2312" w:hAnsi="宋体" w:eastAsia="仿宋_GB2312"/>
                <w:sz w:val="21"/>
                <w:szCs w:val="21"/>
              </w:rPr>
              <w:t>1</w:t>
            </w:r>
            <w:r>
              <w:rPr>
                <w:rFonts w:ascii="仿宋_GB2312" w:hAnsi="宋体" w:eastAsia="仿宋_GB2312"/>
                <w:sz w:val="21"/>
                <w:szCs w:val="21"/>
              </w:rPr>
              <w:t>991</w:t>
            </w:r>
            <w:r>
              <w:rPr>
                <w:rFonts w:hint="eastAsia" w:ascii="仿宋_GB2312" w:hAnsi="宋体" w:eastAsia="仿宋_GB2312"/>
                <w:sz w:val="21"/>
                <w:szCs w:val="21"/>
              </w:rPr>
              <w:t>年</w:t>
            </w:r>
            <w:r>
              <w:rPr>
                <w:rFonts w:ascii="仿宋_GB2312" w:hAnsi="宋体" w:eastAsia="仿宋_GB2312"/>
                <w:sz w:val="21"/>
                <w:szCs w:val="21"/>
              </w:rPr>
              <w:t>，首次对黄土质偏压隧道进行研究，其成果达到国内领先水平；成功修建了我国第一批浅埋风积沙隧道；</w:t>
            </w:r>
            <w:r>
              <w:rPr>
                <w:rFonts w:hint="eastAsia" w:ascii="仿宋_GB2312" w:hAnsi="宋体" w:eastAsia="仿宋_GB2312"/>
                <w:sz w:val="21"/>
                <w:szCs w:val="21"/>
              </w:rPr>
              <w:t>1996年</w:t>
            </w:r>
            <w:r>
              <w:rPr>
                <w:rFonts w:ascii="仿宋_GB2312" w:hAnsi="宋体" w:eastAsia="仿宋_GB2312"/>
                <w:sz w:val="21"/>
                <w:szCs w:val="21"/>
              </w:rPr>
              <w:t>主持设计了当时国内最长的公路隧道--三峡对外交通公路木鱼槽隧道；主持秦岭特长铁路隧道（长18.456km）的勘察设计和科技攻关，使我国隧道工程建设</w:t>
            </w:r>
            <w:r>
              <w:rPr>
                <w:rFonts w:hint="eastAsia" w:ascii="仿宋_GB2312" w:hAnsi="宋体" w:eastAsia="仿宋_GB2312"/>
                <w:sz w:val="21"/>
                <w:szCs w:val="21"/>
              </w:rPr>
              <w:t>规模和水平跨入世界先进行列；2</w:t>
            </w:r>
            <w:r>
              <w:rPr>
                <w:rFonts w:ascii="仿宋_GB2312" w:hAnsi="宋体" w:eastAsia="仿宋_GB2312"/>
                <w:sz w:val="21"/>
                <w:szCs w:val="21"/>
              </w:rPr>
              <w:t>000</w:t>
            </w:r>
            <w:r>
              <w:rPr>
                <w:rFonts w:hint="eastAsia" w:ascii="仿宋_GB2312" w:hAnsi="宋体" w:eastAsia="仿宋_GB2312"/>
                <w:sz w:val="21"/>
                <w:szCs w:val="21"/>
              </w:rPr>
              <w:t>年以来，主持设计世界上海拔最高的多年冻土区隧道</w:t>
            </w:r>
            <w:r>
              <w:rPr>
                <w:rFonts w:ascii="仿宋_GB2312" w:hAnsi="宋体" w:eastAsia="仿宋_GB2312"/>
                <w:sz w:val="21"/>
                <w:szCs w:val="21"/>
              </w:rPr>
              <w:t>--青藏铁路昆仑山隧道、风火山隧道（海拔4900m）；在建中的全国最长、世界排名第二的秦岭终南山公路隧道（长18km）仅用18个月就实现了东线隧道的贯通。</w:t>
            </w:r>
          </w:p>
        </w:tc>
        <w:tc>
          <w:tcPr>
            <w:tcW w:w="1843" w:type="dxa"/>
          </w:tcPr>
          <w:p>
            <w:pPr>
              <w:spacing w:line="240" w:lineRule="exact"/>
              <w:ind w:firstLine="420" w:firstLineChars="200"/>
              <w:rPr>
                <w:rFonts w:ascii="仿宋_GB2312" w:hAnsi="宋体" w:eastAsia="仿宋_GB2312"/>
                <w:sz w:val="21"/>
                <w:szCs w:val="21"/>
              </w:rPr>
            </w:pPr>
            <w:r>
              <w:rPr>
                <w:rFonts w:hint="eastAsia" w:ascii="仿宋_GB2312" w:hAnsi="宋体" w:eastAsia="仿宋_GB2312"/>
                <w:sz w:val="21"/>
                <w:szCs w:val="21"/>
              </w:rPr>
              <w:t>从事专业技术工作五十多年来，曾先后主持了数百座铁路隧道、几十座公路隧道及地铁等大型地下工程的前期规划、方案研究和勘察设计，以及参与了大量重大、复杂地下工程项目的论证、技术咨询工作。尤其是将成熟的先进技术与具体工程实践相结合并加以创新，在复杂艰险山区长大隧道建设以及黄土、风积沙、高原冻土等特殊地区和特殊地质条件下的隧道修建技术方面取得了多项重大突破，为推动我国隧道工程技术领域的科技进步作出了突出贡献。</w:t>
            </w:r>
          </w:p>
          <w:p>
            <w:pPr>
              <w:spacing w:line="240" w:lineRule="exact"/>
              <w:rPr>
                <w:rFonts w:ascii="仿宋_GB2312" w:hAnsi="宋体" w:eastAsia="仿宋_GB2312"/>
                <w:sz w:val="21"/>
                <w:szCs w:val="21"/>
              </w:rPr>
            </w:pPr>
          </w:p>
          <w:p>
            <w:pPr>
              <w:rPr>
                <w:rFonts w:ascii="仿宋_GB2312" w:hAnsi="宋体" w:eastAsia="仿宋_GB2312"/>
                <w:sz w:val="21"/>
                <w:szCs w:val="21"/>
              </w:rPr>
            </w:pPr>
          </w:p>
        </w:tc>
        <w:tc>
          <w:tcPr>
            <w:tcW w:w="2126" w:type="dxa"/>
          </w:tcPr>
          <w:p>
            <w:pPr>
              <w:spacing w:line="240" w:lineRule="exact"/>
              <w:ind w:firstLine="420" w:firstLineChars="200"/>
              <w:rPr>
                <w:rFonts w:ascii="仿宋_GB2312" w:hAnsi="宋体" w:eastAsia="仿宋_GB2312"/>
                <w:sz w:val="21"/>
                <w:szCs w:val="21"/>
              </w:rPr>
            </w:pPr>
            <w:r>
              <w:rPr>
                <w:rFonts w:hint="eastAsia" w:ascii="仿宋_GB2312" w:hAnsi="宋体" w:eastAsia="仿宋_GB2312"/>
                <w:sz w:val="21"/>
                <w:szCs w:val="21"/>
              </w:rPr>
              <w:t>国</w:t>
            </w:r>
            <w:r>
              <w:rPr>
                <w:rFonts w:ascii="仿宋_GB2312" w:hAnsi="宋体" w:eastAsia="仿宋_GB2312"/>
                <w:sz w:val="21"/>
                <w:szCs w:val="21"/>
              </w:rPr>
              <w:t>家科技进步</w:t>
            </w:r>
            <w:r>
              <w:rPr>
                <w:rFonts w:hint="eastAsia" w:ascii="仿宋_GB2312" w:hAnsi="宋体" w:eastAsia="仿宋_GB2312"/>
                <w:sz w:val="21"/>
                <w:szCs w:val="21"/>
              </w:rPr>
              <w:t>奖</w:t>
            </w:r>
            <w:r>
              <w:rPr>
                <w:rFonts w:ascii="仿宋_GB2312" w:hAnsi="宋体" w:eastAsia="仿宋_GB2312"/>
                <w:sz w:val="21"/>
                <w:szCs w:val="21"/>
              </w:rPr>
              <w:t>一等奖</w:t>
            </w:r>
            <w:r>
              <w:rPr>
                <w:rFonts w:hint="eastAsia" w:ascii="仿宋_GB2312" w:hAnsi="宋体" w:eastAsia="仿宋_GB2312"/>
                <w:sz w:val="21"/>
                <w:szCs w:val="21"/>
              </w:rPr>
              <w:t>一项</w:t>
            </w:r>
            <w:r>
              <w:rPr>
                <w:rFonts w:ascii="仿宋_GB2312" w:hAnsi="宋体" w:eastAsia="仿宋_GB2312"/>
                <w:sz w:val="21"/>
                <w:szCs w:val="21"/>
              </w:rPr>
              <w:t>、</w:t>
            </w:r>
            <w:r>
              <w:rPr>
                <w:rFonts w:hint="eastAsia" w:ascii="仿宋_GB2312" w:hAnsi="宋体" w:eastAsia="仿宋_GB2312"/>
                <w:sz w:val="21"/>
                <w:szCs w:val="21"/>
              </w:rPr>
              <w:t>全</w:t>
            </w:r>
            <w:r>
              <w:rPr>
                <w:rFonts w:ascii="仿宋_GB2312" w:hAnsi="宋体" w:eastAsia="仿宋_GB2312"/>
                <w:sz w:val="21"/>
                <w:szCs w:val="21"/>
              </w:rPr>
              <w:t>国优秀工程勘察设计银奖</w:t>
            </w:r>
            <w:r>
              <w:rPr>
                <w:rFonts w:hint="eastAsia" w:ascii="仿宋_GB2312" w:hAnsi="宋体" w:eastAsia="仿宋_GB2312"/>
                <w:sz w:val="21"/>
                <w:szCs w:val="21"/>
              </w:rPr>
              <w:t>一</w:t>
            </w:r>
            <w:r>
              <w:rPr>
                <w:rFonts w:ascii="仿宋_GB2312" w:hAnsi="宋体" w:eastAsia="仿宋_GB2312"/>
                <w:sz w:val="21"/>
                <w:szCs w:val="21"/>
              </w:rPr>
              <w:t>项；</w:t>
            </w:r>
            <w:r>
              <w:rPr>
                <w:rFonts w:hint="eastAsia" w:ascii="仿宋_GB2312" w:hAnsi="宋体" w:eastAsia="仿宋_GB2312"/>
                <w:sz w:val="21"/>
                <w:szCs w:val="21"/>
              </w:rPr>
              <w:t>省</w:t>
            </w:r>
            <w:r>
              <w:rPr>
                <w:rFonts w:ascii="仿宋_GB2312" w:hAnsi="宋体" w:eastAsia="仿宋_GB2312"/>
                <w:sz w:val="21"/>
                <w:szCs w:val="21"/>
              </w:rPr>
              <w:t>部</w:t>
            </w:r>
            <w:r>
              <w:rPr>
                <w:rFonts w:hint="eastAsia" w:ascii="仿宋_GB2312" w:hAnsi="宋体" w:eastAsia="仿宋_GB2312"/>
                <w:sz w:val="21"/>
                <w:szCs w:val="21"/>
              </w:rPr>
              <w:t>级优秀勘察</w:t>
            </w:r>
            <w:r>
              <w:rPr>
                <w:rFonts w:ascii="仿宋_GB2312" w:hAnsi="宋体" w:eastAsia="仿宋_GB2312"/>
                <w:sz w:val="21"/>
                <w:szCs w:val="21"/>
              </w:rPr>
              <w:t>设计奖</w:t>
            </w:r>
            <w:r>
              <w:rPr>
                <w:rFonts w:hint="eastAsia" w:ascii="仿宋_GB2312" w:hAnsi="宋体" w:eastAsia="仿宋_GB2312"/>
                <w:sz w:val="21"/>
                <w:szCs w:val="21"/>
              </w:rPr>
              <w:t>十</w:t>
            </w:r>
            <w:r>
              <w:rPr>
                <w:rFonts w:ascii="仿宋_GB2312" w:hAnsi="宋体" w:eastAsia="仿宋_GB2312"/>
                <w:sz w:val="21"/>
                <w:szCs w:val="21"/>
              </w:rPr>
              <w:t>余项；</w:t>
            </w:r>
            <w:r>
              <w:rPr>
                <w:rFonts w:hint="eastAsia" w:ascii="仿宋_GB2312" w:hAnsi="宋体" w:eastAsia="仿宋_GB2312"/>
                <w:sz w:val="21"/>
                <w:szCs w:val="21"/>
              </w:rPr>
              <w:t>省</w:t>
            </w:r>
            <w:r>
              <w:rPr>
                <w:rFonts w:ascii="仿宋_GB2312" w:hAnsi="宋体" w:eastAsia="仿宋_GB2312"/>
                <w:sz w:val="21"/>
                <w:szCs w:val="21"/>
              </w:rPr>
              <w:t>部</w:t>
            </w:r>
            <w:r>
              <w:rPr>
                <w:rFonts w:hint="eastAsia" w:ascii="仿宋_GB2312" w:hAnsi="宋体" w:eastAsia="仿宋_GB2312"/>
                <w:sz w:val="21"/>
                <w:szCs w:val="21"/>
              </w:rPr>
              <w:t>级</w:t>
            </w:r>
            <w:r>
              <w:rPr>
                <w:rFonts w:ascii="仿宋_GB2312" w:hAnsi="宋体" w:eastAsia="仿宋_GB2312"/>
                <w:sz w:val="21"/>
                <w:szCs w:val="21"/>
              </w:rPr>
              <w:t>科学技术特等奖</w:t>
            </w:r>
            <w:r>
              <w:rPr>
                <w:rFonts w:hint="eastAsia" w:ascii="仿宋_GB2312" w:hAnsi="宋体" w:eastAsia="仿宋_GB2312"/>
                <w:sz w:val="21"/>
                <w:szCs w:val="21"/>
              </w:rPr>
              <w:t>一项</w:t>
            </w:r>
            <w:r>
              <w:rPr>
                <w:rFonts w:ascii="仿宋_GB2312" w:hAnsi="宋体" w:eastAsia="仿宋_GB2312"/>
                <w:sz w:val="21"/>
                <w:szCs w:val="21"/>
              </w:rPr>
              <w:t>；</w:t>
            </w:r>
            <w:r>
              <w:rPr>
                <w:rFonts w:hint="eastAsia" w:ascii="仿宋_GB2312" w:hAnsi="宋体" w:eastAsia="仿宋_GB2312"/>
                <w:sz w:val="21"/>
                <w:szCs w:val="21"/>
              </w:rPr>
              <w:t>专利</w:t>
            </w:r>
            <w:r>
              <w:rPr>
                <w:rFonts w:ascii="仿宋_GB2312" w:hAnsi="宋体" w:eastAsia="仿宋_GB2312"/>
                <w:sz w:val="21"/>
                <w:szCs w:val="21"/>
              </w:rPr>
              <w:t>5</w:t>
            </w:r>
            <w:r>
              <w:rPr>
                <w:rFonts w:hint="eastAsia" w:ascii="仿宋_GB2312" w:hAnsi="宋体" w:eastAsia="仿宋_GB2312"/>
                <w:sz w:val="21"/>
                <w:szCs w:val="21"/>
              </w:rPr>
              <w:t>项，发表论文十余篇。</w:t>
            </w:r>
          </w:p>
        </w:tc>
        <w:tc>
          <w:tcPr>
            <w:tcW w:w="2410" w:type="dxa"/>
          </w:tcPr>
          <w:p>
            <w:pPr>
              <w:spacing w:line="240" w:lineRule="exact"/>
              <w:rPr>
                <w:rFonts w:ascii="仿宋_GB2312" w:hAnsi="宋体" w:eastAsia="仿宋_GB2312"/>
                <w:sz w:val="21"/>
                <w:szCs w:val="21"/>
              </w:rPr>
            </w:pPr>
            <w:r>
              <w:rPr>
                <w:rFonts w:hint="eastAsia" w:ascii="仿宋_GB2312" w:hAnsi="宋体" w:eastAsia="仿宋_GB2312"/>
                <w:sz w:val="21"/>
                <w:szCs w:val="21"/>
              </w:rPr>
              <w:t>1、秦岭特长隧道采用TBM施工设计方案综述发</w:t>
            </w:r>
            <w:r>
              <w:rPr>
                <w:rFonts w:ascii="仿宋_GB2312" w:hAnsi="宋体" w:eastAsia="仿宋_GB2312"/>
                <w:sz w:val="21"/>
                <w:szCs w:val="21"/>
              </w:rPr>
              <w:t>表</w:t>
            </w:r>
            <w:r>
              <w:rPr>
                <w:rFonts w:hint="eastAsia" w:ascii="仿宋_GB2312" w:hAnsi="宋体" w:eastAsia="仿宋_GB2312"/>
                <w:sz w:val="21"/>
                <w:szCs w:val="21"/>
              </w:rPr>
              <w:t>隧道及地下工程，1996年</w:t>
            </w:r>
          </w:p>
          <w:p>
            <w:pPr>
              <w:spacing w:line="240" w:lineRule="exact"/>
              <w:rPr>
                <w:rFonts w:ascii="仿宋_GB2312" w:hAnsi="宋体" w:eastAsia="仿宋_GB2312"/>
                <w:sz w:val="21"/>
                <w:szCs w:val="21"/>
              </w:rPr>
            </w:pPr>
            <w:r>
              <w:rPr>
                <w:rFonts w:hint="eastAsia" w:ascii="仿宋_GB2312" w:hAnsi="宋体" w:eastAsia="仿宋_GB2312"/>
                <w:sz w:val="21"/>
                <w:szCs w:val="21"/>
              </w:rPr>
              <w:t>2.郑西客运专线大断面黄土隧道设计与施工技术要点发</w:t>
            </w:r>
            <w:r>
              <w:rPr>
                <w:rFonts w:ascii="仿宋_GB2312" w:hAnsi="宋体" w:eastAsia="仿宋_GB2312"/>
                <w:sz w:val="21"/>
                <w:szCs w:val="21"/>
              </w:rPr>
              <w:t>表</w:t>
            </w:r>
            <w:r>
              <w:rPr>
                <w:rFonts w:hint="eastAsia" w:ascii="仿宋_GB2312" w:hAnsi="宋体" w:eastAsia="仿宋_GB2312"/>
                <w:sz w:val="21"/>
                <w:szCs w:val="21"/>
              </w:rPr>
              <w:t xml:space="preserve">隧道国际技术交流、中国高速铁路会论文集2006年 </w:t>
            </w:r>
          </w:p>
          <w:p>
            <w:pPr>
              <w:spacing w:line="240" w:lineRule="exact"/>
              <w:rPr>
                <w:rFonts w:ascii="仿宋_GB2312" w:hAnsi="宋体" w:eastAsia="仿宋_GB2312"/>
                <w:sz w:val="21"/>
                <w:szCs w:val="21"/>
              </w:rPr>
            </w:pPr>
            <w:r>
              <w:rPr>
                <w:rFonts w:hint="eastAsia" w:ascii="仿宋_GB2312" w:hAnsi="宋体" w:eastAsia="仿宋_GB2312"/>
                <w:sz w:val="21"/>
                <w:szCs w:val="21"/>
              </w:rPr>
              <w:t>3、秦岭隧道掘进机性能选择的探讨发</w:t>
            </w:r>
            <w:r>
              <w:rPr>
                <w:rFonts w:ascii="仿宋_GB2312" w:hAnsi="宋体" w:eastAsia="仿宋_GB2312"/>
                <w:sz w:val="21"/>
                <w:szCs w:val="21"/>
              </w:rPr>
              <w:t>表</w:t>
            </w:r>
            <w:r>
              <w:rPr>
                <w:rFonts w:hint="eastAsia" w:ascii="仿宋_GB2312" w:hAnsi="宋体" w:eastAsia="仿宋_GB2312"/>
                <w:sz w:val="21"/>
                <w:szCs w:val="21"/>
              </w:rPr>
              <w:t>隧道及地下工程1996年</w:t>
            </w:r>
          </w:p>
          <w:p>
            <w:pPr>
              <w:spacing w:line="240" w:lineRule="exact"/>
              <w:rPr>
                <w:rFonts w:ascii="仿宋_GB2312" w:hAnsi="宋体" w:eastAsia="仿宋_GB2312"/>
                <w:sz w:val="21"/>
                <w:szCs w:val="21"/>
              </w:rPr>
            </w:pPr>
            <w:r>
              <w:rPr>
                <w:rFonts w:hint="eastAsia" w:ascii="仿宋_GB2312" w:hAnsi="宋体" w:eastAsia="仿宋_GB2312"/>
                <w:sz w:val="21"/>
                <w:szCs w:val="21"/>
              </w:rPr>
              <w:t>4、关角隧道通风风幕设计与试验发</w:t>
            </w:r>
            <w:r>
              <w:rPr>
                <w:rFonts w:ascii="仿宋_GB2312" w:hAnsi="宋体" w:eastAsia="仿宋_GB2312"/>
                <w:sz w:val="21"/>
                <w:szCs w:val="21"/>
              </w:rPr>
              <w:t>表</w:t>
            </w:r>
            <w:r>
              <w:rPr>
                <w:rFonts w:hint="eastAsia" w:ascii="仿宋_GB2312" w:hAnsi="宋体" w:eastAsia="仿宋_GB2312"/>
                <w:sz w:val="21"/>
                <w:szCs w:val="21"/>
              </w:rPr>
              <w:t xml:space="preserve">北方铁道 1992年  </w:t>
            </w:r>
          </w:p>
          <w:p>
            <w:pPr>
              <w:spacing w:line="240" w:lineRule="exact"/>
              <w:rPr>
                <w:rFonts w:ascii="仿宋_GB2312" w:hAnsi="宋体" w:eastAsia="仿宋_GB2312"/>
                <w:sz w:val="21"/>
                <w:szCs w:val="21"/>
              </w:rPr>
            </w:pPr>
            <w:r>
              <w:rPr>
                <w:rFonts w:hint="eastAsia" w:ascii="仿宋_GB2312" w:hAnsi="宋体" w:eastAsia="仿宋_GB2312"/>
                <w:sz w:val="21"/>
                <w:szCs w:val="21"/>
              </w:rPr>
              <w:t>5、高原多年冻土隧道施工温度场控制的主要因素发</w:t>
            </w:r>
            <w:r>
              <w:rPr>
                <w:rFonts w:ascii="仿宋_GB2312" w:hAnsi="宋体" w:eastAsia="仿宋_GB2312"/>
                <w:sz w:val="21"/>
                <w:szCs w:val="21"/>
              </w:rPr>
              <w:t>表</w:t>
            </w:r>
            <w:r>
              <w:rPr>
                <w:rFonts w:hint="eastAsia" w:ascii="仿宋_GB2312" w:hAnsi="宋体" w:eastAsia="仿宋_GB2312"/>
                <w:sz w:val="21"/>
                <w:szCs w:val="21"/>
              </w:rPr>
              <w:t xml:space="preserve">冰川冻土2003年  </w:t>
            </w:r>
          </w:p>
          <w:p>
            <w:pPr>
              <w:spacing w:line="240" w:lineRule="exact"/>
              <w:rPr>
                <w:rFonts w:ascii="仿宋_GB2312" w:hAnsi="宋体" w:eastAsia="仿宋_GB2312"/>
                <w:sz w:val="21"/>
                <w:szCs w:val="21"/>
              </w:rPr>
            </w:pPr>
            <w:r>
              <w:rPr>
                <w:rFonts w:hint="eastAsia" w:ascii="仿宋_GB2312" w:hAnsi="宋体" w:eastAsia="仿宋_GB2312"/>
                <w:sz w:val="21"/>
                <w:szCs w:val="21"/>
              </w:rPr>
              <w:t>6、多年冻土隧道设计难点探讨发</w:t>
            </w:r>
            <w:r>
              <w:rPr>
                <w:rFonts w:ascii="仿宋_GB2312" w:hAnsi="宋体" w:eastAsia="仿宋_GB2312"/>
                <w:sz w:val="21"/>
                <w:szCs w:val="21"/>
              </w:rPr>
              <w:t>表</w:t>
            </w:r>
            <w:r>
              <w:rPr>
                <w:rFonts w:hint="eastAsia" w:ascii="仿宋_GB2312" w:hAnsi="宋体" w:eastAsia="仿宋_GB2312"/>
                <w:sz w:val="21"/>
                <w:szCs w:val="21"/>
              </w:rPr>
              <w:t xml:space="preserve">第二届铁路隧道设计年会学术交流论文集2004年  </w:t>
            </w:r>
          </w:p>
          <w:p>
            <w:pPr>
              <w:spacing w:line="240" w:lineRule="exact"/>
              <w:rPr>
                <w:rFonts w:ascii="仿宋_GB2312" w:hAnsi="宋体" w:eastAsia="仿宋_GB2312"/>
                <w:sz w:val="21"/>
                <w:szCs w:val="21"/>
              </w:rPr>
            </w:pPr>
            <w:r>
              <w:rPr>
                <w:rFonts w:hint="eastAsia" w:ascii="仿宋_GB2312" w:hAnsi="宋体" w:eastAsia="仿宋_GB2312"/>
                <w:sz w:val="21"/>
                <w:szCs w:val="21"/>
              </w:rPr>
              <w:t>7、秦岭特长铁路隧道修建技术</w:t>
            </w:r>
            <w:r>
              <w:rPr>
                <w:rFonts w:ascii="仿宋_GB2312" w:hAnsi="宋体" w:eastAsia="仿宋_GB2312"/>
                <w:sz w:val="21"/>
                <w:szCs w:val="21"/>
              </w:rPr>
              <w:t>发表</w:t>
            </w:r>
            <w:r>
              <w:rPr>
                <w:rFonts w:hint="eastAsia" w:ascii="仿宋_GB2312" w:hAnsi="宋体" w:eastAsia="仿宋_GB2312"/>
                <w:sz w:val="21"/>
                <w:szCs w:val="21"/>
              </w:rPr>
              <w:t xml:space="preserve">现代隧道技术2003年   </w:t>
            </w:r>
          </w:p>
          <w:p>
            <w:pPr>
              <w:spacing w:line="240" w:lineRule="exact"/>
              <w:rPr>
                <w:rFonts w:ascii="仿宋_GB2312" w:hAnsi="宋体" w:eastAsia="仿宋_GB2312"/>
                <w:sz w:val="21"/>
                <w:szCs w:val="21"/>
              </w:rPr>
            </w:pPr>
            <w:r>
              <w:rPr>
                <w:rFonts w:hint="eastAsia" w:ascii="仿宋_GB2312" w:hAnsi="宋体" w:eastAsia="仿宋_GB2312"/>
                <w:sz w:val="21"/>
                <w:szCs w:val="21"/>
              </w:rPr>
              <w:t>8、湿喷钢纤维混凝土在西康铁路椅子山隧道的应用发</w:t>
            </w:r>
            <w:r>
              <w:rPr>
                <w:rFonts w:ascii="仿宋_GB2312" w:hAnsi="宋体" w:eastAsia="仿宋_GB2312"/>
                <w:sz w:val="21"/>
                <w:szCs w:val="21"/>
              </w:rPr>
              <w:t>表</w:t>
            </w:r>
            <w:r>
              <w:rPr>
                <w:rFonts w:hint="eastAsia" w:ascii="仿宋_GB2312" w:hAnsi="宋体" w:eastAsia="仿宋_GB2312"/>
                <w:sz w:val="21"/>
                <w:szCs w:val="21"/>
              </w:rPr>
              <w:t xml:space="preserve">国际建筑（4）2000年  </w:t>
            </w:r>
          </w:p>
          <w:p>
            <w:pPr>
              <w:spacing w:line="240" w:lineRule="exact"/>
              <w:rPr>
                <w:rFonts w:ascii="仿宋_GB2312" w:hAnsi="宋体" w:eastAsia="仿宋_GB2312"/>
                <w:sz w:val="21"/>
                <w:szCs w:val="21"/>
              </w:rPr>
            </w:pPr>
            <w:r>
              <w:rPr>
                <w:rFonts w:hint="eastAsia" w:ascii="仿宋_GB2312" w:hAnsi="宋体" w:eastAsia="仿宋_GB2312"/>
                <w:sz w:val="21"/>
                <w:szCs w:val="21"/>
              </w:rPr>
              <w:t>专利：</w:t>
            </w:r>
          </w:p>
          <w:p>
            <w:pPr>
              <w:spacing w:line="240" w:lineRule="exact"/>
              <w:rPr>
                <w:rFonts w:ascii="仿宋_GB2312" w:hAnsi="宋体" w:eastAsia="仿宋_GB2312"/>
                <w:sz w:val="21"/>
                <w:szCs w:val="21"/>
              </w:rPr>
            </w:pPr>
            <w:r>
              <w:rPr>
                <w:rFonts w:hint="eastAsia" w:ascii="仿宋_GB2312" w:hAnsi="宋体" w:eastAsia="仿宋_GB2312"/>
                <w:sz w:val="21"/>
                <w:szCs w:val="21"/>
              </w:rPr>
              <w:t xml:space="preserve">1、大变形地层隧道初支结构  2008年 ZL 200820030045.3   </w:t>
            </w:r>
          </w:p>
          <w:p>
            <w:pPr>
              <w:spacing w:line="240" w:lineRule="exact"/>
              <w:rPr>
                <w:rFonts w:ascii="仿宋_GB2312" w:hAnsi="宋体" w:eastAsia="仿宋_GB2312"/>
                <w:sz w:val="21"/>
                <w:szCs w:val="21"/>
              </w:rPr>
            </w:pPr>
            <w:r>
              <w:rPr>
                <w:rFonts w:hint="eastAsia" w:ascii="仿宋_GB2312" w:hAnsi="宋体" w:eastAsia="仿宋_GB2312"/>
                <w:sz w:val="21"/>
                <w:szCs w:val="21"/>
              </w:rPr>
              <w:t xml:space="preserve">2、活动断裂带地段隧道永久衬砌结构   2008年 ZL 200820030044.9         3、用于隧道掘进机施工的地铁区间隧道的支护和防水结构 2009年 ZL2009 2 0033267.5 </w:t>
            </w:r>
          </w:p>
          <w:p>
            <w:pPr>
              <w:spacing w:line="240" w:lineRule="exact"/>
              <w:rPr>
                <w:rFonts w:ascii="仿宋_GB2312" w:hAnsi="宋体" w:eastAsia="仿宋_GB2312"/>
                <w:sz w:val="21"/>
                <w:szCs w:val="21"/>
              </w:rPr>
            </w:pPr>
            <w:r>
              <w:rPr>
                <w:rFonts w:hint="eastAsia" w:ascii="仿宋_GB2312" w:hAnsi="宋体" w:eastAsia="仿宋_GB2312"/>
                <w:sz w:val="21"/>
                <w:szCs w:val="21"/>
              </w:rPr>
              <w:t xml:space="preserve">4、一种敞开式隧道掘进机施工的圆形隧道衬砌结构 2009年 ZL2009 2 0033266.0 </w:t>
            </w:r>
          </w:p>
          <w:p>
            <w:pPr>
              <w:spacing w:line="240" w:lineRule="exact"/>
              <w:rPr>
                <w:rFonts w:ascii="仿宋_GB2312" w:hAnsi="宋体" w:eastAsia="仿宋_GB2312"/>
                <w:sz w:val="21"/>
                <w:szCs w:val="21"/>
              </w:rPr>
            </w:pPr>
            <w:r>
              <w:rPr>
                <w:rFonts w:hint="eastAsia" w:ascii="仿宋_GB2312" w:hAnsi="宋体" w:eastAsia="仿宋_GB2312"/>
                <w:sz w:val="21"/>
                <w:szCs w:val="21"/>
              </w:rPr>
              <w:t xml:space="preserve">5、一种用于多年冻土隧道的隔热保温层  2007年 ZL200720032560.0 </w:t>
            </w:r>
          </w:p>
          <w:p>
            <w:pPr>
              <w:spacing w:line="240" w:lineRule="exact"/>
              <w:rPr>
                <w:rFonts w:ascii="仿宋_GB2312" w:hAnsi="宋体" w:eastAsia="仿宋_GB2312"/>
                <w:sz w:val="21"/>
                <w:szCs w:val="21"/>
              </w:rPr>
            </w:pPr>
          </w:p>
          <w:p>
            <w:pPr>
              <w:spacing w:line="240" w:lineRule="exact"/>
              <w:rPr>
                <w:rFonts w:ascii="仿宋_GB2312" w:hAnsi="宋体" w:eastAsia="仿宋_GB2312"/>
                <w:sz w:val="21"/>
                <w:szCs w:val="21"/>
              </w:rPr>
            </w:pPr>
          </w:p>
          <w:p>
            <w:pPr>
              <w:spacing w:line="240" w:lineRule="exact"/>
              <w:rPr>
                <w:rFonts w:ascii="仿宋_GB2312" w:hAnsi="宋体" w:eastAsia="仿宋_GB2312"/>
                <w:sz w:val="21"/>
                <w:szCs w:val="21"/>
              </w:rPr>
            </w:pPr>
          </w:p>
        </w:tc>
      </w:tr>
    </w:tbl>
    <w:p>
      <w:pPr>
        <w:rPr>
          <w:rFonts w:ascii="仿宋_GB2312" w:hAnsi="华文中宋" w:eastAsia="仿宋_GB2312"/>
          <w:sz w:val="32"/>
          <w:szCs w:val="36"/>
        </w:rPr>
      </w:pPr>
    </w:p>
    <w:p>
      <w:pPr>
        <w:rPr>
          <w:rFonts w:ascii="仿宋_GB2312" w:hAnsi="Kaiti SC Regular" w:eastAsia="仿宋_GB2312"/>
          <w:sz w:val="32"/>
          <w:szCs w:val="32"/>
        </w:rPr>
      </w:pPr>
      <w:r>
        <w:rPr>
          <w:rFonts w:hint="eastAsia" w:ascii="仿宋_GB2312" w:hAnsi="华文中宋" w:eastAsia="仿宋_GB2312"/>
          <w:sz w:val="32"/>
          <w:szCs w:val="36"/>
        </w:rPr>
        <w:t>备注：请提供高清晰度电子版院士照片，并按照“院士姓名.jpg”方式命名，随信息表一同发送至邮箱。照片大小不小于500K，图片尺寸宽度不低于600像素，最好是深色背景的职业照或证件照。</w:t>
      </w:r>
    </w:p>
    <w:sectPr>
      <w:pgSz w:w="16840" w:h="11900" w:orient="landscape"/>
      <w:pgMar w:top="1800" w:right="1440" w:bottom="1800" w:left="144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Kaiti SC Regular">
    <w:altName w:val="微软雅黑"/>
    <w:panose1 w:val="00000000000000000000"/>
    <w:charset w:val="50"/>
    <w:family w:val="auto"/>
    <w:pitch w:val="default"/>
    <w:sig w:usb0="00000000" w:usb1="0000000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A7"/>
    <w:rsid w:val="0005015D"/>
    <w:rsid w:val="00076476"/>
    <w:rsid w:val="00197B41"/>
    <w:rsid w:val="001A25D1"/>
    <w:rsid w:val="001B5846"/>
    <w:rsid w:val="001C18FC"/>
    <w:rsid w:val="002575D5"/>
    <w:rsid w:val="002727C7"/>
    <w:rsid w:val="002A558D"/>
    <w:rsid w:val="002E4806"/>
    <w:rsid w:val="00314316"/>
    <w:rsid w:val="003241AB"/>
    <w:rsid w:val="00324FFD"/>
    <w:rsid w:val="003612BB"/>
    <w:rsid w:val="00371475"/>
    <w:rsid w:val="00380EE9"/>
    <w:rsid w:val="003879A7"/>
    <w:rsid w:val="003C5956"/>
    <w:rsid w:val="003E25B9"/>
    <w:rsid w:val="00404B38"/>
    <w:rsid w:val="00434D9B"/>
    <w:rsid w:val="004374C5"/>
    <w:rsid w:val="00461385"/>
    <w:rsid w:val="004D287B"/>
    <w:rsid w:val="004D6AB5"/>
    <w:rsid w:val="004E3EC8"/>
    <w:rsid w:val="005129D0"/>
    <w:rsid w:val="00531312"/>
    <w:rsid w:val="005623B7"/>
    <w:rsid w:val="005676C0"/>
    <w:rsid w:val="00594841"/>
    <w:rsid w:val="005D0B78"/>
    <w:rsid w:val="005F7D5B"/>
    <w:rsid w:val="006106BD"/>
    <w:rsid w:val="006C787D"/>
    <w:rsid w:val="006D45A9"/>
    <w:rsid w:val="006E0415"/>
    <w:rsid w:val="006F08BA"/>
    <w:rsid w:val="0072194E"/>
    <w:rsid w:val="007466A6"/>
    <w:rsid w:val="0075067D"/>
    <w:rsid w:val="007521A5"/>
    <w:rsid w:val="0078067E"/>
    <w:rsid w:val="00794EF4"/>
    <w:rsid w:val="007D1388"/>
    <w:rsid w:val="008401D1"/>
    <w:rsid w:val="00852865"/>
    <w:rsid w:val="00883040"/>
    <w:rsid w:val="008A0572"/>
    <w:rsid w:val="008B0840"/>
    <w:rsid w:val="008D730C"/>
    <w:rsid w:val="008E4715"/>
    <w:rsid w:val="00922150"/>
    <w:rsid w:val="00950BC7"/>
    <w:rsid w:val="009929E7"/>
    <w:rsid w:val="009A4321"/>
    <w:rsid w:val="009C559D"/>
    <w:rsid w:val="009E159A"/>
    <w:rsid w:val="009F7DE7"/>
    <w:rsid w:val="00AC03F8"/>
    <w:rsid w:val="00B13435"/>
    <w:rsid w:val="00B76BEB"/>
    <w:rsid w:val="00B9608D"/>
    <w:rsid w:val="00BC1897"/>
    <w:rsid w:val="00BC22D0"/>
    <w:rsid w:val="00BE07A5"/>
    <w:rsid w:val="00BF0D21"/>
    <w:rsid w:val="00BF6CC0"/>
    <w:rsid w:val="00C16E8E"/>
    <w:rsid w:val="00C22FE0"/>
    <w:rsid w:val="00C34F21"/>
    <w:rsid w:val="00C668E5"/>
    <w:rsid w:val="00C72296"/>
    <w:rsid w:val="00CC3C22"/>
    <w:rsid w:val="00CE2129"/>
    <w:rsid w:val="00CF0988"/>
    <w:rsid w:val="00CF2354"/>
    <w:rsid w:val="00D027F9"/>
    <w:rsid w:val="00D26AFB"/>
    <w:rsid w:val="00D52170"/>
    <w:rsid w:val="00D97924"/>
    <w:rsid w:val="00DA59AC"/>
    <w:rsid w:val="00E67632"/>
    <w:rsid w:val="00E97376"/>
    <w:rsid w:val="00EC294F"/>
    <w:rsid w:val="00F03A4C"/>
    <w:rsid w:val="00F458B1"/>
    <w:rsid w:val="00FA2D8B"/>
    <w:rsid w:val="00FC18D3"/>
    <w:rsid w:val="00FC6767"/>
    <w:rsid w:val="00FD7798"/>
    <w:rsid w:val="20561DFF"/>
    <w:rsid w:val="27124C32"/>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3"/>
    <w:unhideWhenUsed/>
    <w:uiPriority w:val="99"/>
    <w:pPr>
      <w:ind w:left="100" w:leftChars="2500"/>
    </w:pPr>
  </w:style>
  <w:style w:type="paragraph" w:styleId="3">
    <w:name w:val="Balloon Text"/>
    <w:basedOn w:val="1"/>
    <w:link w:val="14"/>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uiPriority w:val="99"/>
    <w:rPr>
      <w:sz w:val="18"/>
      <w:szCs w:val="18"/>
    </w:rPr>
  </w:style>
  <w:style w:type="character" w:customStyle="1" w:styleId="11">
    <w:name w:val="页脚 Char"/>
    <w:basedOn w:val="6"/>
    <w:link w:val="4"/>
    <w:uiPriority w:val="99"/>
    <w:rPr>
      <w:sz w:val="18"/>
      <w:szCs w:val="18"/>
    </w:rPr>
  </w:style>
  <w:style w:type="paragraph" w:customStyle="1" w:styleId="12">
    <w:name w:val="List Paragraph"/>
    <w:basedOn w:val="1"/>
    <w:qFormat/>
    <w:uiPriority w:val="34"/>
    <w:pPr>
      <w:ind w:firstLine="420" w:firstLineChars="200"/>
    </w:pPr>
    <w:rPr>
      <w:sz w:val="21"/>
      <w:szCs w:val="22"/>
    </w:rPr>
  </w:style>
  <w:style w:type="character" w:customStyle="1" w:styleId="13">
    <w:name w:val="日期 Char"/>
    <w:basedOn w:val="6"/>
    <w:link w:val="2"/>
    <w:semiHidden/>
    <w:uiPriority w:val="99"/>
  </w:style>
  <w:style w:type="character" w:customStyle="1" w:styleId="14">
    <w:name w:val="批注框文本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B1D9DF-ECFA-494E-8056-CDB6EB1F039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Pages>
  <Words>220</Words>
  <Characters>1259</Characters>
  <Lines>10</Lines>
  <Paragraphs>2</Paragraphs>
  <ScaleCrop>false</ScaleCrop>
  <LinksUpToDate>false</LinksUpToDate>
  <CharactersWithSpaces>1477</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2017-09-04T06:40:00Z</dcterms:created>
  <dc:creator>绍岩 杨</dc:creator>
  <cp:lastModifiedBy>王淑萍</cp:lastModifiedBy>
  <cp:lastPrinted>2017-09-04T06:54:00Z</cp:lastPrinted>
  <dcterms:modified xsi:type="dcterms:W3CDTF">2017-09-06T02:22:12Z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