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4C" w:rsidRPr="001C18FC" w:rsidRDefault="00F03A4C" w:rsidP="00104A44">
      <w:pPr>
        <w:spacing w:afterLines="50"/>
        <w:jc w:val="left"/>
        <w:rPr>
          <w:rFonts w:asciiTheme="minorEastAsia" w:hAnsiTheme="minorEastAsia"/>
          <w:sz w:val="30"/>
          <w:szCs w:val="30"/>
        </w:rPr>
      </w:pPr>
      <w:r w:rsidRPr="001C18FC">
        <w:rPr>
          <w:rFonts w:asciiTheme="minorEastAsia" w:hAnsiTheme="minorEastAsia" w:hint="eastAsia"/>
          <w:sz w:val="30"/>
          <w:szCs w:val="30"/>
        </w:rPr>
        <w:t>附件</w:t>
      </w:r>
      <w:r w:rsidR="001C18FC" w:rsidRPr="001C18FC">
        <w:rPr>
          <w:rFonts w:asciiTheme="minorEastAsia" w:hAnsiTheme="minorEastAsia" w:hint="eastAsia"/>
          <w:sz w:val="30"/>
          <w:szCs w:val="30"/>
        </w:rPr>
        <w:t>2</w:t>
      </w:r>
    </w:p>
    <w:p w:rsidR="00F03A4C" w:rsidRDefault="00F03A4C" w:rsidP="00104A44">
      <w:pPr>
        <w:spacing w:afterLines="50"/>
        <w:jc w:val="center"/>
        <w:rPr>
          <w:rFonts w:ascii="华文中宋" w:eastAsia="华文中宋" w:hAnsi="华文中宋"/>
          <w:sz w:val="36"/>
          <w:szCs w:val="36"/>
        </w:rPr>
      </w:pPr>
      <w:r w:rsidRPr="00FC41A2">
        <w:rPr>
          <w:rFonts w:ascii="华文中宋" w:eastAsia="华文中宋" w:hAnsi="华文中宋" w:hint="eastAsia"/>
          <w:sz w:val="36"/>
          <w:szCs w:val="36"/>
        </w:rPr>
        <w:t>企业</w:t>
      </w:r>
      <w:r>
        <w:rPr>
          <w:rFonts w:ascii="华文中宋" w:eastAsia="华文中宋" w:hAnsi="华文中宋" w:hint="eastAsia"/>
          <w:sz w:val="36"/>
          <w:szCs w:val="36"/>
        </w:rPr>
        <w:t>两院院士信息</w:t>
      </w:r>
      <w:r w:rsidRPr="00FC41A2">
        <w:rPr>
          <w:rFonts w:ascii="华文中宋" w:eastAsia="华文中宋" w:hAnsi="华文中宋" w:hint="eastAsia"/>
          <w:sz w:val="36"/>
          <w:szCs w:val="36"/>
        </w:rPr>
        <w:t>表</w:t>
      </w:r>
      <w:r>
        <w:rPr>
          <w:rFonts w:ascii="华文中宋" w:eastAsia="华文中宋" w:hAnsi="华文中宋" w:hint="eastAsia"/>
          <w:sz w:val="36"/>
          <w:szCs w:val="36"/>
        </w:rPr>
        <w:t>（范例及模板）</w:t>
      </w:r>
    </w:p>
    <w:tbl>
      <w:tblPr>
        <w:tblStyle w:val="a8"/>
        <w:tblW w:w="15324" w:type="dxa"/>
        <w:jc w:val="center"/>
        <w:tblLayout w:type="fixed"/>
        <w:tblLook w:val="04A0"/>
      </w:tblPr>
      <w:tblGrid>
        <w:gridCol w:w="992"/>
        <w:gridCol w:w="850"/>
        <w:gridCol w:w="1276"/>
        <w:gridCol w:w="1272"/>
        <w:gridCol w:w="1254"/>
        <w:gridCol w:w="992"/>
        <w:gridCol w:w="2693"/>
        <w:gridCol w:w="1843"/>
        <w:gridCol w:w="2126"/>
        <w:gridCol w:w="2026"/>
      </w:tblGrid>
      <w:tr w:rsidR="00F03A4C" w:rsidRPr="00EC294F" w:rsidTr="00EC294F">
        <w:trPr>
          <w:trHeight w:val="923"/>
          <w:jc w:val="center"/>
        </w:trPr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27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127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25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69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F03A4C" w:rsidRPr="00EC294F" w:rsidRDefault="00F03A4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184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212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202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7E6B7B" w:rsidRPr="00EC294F" w:rsidTr="00EC294F">
        <w:trPr>
          <w:trHeight w:val="647"/>
          <w:jc w:val="center"/>
        </w:trPr>
        <w:tc>
          <w:tcPr>
            <w:tcW w:w="992" w:type="dxa"/>
          </w:tcPr>
          <w:p w:rsidR="007E6B7B" w:rsidRPr="00EC294F" w:rsidRDefault="007E6B7B" w:rsidP="007E6B7B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 w:val="21"/>
                <w:szCs w:val="21"/>
              </w:rPr>
              <w:t>邬贺铨</w:t>
            </w:r>
          </w:p>
        </w:tc>
        <w:tc>
          <w:tcPr>
            <w:tcW w:w="850" w:type="dxa"/>
          </w:tcPr>
          <w:p w:rsidR="007E6B7B" w:rsidRPr="00EC294F" w:rsidRDefault="007E6B7B" w:rsidP="007E6B7B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>
              <w:rPr>
                <w:rFonts w:ascii="仿宋_GB2312" w:eastAsia="仿宋_GB2312" w:hAnsi="宋体"/>
                <w:sz w:val="21"/>
                <w:szCs w:val="21"/>
              </w:rPr>
              <w:t>43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年1月</w:t>
            </w:r>
          </w:p>
        </w:tc>
        <w:tc>
          <w:tcPr>
            <w:tcW w:w="1276" w:type="dxa"/>
          </w:tcPr>
          <w:p w:rsidR="007E6B7B" w:rsidRPr="00EC294F" w:rsidRDefault="007E6B7B" w:rsidP="007E6B7B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A54733">
              <w:rPr>
                <w:rFonts w:ascii="仿宋_GB2312" w:eastAsia="仿宋_GB2312" w:hAnsi="宋体" w:hint="eastAsia"/>
                <w:sz w:val="21"/>
                <w:szCs w:val="21"/>
              </w:rPr>
              <w:t>1999年当选为中国工程院院士</w:t>
            </w:r>
          </w:p>
        </w:tc>
        <w:tc>
          <w:tcPr>
            <w:tcW w:w="1272" w:type="dxa"/>
          </w:tcPr>
          <w:p w:rsidR="007E6B7B" w:rsidRPr="00A86097" w:rsidRDefault="00FC4A6B" w:rsidP="007E6B7B">
            <w:pPr>
              <w:rPr>
                <w:rFonts w:ascii="仿宋" w:eastAsia="仿宋" w:hAnsi="仿宋"/>
                <w:sz w:val="18"/>
                <w:szCs w:val="21"/>
              </w:rPr>
            </w:pPr>
            <w:r w:rsidRPr="00A86097">
              <w:rPr>
                <w:rFonts w:ascii="仿宋" w:eastAsia="仿宋" w:hAnsi="仿宋" w:hint="eastAsia"/>
                <w:color w:val="333333"/>
                <w:sz w:val="21"/>
                <w:szCs w:val="21"/>
              </w:rPr>
              <w:t>信息与电子工程学部</w:t>
            </w:r>
          </w:p>
        </w:tc>
        <w:tc>
          <w:tcPr>
            <w:tcW w:w="1254" w:type="dxa"/>
          </w:tcPr>
          <w:p w:rsidR="007E6B7B" w:rsidRPr="00EC294F" w:rsidRDefault="00A86097" w:rsidP="007E6B7B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国家</w:t>
            </w:r>
            <w:r w:rsidR="007E6B7B" w:rsidRPr="00A54733">
              <w:rPr>
                <w:rFonts w:ascii="仿宋_GB2312" w:eastAsia="仿宋_GB2312" w:hAnsi="宋体" w:hint="eastAsia"/>
                <w:sz w:val="21"/>
                <w:szCs w:val="21"/>
              </w:rPr>
              <w:t>新一代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宽带无线</w:t>
            </w:r>
            <w:r w:rsidR="007E6B7B" w:rsidRPr="00A54733">
              <w:rPr>
                <w:rFonts w:ascii="仿宋_GB2312" w:eastAsia="仿宋_GB2312" w:hAnsi="宋体" w:hint="eastAsia"/>
                <w:sz w:val="21"/>
                <w:szCs w:val="21"/>
              </w:rPr>
              <w:t>移动通信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网重大科技专项总师。</w:t>
            </w:r>
            <w:r w:rsidR="0005330D">
              <w:rPr>
                <w:rFonts w:ascii="仿宋_GB2312" w:eastAsia="仿宋_GB2312" w:hAnsi="宋体" w:hint="eastAsia"/>
                <w:sz w:val="21"/>
                <w:szCs w:val="21"/>
              </w:rPr>
              <w:t>中国互联网协会理事长。</w:t>
            </w:r>
            <w:r w:rsidR="007E6B7B" w:rsidRPr="00A54733">
              <w:rPr>
                <w:rFonts w:ascii="仿宋_GB2312" w:eastAsia="仿宋_GB2312" w:hAnsi="宋体" w:hint="eastAsia"/>
                <w:sz w:val="21"/>
                <w:szCs w:val="21"/>
              </w:rPr>
              <w:t>无线网络与芯片技术国家工程实验室</w:t>
            </w:r>
            <w:r w:rsidR="007E6B7B" w:rsidRPr="00A54733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技术委员会主任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等</w:t>
            </w:r>
          </w:p>
        </w:tc>
        <w:tc>
          <w:tcPr>
            <w:tcW w:w="992" w:type="dxa"/>
          </w:tcPr>
          <w:p w:rsidR="007E6B7B" w:rsidRPr="00EC294F" w:rsidRDefault="007E6B7B" w:rsidP="007E6B7B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7E6B7B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光纤传送网与宽带信息网</w:t>
            </w:r>
          </w:p>
        </w:tc>
        <w:tc>
          <w:tcPr>
            <w:tcW w:w="2693" w:type="dxa"/>
          </w:tcPr>
          <w:p w:rsidR="0005330D" w:rsidRPr="00EC294F" w:rsidRDefault="007E6B7B" w:rsidP="0005330D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 w:rsidR="0005330D">
              <w:rPr>
                <w:rFonts w:ascii="仿宋_GB2312" w:eastAsia="仿宋_GB2312" w:hAnsi="宋体"/>
                <w:sz w:val="21"/>
                <w:szCs w:val="21"/>
              </w:rPr>
              <w:t>64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 w:rsidR="0005330D">
              <w:rPr>
                <w:rFonts w:ascii="仿宋_GB2312" w:eastAsia="仿宋_GB2312" w:hAnsi="宋体" w:hint="eastAsia"/>
                <w:sz w:val="21"/>
                <w:szCs w:val="21"/>
              </w:rPr>
              <w:t>-19</w:t>
            </w:r>
            <w:r w:rsidR="0005330D">
              <w:rPr>
                <w:rFonts w:ascii="仿宋_GB2312" w:eastAsia="仿宋_GB2312" w:hAnsi="宋体"/>
                <w:sz w:val="21"/>
                <w:szCs w:val="21"/>
              </w:rPr>
              <w:t>93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 w:rsidR="0005330D">
              <w:rPr>
                <w:rFonts w:ascii="仿宋_GB2312" w:eastAsia="仿宋_GB2312" w:hAnsi="宋体" w:hint="eastAsia"/>
                <w:sz w:val="21"/>
                <w:szCs w:val="21"/>
              </w:rPr>
              <w:t>先后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在</w:t>
            </w:r>
            <w:r w:rsidR="0005330D">
              <w:rPr>
                <w:rFonts w:ascii="仿宋_GB2312" w:eastAsia="仿宋_GB2312" w:hAnsi="宋体" w:hint="eastAsia"/>
                <w:sz w:val="21"/>
                <w:szCs w:val="21"/>
              </w:rPr>
              <w:t>邮电科学研究院、邮电部505厂、邮电部六所、九所、五所从事通信系统研发。1993年-</w:t>
            </w:r>
            <w:r w:rsidR="0005330D">
              <w:rPr>
                <w:rFonts w:ascii="仿宋_GB2312" w:eastAsia="仿宋_GB2312" w:hAnsi="宋体"/>
                <w:sz w:val="21"/>
                <w:szCs w:val="21"/>
              </w:rPr>
              <w:t>2003</w:t>
            </w:r>
            <w:r w:rsidR="0005330D">
              <w:rPr>
                <w:rFonts w:ascii="仿宋_GB2312" w:eastAsia="仿宋_GB2312" w:hAnsi="宋体" w:hint="eastAsia"/>
                <w:sz w:val="21"/>
                <w:szCs w:val="21"/>
              </w:rPr>
              <w:t>年在信息产业部电信科学技术研究院担任副总工、总工、副院长，负责国家科技攻关项目管理。2002年-</w:t>
            </w:r>
            <w:r w:rsidR="0005330D">
              <w:rPr>
                <w:rFonts w:ascii="仿宋_GB2312" w:eastAsia="仿宋_GB2312" w:hAnsi="宋体"/>
                <w:sz w:val="21"/>
                <w:szCs w:val="21"/>
              </w:rPr>
              <w:t>2010</w:t>
            </w:r>
            <w:r w:rsidR="0005330D">
              <w:rPr>
                <w:rFonts w:ascii="仿宋_GB2312" w:eastAsia="仿宋_GB2312" w:hAnsi="宋体" w:hint="eastAsia"/>
                <w:sz w:val="21"/>
                <w:szCs w:val="21"/>
              </w:rPr>
              <w:t>年在中国工程院担任副院长，负责咨询项目研究及管理。2010年至今，在工程院负责重大咨询项目</w:t>
            </w:r>
            <w:r w:rsidR="0005330D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研究。</w:t>
            </w:r>
          </w:p>
          <w:p w:rsidR="007E6B7B" w:rsidRPr="00EC294F" w:rsidRDefault="007E6B7B" w:rsidP="007E6B7B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</w:tc>
        <w:tc>
          <w:tcPr>
            <w:tcW w:w="1843" w:type="dxa"/>
          </w:tcPr>
          <w:p w:rsidR="00D01E91" w:rsidRPr="00EC294F" w:rsidRDefault="0005330D" w:rsidP="00D01E91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作为项目负责人</w:t>
            </w:r>
            <w:r w:rsidR="0095274E">
              <w:rPr>
                <w:rFonts w:ascii="仿宋_GB2312" w:eastAsia="仿宋_GB2312" w:hAnsi="宋体" w:hint="eastAsia"/>
                <w:sz w:val="21"/>
                <w:szCs w:val="21"/>
              </w:rPr>
              <w:t>先后牵头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研发</w:t>
            </w:r>
            <w:r w:rsidR="0095274E">
              <w:rPr>
                <w:rFonts w:ascii="仿宋_GB2312" w:eastAsia="仿宋_GB2312" w:hAnsi="宋体" w:hint="eastAsia"/>
                <w:sz w:val="21"/>
                <w:szCs w:val="21"/>
              </w:rPr>
              <w:t>完成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我国首个PCM编码终端设备</w:t>
            </w:r>
            <w:r w:rsidR="0095274E">
              <w:rPr>
                <w:rFonts w:ascii="仿宋_GB2312" w:eastAsia="仿宋_GB2312" w:hAnsi="宋体" w:hint="eastAsia"/>
                <w:sz w:val="21"/>
                <w:szCs w:val="21"/>
              </w:rPr>
              <w:t>、第一套155/622MbpsSDH光通信系统等。作为CN</w:t>
            </w:r>
            <w:r w:rsidR="0095274E">
              <w:rPr>
                <w:rFonts w:ascii="仿宋_GB2312" w:eastAsia="仿宋_GB2312" w:hAnsi="宋体"/>
                <w:sz w:val="21"/>
                <w:szCs w:val="21"/>
              </w:rPr>
              <w:t>GI</w:t>
            </w:r>
            <w:r w:rsidR="0095274E">
              <w:rPr>
                <w:rFonts w:ascii="仿宋_GB2312" w:eastAsia="仿宋_GB2312" w:hAnsi="宋体" w:hint="eastAsia"/>
                <w:sz w:val="21"/>
                <w:szCs w:val="21"/>
              </w:rPr>
              <w:t>专家委主任领导实施了中国下一代互联网示范工程。作为03重大科技专项</w:t>
            </w:r>
            <w:r w:rsidR="0095274E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总师，组织完成了3G增强型和4G技术及系统的研发。</w:t>
            </w:r>
            <w:r w:rsidR="00D01E91">
              <w:rPr>
                <w:rFonts w:ascii="仿宋_GB2312" w:eastAsia="仿宋_GB2312" w:hAnsi="宋体" w:hint="eastAsia"/>
                <w:sz w:val="21"/>
                <w:szCs w:val="21"/>
              </w:rPr>
              <w:t>组织完成了地面数字电视传输等标准的制定。主持战略性新兴产业等重大咨询项目的研究。参与了多项国家重大科技规划的制定。</w:t>
            </w:r>
          </w:p>
          <w:p w:rsidR="007E6B7B" w:rsidRPr="00EC294F" w:rsidRDefault="007E6B7B" w:rsidP="007E6B7B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</w:tc>
        <w:tc>
          <w:tcPr>
            <w:tcW w:w="2126" w:type="dxa"/>
          </w:tcPr>
          <w:p w:rsidR="007E6B7B" w:rsidRPr="007E6B7B" w:rsidRDefault="007E6B7B" w:rsidP="00D01E91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7E6B7B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1978年全国科学大会奖</w:t>
            </w:r>
            <w:r w:rsidR="00D01E91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  <w:r w:rsidRPr="007E6B7B">
              <w:rPr>
                <w:rFonts w:ascii="仿宋_GB2312" w:eastAsia="仿宋_GB2312" w:hAnsi="宋体" w:hint="eastAsia"/>
                <w:sz w:val="21"/>
                <w:szCs w:val="21"/>
              </w:rPr>
              <w:t>1987年邮电部科技进步一等奖</w:t>
            </w:r>
            <w:r w:rsidR="00D01E91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  <w:r w:rsidRPr="007E6B7B">
              <w:rPr>
                <w:rFonts w:ascii="仿宋_GB2312" w:eastAsia="仿宋_GB2312" w:hAnsi="宋体" w:hint="eastAsia"/>
                <w:sz w:val="21"/>
                <w:szCs w:val="21"/>
              </w:rPr>
              <w:t>1988年国家科技进步二等奖。2002年获得何梁何利科技奖。</w:t>
            </w:r>
          </w:p>
        </w:tc>
        <w:tc>
          <w:tcPr>
            <w:tcW w:w="2026" w:type="dxa"/>
          </w:tcPr>
          <w:p w:rsidR="005920D5" w:rsidRPr="005B50E7" w:rsidRDefault="005920D5" w:rsidP="005920D5">
            <w:pPr>
              <w:rPr>
                <w:rFonts w:ascii="仿宋" w:eastAsia="仿宋" w:hAnsi="仿宋"/>
                <w:bCs/>
                <w:color w:val="000000"/>
                <w:sz w:val="21"/>
                <w:szCs w:val="21"/>
              </w:rPr>
            </w:pPr>
            <w:r w:rsidRPr="005B50E7">
              <w:rPr>
                <w:rFonts w:ascii="仿宋" w:eastAsia="仿宋" w:hAnsi="仿宋"/>
                <w:sz w:val="21"/>
                <w:szCs w:val="21"/>
              </w:rPr>
              <w:t>1.</w:t>
            </w:r>
            <w:r w:rsidRPr="005B50E7">
              <w:rPr>
                <w:rFonts w:ascii="仿宋" w:eastAsia="仿宋" w:hAnsi="仿宋"/>
                <w:bCs/>
                <w:color w:val="000000"/>
                <w:sz w:val="21"/>
                <w:szCs w:val="21"/>
              </w:rPr>
              <w:t>IEEEGlobecom2007，KEYNOTE AND PLENARY SPEAKE, 29 Nov 2007，Washington DC</w:t>
            </w:r>
            <w:r w:rsidRPr="005B50E7">
              <w:rPr>
                <w:rFonts w:ascii="仿宋" w:eastAsia="仿宋" w:hAnsi="仿宋" w:hint="eastAsia"/>
                <w:bCs/>
                <w:color w:val="000000"/>
                <w:sz w:val="21"/>
                <w:szCs w:val="21"/>
              </w:rPr>
              <w:t>.</w:t>
            </w:r>
          </w:p>
          <w:p w:rsidR="005920D5" w:rsidRPr="005B50E7" w:rsidRDefault="005920D5" w:rsidP="005920D5">
            <w:pPr>
              <w:rPr>
                <w:rFonts w:ascii="仿宋" w:eastAsia="仿宋" w:hAnsi="仿宋"/>
                <w:bCs/>
                <w:sz w:val="21"/>
                <w:szCs w:val="21"/>
              </w:rPr>
            </w:pPr>
            <w:r w:rsidRPr="005B50E7">
              <w:rPr>
                <w:rFonts w:ascii="仿宋" w:eastAsia="仿宋" w:hAnsi="仿宋"/>
                <w:bCs/>
                <w:sz w:val="21"/>
                <w:szCs w:val="21"/>
              </w:rPr>
              <w:t xml:space="preserve">Challenges &amp; Opportunitiesof Communications Development in China. </w:t>
            </w:r>
          </w:p>
          <w:p w:rsidR="005920D5" w:rsidRPr="005B50E7" w:rsidRDefault="005920D5" w:rsidP="005920D5">
            <w:pPr>
              <w:rPr>
                <w:rFonts w:ascii="仿宋" w:eastAsia="仿宋" w:hAnsi="仿宋"/>
                <w:sz w:val="21"/>
                <w:szCs w:val="21"/>
              </w:rPr>
            </w:pPr>
            <w:r w:rsidRPr="005B50E7">
              <w:rPr>
                <w:rFonts w:ascii="仿宋" w:eastAsia="仿宋" w:hAnsi="仿宋"/>
                <w:sz w:val="21"/>
                <w:szCs w:val="21"/>
              </w:rPr>
              <w:t>2.</w:t>
            </w:r>
            <w:r w:rsidRPr="005B50E7">
              <w:rPr>
                <w:rFonts w:ascii="仿宋" w:eastAsia="仿宋" w:hAnsi="仿宋" w:hint="eastAsia"/>
                <w:sz w:val="21"/>
                <w:szCs w:val="21"/>
              </w:rPr>
              <w:t xml:space="preserve">IEEE Communications </w:t>
            </w:r>
            <w:r w:rsidRPr="005B50E7">
              <w:rPr>
                <w:rFonts w:ascii="仿宋" w:eastAsia="仿宋" w:hAnsi="仿宋" w:hint="eastAsia"/>
                <w:sz w:val="21"/>
                <w:szCs w:val="21"/>
              </w:rPr>
              <w:lastRenderedPageBreak/>
              <w:t xml:space="preserve">Magazine, Vol.47, Issue.1, January 2009, pp.10-13.Telecommunications: Challenges </w:t>
            </w:r>
            <w:r w:rsidRPr="005B50E7">
              <w:rPr>
                <w:rFonts w:ascii="仿宋" w:eastAsia="仿宋" w:hAnsi="仿宋"/>
                <w:sz w:val="21"/>
                <w:szCs w:val="21"/>
              </w:rPr>
              <w:t>&amp;</w:t>
            </w:r>
            <w:r w:rsidRPr="005B50E7">
              <w:rPr>
                <w:rFonts w:ascii="仿宋" w:eastAsia="仿宋" w:hAnsi="仿宋" w:hint="eastAsia"/>
                <w:sz w:val="21"/>
                <w:szCs w:val="21"/>
              </w:rPr>
              <w:t>Transformation</w:t>
            </w:r>
            <w:r w:rsidRPr="005B50E7">
              <w:rPr>
                <w:rFonts w:ascii="仿宋" w:eastAsia="仿宋" w:hAnsi="仿宋"/>
                <w:sz w:val="21"/>
                <w:szCs w:val="21"/>
              </w:rPr>
              <w:t>.</w:t>
            </w:r>
          </w:p>
          <w:p w:rsidR="005B50E7" w:rsidRPr="005B50E7" w:rsidRDefault="005B50E7" w:rsidP="005920D5">
            <w:pPr>
              <w:rPr>
                <w:rFonts w:ascii="仿宋" w:eastAsia="仿宋" w:hAnsi="仿宋"/>
                <w:sz w:val="21"/>
                <w:szCs w:val="21"/>
              </w:rPr>
            </w:pPr>
            <w:r w:rsidRPr="005B50E7">
              <w:rPr>
                <w:rFonts w:ascii="仿宋" w:eastAsia="仿宋" w:hAnsi="仿宋"/>
                <w:sz w:val="21"/>
                <w:szCs w:val="21"/>
              </w:rPr>
              <w:t>3.</w:t>
            </w:r>
            <w:r w:rsidRPr="005B50E7">
              <w:rPr>
                <w:rFonts w:ascii="仿宋" w:eastAsia="仿宋" w:hAnsi="仿宋" w:hint="eastAsia"/>
                <w:sz w:val="21"/>
                <w:szCs w:val="21"/>
              </w:rPr>
              <w:t>中国科技大学学报，Vol.39, No.10, 2009.10, pp.1005~1006.</w:t>
            </w:r>
          </w:p>
          <w:p w:rsidR="005B50E7" w:rsidRPr="005B50E7" w:rsidRDefault="005B50E7" w:rsidP="005B50E7">
            <w:pPr>
              <w:rPr>
                <w:rFonts w:ascii="仿宋" w:eastAsia="仿宋" w:hAnsi="仿宋"/>
                <w:sz w:val="21"/>
                <w:szCs w:val="21"/>
              </w:rPr>
            </w:pPr>
            <w:r w:rsidRPr="005B50E7">
              <w:rPr>
                <w:rFonts w:ascii="仿宋" w:eastAsia="仿宋" w:hAnsi="仿宋" w:hint="eastAsia"/>
                <w:sz w:val="21"/>
                <w:szCs w:val="21"/>
              </w:rPr>
              <w:t>绿色移动通信展望</w:t>
            </w:r>
          </w:p>
          <w:p w:rsidR="005920D5" w:rsidRPr="005B50E7" w:rsidRDefault="005B50E7" w:rsidP="005B50E7">
            <w:pPr>
              <w:rPr>
                <w:rFonts w:ascii="仿宋" w:eastAsia="仿宋" w:hAnsi="仿宋"/>
                <w:sz w:val="21"/>
                <w:szCs w:val="21"/>
              </w:rPr>
            </w:pPr>
            <w:r w:rsidRPr="005B50E7">
              <w:rPr>
                <w:rFonts w:ascii="仿宋" w:eastAsia="仿宋" w:hAnsi="仿宋" w:hint="eastAsia"/>
                <w:sz w:val="21"/>
                <w:szCs w:val="21"/>
              </w:rPr>
              <w:t>4</w:t>
            </w:r>
            <w:r w:rsidR="005920D5" w:rsidRPr="005B50E7">
              <w:rPr>
                <w:rFonts w:ascii="仿宋" w:eastAsia="仿宋" w:hAnsi="仿宋"/>
                <w:sz w:val="21"/>
                <w:szCs w:val="21"/>
              </w:rPr>
              <w:t>.</w:t>
            </w:r>
            <w:r w:rsidR="005920D5" w:rsidRPr="005B50E7">
              <w:rPr>
                <w:rFonts w:ascii="仿宋" w:eastAsia="仿宋" w:hAnsi="仿宋" w:hint="eastAsia"/>
                <w:sz w:val="21"/>
                <w:szCs w:val="21"/>
              </w:rPr>
              <w:t>2016 高技术发展报告，科学出版社，2016年8月，pp.</w:t>
            </w:r>
            <w:r w:rsidR="005920D5" w:rsidRPr="005B50E7">
              <w:rPr>
                <w:rFonts w:ascii="仿宋" w:eastAsia="仿宋" w:hAnsi="仿宋"/>
                <w:sz w:val="21"/>
                <w:szCs w:val="21"/>
              </w:rPr>
              <w:t>351</w:t>
            </w:r>
            <w:r w:rsidR="005920D5" w:rsidRPr="005B50E7">
              <w:rPr>
                <w:rFonts w:ascii="仿宋" w:eastAsia="仿宋" w:hAnsi="仿宋" w:hint="eastAsia"/>
                <w:sz w:val="21"/>
                <w:szCs w:val="21"/>
              </w:rPr>
              <w:t>~</w:t>
            </w:r>
            <w:r w:rsidR="005920D5" w:rsidRPr="005B50E7">
              <w:rPr>
                <w:rFonts w:ascii="仿宋" w:eastAsia="仿宋" w:hAnsi="仿宋"/>
                <w:sz w:val="21"/>
                <w:szCs w:val="21"/>
              </w:rPr>
              <w:t>359</w:t>
            </w:r>
            <w:r w:rsidR="005920D5" w:rsidRPr="005B50E7">
              <w:rPr>
                <w:rFonts w:ascii="仿宋" w:eastAsia="仿宋" w:hAnsi="仿宋" w:hint="eastAsia"/>
                <w:sz w:val="21"/>
                <w:szCs w:val="21"/>
              </w:rPr>
              <w:t>.推进中国大数据发展的思路与若干建议.</w:t>
            </w:r>
          </w:p>
        </w:tc>
      </w:tr>
    </w:tbl>
    <w:p w:rsidR="001C18FC" w:rsidRDefault="001C18FC" w:rsidP="001C18FC">
      <w:pPr>
        <w:rPr>
          <w:rFonts w:ascii="仿宋_GB2312" w:eastAsia="仿宋_GB2312" w:hAnsi="华文中宋"/>
          <w:sz w:val="32"/>
          <w:szCs w:val="36"/>
        </w:rPr>
      </w:pPr>
    </w:p>
    <w:p w:rsidR="00950BC7" w:rsidRPr="00434D9B" w:rsidRDefault="001C18FC" w:rsidP="001C18FC">
      <w:pPr>
        <w:rPr>
          <w:rFonts w:ascii="仿宋_GB2312" w:eastAsia="仿宋_GB2312" w:hAnsi="Kaiti SC Regular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6"/>
        </w:rPr>
        <w:lastRenderedPageBreak/>
        <w:t>备注：</w:t>
      </w:r>
      <w:r w:rsidR="00F03A4C" w:rsidRPr="0093467E">
        <w:rPr>
          <w:rFonts w:ascii="仿宋_GB2312" w:eastAsia="仿宋_GB2312" w:hAnsi="华文中宋" w:hint="eastAsia"/>
          <w:sz w:val="32"/>
          <w:szCs w:val="36"/>
        </w:rPr>
        <w:t>请提供</w:t>
      </w:r>
      <w:r w:rsidR="00F03A4C">
        <w:rPr>
          <w:rFonts w:ascii="仿宋_GB2312" w:eastAsia="仿宋_GB2312" w:hAnsi="华文中宋" w:hint="eastAsia"/>
          <w:sz w:val="32"/>
          <w:szCs w:val="36"/>
        </w:rPr>
        <w:t>高清晰度电子版院士照片，并按照“院士姓名.jpg”方式命名，随信息表一同发送至邮箱。</w:t>
      </w:r>
      <w:r w:rsidR="00BE07A5">
        <w:rPr>
          <w:rFonts w:ascii="仿宋_GB2312" w:eastAsia="仿宋_GB2312" w:hAnsi="华文中宋" w:hint="eastAsia"/>
          <w:sz w:val="32"/>
          <w:szCs w:val="36"/>
        </w:rPr>
        <w:t>照片大小不小于500K，</w:t>
      </w:r>
      <w:r w:rsidR="004374C5">
        <w:rPr>
          <w:rFonts w:ascii="仿宋_GB2312" w:eastAsia="仿宋_GB2312" w:hAnsi="华文中宋" w:hint="eastAsia"/>
          <w:sz w:val="32"/>
          <w:szCs w:val="36"/>
        </w:rPr>
        <w:t>图片尺寸</w:t>
      </w:r>
      <w:r w:rsidR="00BE07A5">
        <w:rPr>
          <w:rFonts w:ascii="仿宋_GB2312" w:eastAsia="仿宋_GB2312" w:hAnsi="华文中宋" w:hint="eastAsia"/>
          <w:sz w:val="32"/>
          <w:szCs w:val="36"/>
        </w:rPr>
        <w:t>宽度不低于600像素，最好是深色背景的职业照或证件照。</w:t>
      </w:r>
    </w:p>
    <w:sectPr w:rsidR="00950BC7" w:rsidRPr="00434D9B" w:rsidSect="00F03A4C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070" w:rsidRDefault="00AB5070" w:rsidP="00076476">
      <w:r>
        <w:separator/>
      </w:r>
    </w:p>
  </w:endnote>
  <w:endnote w:type="continuationSeparator" w:id="1">
    <w:p w:rsidR="00AB5070" w:rsidRDefault="00AB5070" w:rsidP="00076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070" w:rsidRDefault="00AB5070" w:rsidP="00076476">
      <w:r>
        <w:separator/>
      </w:r>
    </w:p>
  </w:footnote>
  <w:footnote w:type="continuationSeparator" w:id="1">
    <w:p w:rsidR="00AB5070" w:rsidRDefault="00AB5070" w:rsidP="000764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6202A"/>
    <w:multiLevelType w:val="hybridMultilevel"/>
    <w:tmpl w:val="212296F2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608E6032"/>
    <w:multiLevelType w:val="hybridMultilevel"/>
    <w:tmpl w:val="75246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9A7"/>
    <w:rsid w:val="00017391"/>
    <w:rsid w:val="0005015D"/>
    <w:rsid w:val="0005330D"/>
    <w:rsid w:val="00070B18"/>
    <w:rsid w:val="00076476"/>
    <w:rsid w:val="00104A44"/>
    <w:rsid w:val="001B5846"/>
    <w:rsid w:val="001C18FC"/>
    <w:rsid w:val="002575D5"/>
    <w:rsid w:val="00285337"/>
    <w:rsid w:val="002A558D"/>
    <w:rsid w:val="00324FFD"/>
    <w:rsid w:val="00354FFE"/>
    <w:rsid w:val="00371475"/>
    <w:rsid w:val="003879A7"/>
    <w:rsid w:val="003C5956"/>
    <w:rsid w:val="003E25B9"/>
    <w:rsid w:val="00434D9B"/>
    <w:rsid w:val="004374C5"/>
    <w:rsid w:val="004E317D"/>
    <w:rsid w:val="004E3EC8"/>
    <w:rsid w:val="00545CBE"/>
    <w:rsid w:val="005676C0"/>
    <w:rsid w:val="005920D5"/>
    <w:rsid w:val="005B50E7"/>
    <w:rsid w:val="005F7D5B"/>
    <w:rsid w:val="006106BD"/>
    <w:rsid w:val="006704D0"/>
    <w:rsid w:val="006C787D"/>
    <w:rsid w:val="006D45A9"/>
    <w:rsid w:val="0072194E"/>
    <w:rsid w:val="0075067D"/>
    <w:rsid w:val="007521A5"/>
    <w:rsid w:val="0078067E"/>
    <w:rsid w:val="007C636F"/>
    <w:rsid w:val="007E6B7B"/>
    <w:rsid w:val="0089577F"/>
    <w:rsid w:val="008B0840"/>
    <w:rsid w:val="008D730C"/>
    <w:rsid w:val="008E4715"/>
    <w:rsid w:val="00922150"/>
    <w:rsid w:val="00950BC7"/>
    <w:rsid w:val="0095274E"/>
    <w:rsid w:val="009929E7"/>
    <w:rsid w:val="009A4321"/>
    <w:rsid w:val="009C559D"/>
    <w:rsid w:val="009E159A"/>
    <w:rsid w:val="009F5A24"/>
    <w:rsid w:val="00A54733"/>
    <w:rsid w:val="00A86097"/>
    <w:rsid w:val="00AB5070"/>
    <w:rsid w:val="00AC03F8"/>
    <w:rsid w:val="00B1344C"/>
    <w:rsid w:val="00BC22D0"/>
    <w:rsid w:val="00BE07A5"/>
    <w:rsid w:val="00C668E5"/>
    <w:rsid w:val="00C72296"/>
    <w:rsid w:val="00CE2129"/>
    <w:rsid w:val="00CF0988"/>
    <w:rsid w:val="00D01E91"/>
    <w:rsid w:val="00D027F9"/>
    <w:rsid w:val="00D26AFB"/>
    <w:rsid w:val="00E97376"/>
    <w:rsid w:val="00EC294F"/>
    <w:rsid w:val="00ED42A2"/>
    <w:rsid w:val="00F03A4C"/>
    <w:rsid w:val="00F458B1"/>
    <w:rsid w:val="00FC4A6B"/>
    <w:rsid w:val="00FC6767"/>
    <w:rsid w:val="00FD7798"/>
    <w:rsid w:val="00FF7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3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  <w:style w:type="character" w:styleId="aa">
    <w:name w:val="Emphasis"/>
    <w:basedOn w:val="a0"/>
    <w:uiPriority w:val="20"/>
    <w:qFormat/>
    <w:rsid w:val="0028533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5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47F42-B083-4542-A0DB-FDB9C1B0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929</Characters>
  <Application>Microsoft Office Word</Application>
  <DocSecurity>0</DocSecurity>
  <Lines>7</Lines>
  <Paragraphs>2</Paragraphs>
  <ScaleCrop>false</ScaleCrop>
  <Company>Lenovo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绍岩 杨</dc:creator>
  <cp:lastModifiedBy>胡延明</cp:lastModifiedBy>
  <cp:revision>2</cp:revision>
  <cp:lastPrinted>2017-09-04T06:54:00Z</cp:lastPrinted>
  <dcterms:created xsi:type="dcterms:W3CDTF">2017-09-06T02:34:00Z</dcterms:created>
  <dcterms:modified xsi:type="dcterms:W3CDTF">2017-09-06T02:34:00Z</dcterms:modified>
</cp:coreProperties>
</file>