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8B699" w14:textId="77777777" w:rsidR="00C1189C" w:rsidRPr="009B4CD4" w:rsidRDefault="006B6FC2" w:rsidP="00C1189C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9B4CD4">
        <w:rPr>
          <w:rFonts w:eastAsia="Times New Roman" w:cs="Times New Roman"/>
          <w:b/>
          <w:bCs/>
        </w:rPr>
        <w:t>Thesis I</w:t>
      </w:r>
      <w:r w:rsidR="00F95A88" w:rsidRPr="009B4CD4">
        <w:rPr>
          <w:rFonts w:eastAsia="Times New Roman" w:cs="Times New Roman"/>
          <w:b/>
          <w:bCs/>
        </w:rPr>
        <w:t>: Practice &amp; Integrative Learning Experiences</w:t>
      </w:r>
    </w:p>
    <w:p w14:paraId="4311D53D" w14:textId="60DD4BB5" w:rsidR="00634EC0" w:rsidRPr="009B4CD4" w:rsidRDefault="00C1189C" w:rsidP="00C1189C">
      <w:pPr>
        <w:spacing w:after="0" w:line="240" w:lineRule="auto"/>
        <w:rPr>
          <w:rFonts w:eastAsia="Times New Roman" w:cs="Times New Roman"/>
          <w:b/>
          <w:bCs/>
        </w:rPr>
      </w:pPr>
      <w:r w:rsidRPr="009B4CD4">
        <w:rPr>
          <w:rFonts w:eastAsia="Times New Roman" w:cs="Times New Roman"/>
          <w:b/>
          <w:bCs/>
        </w:rPr>
        <w:t>Rubric</w:t>
      </w:r>
      <w:r w:rsidR="009E1FD5" w:rsidRPr="009B4CD4">
        <w:rPr>
          <w:rFonts w:eastAsia="Times New Roman" w:cs="Times New Roman"/>
          <w:b/>
          <w:bCs/>
        </w:rPr>
        <w:t xml:space="preserve"> for Thesis</w:t>
      </w:r>
      <w:r w:rsidR="00F36A7E" w:rsidRPr="009B4CD4">
        <w:rPr>
          <w:rFonts w:eastAsia="Times New Roman" w:cs="Times New Roman"/>
          <w:b/>
          <w:bCs/>
        </w:rPr>
        <w:t xml:space="preserve"> </w:t>
      </w:r>
      <w:r w:rsidR="006B6FC2" w:rsidRPr="009B4CD4">
        <w:rPr>
          <w:rFonts w:eastAsia="Times New Roman" w:cs="Times New Roman"/>
          <w:b/>
          <w:bCs/>
        </w:rPr>
        <w:t>Proposal</w:t>
      </w:r>
      <w:r w:rsidR="000F2556">
        <w:rPr>
          <w:rFonts w:eastAsia="Times New Roman" w:cs="Times New Roman"/>
          <w:b/>
          <w:bCs/>
        </w:rPr>
        <w:t xml:space="preserve"> – 20 points</w:t>
      </w:r>
    </w:p>
    <w:p w14:paraId="1E2E4DD8" w14:textId="77777777" w:rsidR="00677BFA" w:rsidRPr="006B6FC2" w:rsidRDefault="00677BFA" w:rsidP="006B6FC2">
      <w:pPr>
        <w:spacing w:after="0" w:line="240" w:lineRule="auto"/>
        <w:rPr>
          <w:rFonts w:eastAsia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8"/>
        <w:gridCol w:w="4320"/>
        <w:gridCol w:w="1260"/>
      </w:tblGrid>
      <w:tr w:rsidR="00FA2862" w:rsidRPr="00C1189C" w14:paraId="5E883633" w14:textId="77777777" w:rsidTr="00F36A7E">
        <w:tc>
          <w:tcPr>
            <w:tcW w:w="8478" w:type="dxa"/>
          </w:tcPr>
          <w:p w14:paraId="716D1249" w14:textId="77777777" w:rsidR="00FA2862" w:rsidRPr="00C1189C" w:rsidRDefault="007E5F63" w:rsidP="00FA28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ASSESSMENT CATEGORIES</w:t>
            </w:r>
          </w:p>
        </w:tc>
        <w:tc>
          <w:tcPr>
            <w:tcW w:w="4320" w:type="dxa"/>
          </w:tcPr>
          <w:p w14:paraId="00636AEB" w14:textId="77777777" w:rsidR="00FA2862" w:rsidRPr="00C1189C" w:rsidRDefault="00FA2862" w:rsidP="00FA2862">
            <w:pPr>
              <w:jc w:val="center"/>
              <w:rPr>
                <w:sz w:val="20"/>
                <w:szCs w:val="20"/>
              </w:rPr>
            </w:pPr>
            <w:r w:rsidRPr="00C1189C">
              <w:rPr>
                <w:sz w:val="20"/>
                <w:szCs w:val="20"/>
              </w:rPr>
              <w:t>NOTES</w:t>
            </w:r>
          </w:p>
        </w:tc>
        <w:tc>
          <w:tcPr>
            <w:tcW w:w="1260" w:type="dxa"/>
          </w:tcPr>
          <w:p w14:paraId="0109582C" w14:textId="77777777" w:rsidR="00FA2862" w:rsidRPr="00C1189C" w:rsidRDefault="00FA2862" w:rsidP="00B41361">
            <w:pPr>
              <w:jc w:val="center"/>
              <w:rPr>
                <w:sz w:val="20"/>
                <w:szCs w:val="20"/>
              </w:rPr>
            </w:pPr>
            <w:r w:rsidRPr="00C1189C">
              <w:rPr>
                <w:sz w:val="20"/>
                <w:szCs w:val="20"/>
              </w:rPr>
              <w:t>SCORE</w:t>
            </w:r>
          </w:p>
        </w:tc>
      </w:tr>
      <w:tr w:rsidR="00FA2862" w:rsidRPr="00C1189C" w14:paraId="6E0ADACE" w14:textId="77777777" w:rsidTr="00F36A7E">
        <w:tc>
          <w:tcPr>
            <w:tcW w:w="8478" w:type="dxa"/>
          </w:tcPr>
          <w:p w14:paraId="2A941CCE" w14:textId="77777777" w:rsidR="00FA2862" w:rsidRPr="00171DA3" w:rsidRDefault="00EE00BF">
            <w:pPr>
              <w:rPr>
                <w:sz w:val="20"/>
                <w:szCs w:val="20"/>
              </w:rPr>
            </w:pPr>
            <w:r w:rsidRPr="00171DA3">
              <w:rPr>
                <w:sz w:val="20"/>
                <w:szCs w:val="20"/>
              </w:rPr>
              <w:t>INTRODUCTION</w:t>
            </w:r>
            <w:r w:rsidR="00F36A7E" w:rsidRPr="00171DA3">
              <w:rPr>
                <w:sz w:val="20"/>
                <w:szCs w:val="20"/>
              </w:rPr>
              <w:t>/</w:t>
            </w:r>
            <w:r w:rsidRPr="00171DA3">
              <w:rPr>
                <w:sz w:val="20"/>
                <w:szCs w:val="20"/>
              </w:rPr>
              <w:t>BACKGROUND</w:t>
            </w:r>
          </w:p>
          <w:p w14:paraId="10C157C7" w14:textId="79A0D674" w:rsidR="00B065F6" w:rsidRPr="00171DA3" w:rsidRDefault="00B065F6" w:rsidP="00B065F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171DA3">
              <w:rPr>
                <w:sz w:val="20"/>
                <w:szCs w:val="20"/>
              </w:rPr>
              <w:t>Describes scope and significance of a public health</w:t>
            </w:r>
            <w:r w:rsidR="00957433" w:rsidRPr="00171DA3">
              <w:rPr>
                <w:sz w:val="20"/>
                <w:szCs w:val="20"/>
              </w:rPr>
              <w:t xml:space="preserve"> or methodological issue</w:t>
            </w:r>
          </w:p>
          <w:p w14:paraId="46391029" w14:textId="36AEB80E" w:rsidR="00B065F6" w:rsidRPr="00171DA3" w:rsidRDefault="00957433" w:rsidP="00B065F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171DA3">
              <w:rPr>
                <w:sz w:val="20"/>
                <w:szCs w:val="20"/>
              </w:rPr>
              <w:t xml:space="preserve">Public health or methodological issue </w:t>
            </w:r>
            <w:r w:rsidR="00B065F6" w:rsidRPr="00171DA3">
              <w:rPr>
                <w:sz w:val="20"/>
                <w:szCs w:val="20"/>
              </w:rPr>
              <w:t xml:space="preserve">is clearly defined and carefully justified </w:t>
            </w:r>
          </w:p>
          <w:p w14:paraId="0F21D492" w14:textId="5CC7A61A" w:rsidR="00FF4733" w:rsidRPr="00171DA3" w:rsidRDefault="007E5F63" w:rsidP="00B065F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171DA3">
              <w:rPr>
                <w:sz w:val="20"/>
                <w:szCs w:val="20"/>
              </w:rPr>
              <w:t xml:space="preserve">Comprehensive </w:t>
            </w:r>
            <w:r w:rsidR="00D5398F" w:rsidRPr="00171DA3">
              <w:rPr>
                <w:sz w:val="20"/>
                <w:szCs w:val="20"/>
              </w:rPr>
              <w:t xml:space="preserve">review and </w:t>
            </w:r>
            <w:r w:rsidR="00633343">
              <w:rPr>
                <w:sz w:val="20"/>
                <w:szCs w:val="20"/>
              </w:rPr>
              <w:t xml:space="preserve">synthesis </w:t>
            </w:r>
            <w:r w:rsidR="00D5398F" w:rsidRPr="00171DA3">
              <w:rPr>
                <w:sz w:val="20"/>
                <w:szCs w:val="20"/>
              </w:rPr>
              <w:t xml:space="preserve">of existing knowledge/sources of information relevant to </w:t>
            </w:r>
            <w:r w:rsidR="00BA6C09" w:rsidRPr="00171DA3">
              <w:rPr>
                <w:sz w:val="20"/>
                <w:szCs w:val="20"/>
              </w:rPr>
              <w:t xml:space="preserve">the </w:t>
            </w:r>
            <w:r w:rsidR="00957433" w:rsidRPr="00171DA3">
              <w:rPr>
                <w:sz w:val="20"/>
                <w:szCs w:val="20"/>
              </w:rPr>
              <w:t>public health or methodological issue</w:t>
            </w:r>
          </w:p>
          <w:p w14:paraId="1FE48E54" w14:textId="77777777" w:rsidR="006B6FC2" w:rsidRPr="00171DA3" w:rsidRDefault="00DC4D92" w:rsidP="00F36A7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171DA3">
              <w:rPr>
                <w:sz w:val="20"/>
                <w:szCs w:val="20"/>
              </w:rPr>
              <w:t>Identifies</w:t>
            </w:r>
            <w:r w:rsidR="00CA0C6E" w:rsidRPr="00171DA3">
              <w:rPr>
                <w:sz w:val="20"/>
                <w:szCs w:val="20"/>
              </w:rPr>
              <w:t xml:space="preserve"> </w:t>
            </w:r>
            <w:r w:rsidRPr="00171DA3">
              <w:rPr>
                <w:sz w:val="20"/>
                <w:szCs w:val="20"/>
              </w:rPr>
              <w:t xml:space="preserve">and links </w:t>
            </w:r>
            <w:r w:rsidR="00CA0C6E" w:rsidRPr="00171DA3">
              <w:rPr>
                <w:sz w:val="20"/>
                <w:szCs w:val="20"/>
              </w:rPr>
              <w:t xml:space="preserve">relevant </w:t>
            </w:r>
            <w:r w:rsidRPr="00171DA3">
              <w:rPr>
                <w:sz w:val="20"/>
                <w:szCs w:val="20"/>
              </w:rPr>
              <w:t xml:space="preserve">literature </w:t>
            </w:r>
          </w:p>
          <w:p w14:paraId="6DFD7F62" w14:textId="4F6ADC07" w:rsidR="00CA0C6E" w:rsidRPr="00171DA3" w:rsidRDefault="00CA0C6E" w:rsidP="00F36A7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171DA3">
              <w:rPr>
                <w:sz w:val="20"/>
                <w:szCs w:val="20"/>
              </w:rPr>
              <w:t>Provides evidence of familiarity and understanding of relevant literature</w:t>
            </w:r>
            <w:r w:rsidR="00DC4D92" w:rsidRPr="00171DA3">
              <w:rPr>
                <w:sz w:val="20"/>
                <w:szCs w:val="20"/>
              </w:rPr>
              <w:t xml:space="preserve"> </w:t>
            </w:r>
            <w:r w:rsidRPr="00171DA3">
              <w:rPr>
                <w:sz w:val="20"/>
                <w:szCs w:val="20"/>
              </w:rPr>
              <w:t xml:space="preserve">to the </w:t>
            </w:r>
            <w:r w:rsidR="00957433" w:rsidRPr="00171DA3">
              <w:rPr>
                <w:sz w:val="20"/>
                <w:szCs w:val="20"/>
              </w:rPr>
              <w:t>public health or methodological issue</w:t>
            </w:r>
          </w:p>
          <w:p w14:paraId="7B628BEE" w14:textId="33BAB87A" w:rsidR="00F36A7E" w:rsidRPr="00171DA3" w:rsidRDefault="00D5398F" w:rsidP="00B065F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38156C">
              <w:rPr>
                <w:sz w:val="20"/>
                <w:szCs w:val="20"/>
              </w:rPr>
              <w:t>Identification of relevant gap</w:t>
            </w:r>
            <w:r w:rsidR="0038156C" w:rsidRPr="0038156C">
              <w:rPr>
                <w:sz w:val="20"/>
                <w:szCs w:val="20"/>
              </w:rPr>
              <w:t>(</w:t>
            </w:r>
            <w:r w:rsidRPr="0038156C">
              <w:rPr>
                <w:sz w:val="20"/>
                <w:szCs w:val="20"/>
              </w:rPr>
              <w:t>s</w:t>
            </w:r>
            <w:r w:rsidR="0038156C" w:rsidRPr="0038156C">
              <w:rPr>
                <w:sz w:val="20"/>
                <w:szCs w:val="20"/>
              </w:rPr>
              <w:t>)</w:t>
            </w:r>
            <w:r w:rsidRPr="0038156C">
              <w:rPr>
                <w:sz w:val="20"/>
                <w:szCs w:val="20"/>
              </w:rPr>
              <w:t xml:space="preserve"> in the literature</w:t>
            </w:r>
            <w:r w:rsidR="00FA322F" w:rsidRPr="0038156C">
              <w:rPr>
                <w:sz w:val="20"/>
                <w:szCs w:val="20"/>
              </w:rPr>
              <w:t xml:space="preserve"> and </w:t>
            </w:r>
            <w:r w:rsidR="0038156C" w:rsidRPr="0038156C">
              <w:rPr>
                <w:sz w:val="20"/>
                <w:szCs w:val="20"/>
              </w:rPr>
              <w:t>explicitly states how the study will fill</w:t>
            </w:r>
            <w:r w:rsidR="0038156C">
              <w:rPr>
                <w:sz w:val="20"/>
                <w:szCs w:val="20"/>
              </w:rPr>
              <w:t xml:space="preserve"> the gap(s)</w:t>
            </w:r>
          </w:p>
        </w:tc>
        <w:tc>
          <w:tcPr>
            <w:tcW w:w="4320" w:type="dxa"/>
          </w:tcPr>
          <w:p w14:paraId="51BBFD6E" w14:textId="4189AC8C" w:rsidR="00FA2862" w:rsidRDefault="004A0EAC" w:rsidP="007F6A52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Synthesis of literature needs to be stronger. A lot of information is included which has not been linked to the topic, </w:t>
            </w:r>
            <w:r w:rsidR="00D7545D">
              <w:rPr>
                <w:sz w:val="20"/>
                <w:szCs w:val="20"/>
              </w:rPr>
              <w:t>or extra</w:t>
            </w:r>
            <w:r>
              <w:rPr>
                <w:sz w:val="20"/>
                <w:szCs w:val="20"/>
              </w:rPr>
              <w:t xml:space="preserve"> information has been provided </w:t>
            </w:r>
            <w:r w:rsidR="009A4694">
              <w:rPr>
                <w:sz w:val="20"/>
                <w:szCs w:val="20"/>
              </w:rPr>
              <w:t>which could lead readers to different directions</w:t>
            </w:r>
            <w:r w:rsidR="00D7545D">
              <w:rPr>
                <w:sz w:val="20"/>
                <w:szCs w:val="20"/>
              </w:rPr>
              <w:t xml:space="preserve">, without tying to the research </w:t>
            </w:r>
            <w:proofErr w:type="gramStart"/>
            <w:r w:rsidR="00D7545D">
              <w:rPr>
                <w:sz w:val="20"/>
                <w:szCs w:val="20"/>
              </w:rPr>
              <w:t>question</w:t>
            </w:r>
            <w:proofErr w:type="gramEnd"/>
          </w:p>
          <w:p w14:paraId="0E9F1822" w14:textId="1EC37E00" w:rsidR="009A4694" w:rsidRPr="00D7545D" w:rsidRDefault="009A4694" w:rsidP="00D7545D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86D8EC5" w14:textId="5A22F920" w:rsidR="00FA2862" w:rsidRPr="00C1189C" w:rsidRDefault="00D7545D" w:rsidP="00F95A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4.5/</w:t>
            </w:r>
            <w:r w:rsidR="00957433">
              <w:rPr>
                <w:sz w:val="20"/>
                <w:szCs w:val="20"/>
              </w:rPr>
              <w:t>5</w:t>
            </w:r>
            <w:r w:rsidR="006B6FC2">
              <w:rPr>
                <w:sz w:val="20"/>
                <w:szCs w:val="20"/>
              </w:rPr>
              <w:t xml:space="preserve"> </w:t>
            </w:r>
            <w:r w:rsidR="00F36A7E" w:rsidRPr="00C1189C">
              <w:rPr>
                <w:sz w:val="20"/>
                <w:szCs w:val="20"/>
              </w:rPr>
              <w:t>points</w:t>
            </w:r>
          </w:p>
        </w:tc>
      </w:tr>
      <w:tr w:rsidR="006B6FC2" w:rsidRPr="00C1189C" w14:paraId="0A2BDFF1" w14:textId="77777777" w:rsidTr="00F36A7E">
        <w:tc>
          <w:tcPr>
            <w:tcW w:w="8478" w:type="dxa"/>
          </w:tcPr>
          <w:p w14:paraId="3178F65D" w14:textId="05E1D332" w:rsidR="006B6FC2" w:rsidRPr="00C1189C" w:rsidRDefault="00B07B5E" w:rsidP="006B6F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RESEARCH QUESTION</w:t>
            </w:r>
          </w:p>
          <w:p w14:paraId="08902C6C" w14:textId="3F0E5145" w:rsidR="006B6FC2" w:rsidRPr="00171DA3" w:rsidRDefault="006B6FC2" w:rsidP="006B6FC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1189C">
              <w:rPr>
                <w:sz w:val="20"/>
                <w:szCs w:val="20"/>
              </w:rPr>
              <w:t xml:space="preserve">Research question </w:t>
            </w:r>
            <w:r>
              <w:rPr>
                <w:sz w:val="20"/>
                <w:szCs w:val="20"/>
              </w:rPr>
              <w:t xml:space="preserve">is </w:t>
            </w:r>
            <w:r w:rsidRPr="00C1189C">
              <w:rPr>
                <w:sz w:val="20"/>
                <w:szCs w:val="20"/>
              </w:rPr>
              <w:t xml:space="preserve">based on </w:t>
            </w:r>
            <w:r w:rsidR="00BA6C09">
              <w:rPr>
                <w:sz w:val="20"/>
                <w:szCs w:val="20"/>
              </w:rPr>
              <w:t xml:space="preserve">relevant and appropriate </w:t>
            </w:r>
            <w:r w:rsidRPr="00171DA3">
              <w:rPr>
                <w:sz w:val="20"/>
                <w:szCs w:val="20"/>
              </w:rPr>
              <w:t>public health</w:t>
            </w:r>
            <w:r w:rsidR="00957433" w:rsidRPr="00171DA3">
              <w:rPr>
                <w:sz w:val="20"/>
                <w:szCs w:val="20"/>
              </w:rPr>
              <w:t xml:space="preserve"> or metho</w:t>
            </w:r>
            <w:r w:rsidR="00BA6C09" w:rsidRPr="00171DA3">
              <w:rPr>
                <w:sz w:val="20"/>
                <w:szCs w:val="20"/>
              </w:rPr>
              <w:t>do</w:t>
            </w:r>
            <w:r w:rsidR="00957433" w:rsidRPr="00171DA3">
              <w:rPr>
                <w:sz w:val="20"/>
                <w:szCs w:val="20"/>
              </w:rPr>
              <w:t>logical</w:t>
            </w:r>
            <w:r w:rsidRPr="00171DA3">
              <w:rPr>
                <w:sz w:val="20"/>
                <w:szCs w:val="20"/>
              </w:rPr>
              <w:t xml:space="preserve"> concepts </w:t>
            </w:r>
            <w:r w:rsidR="007E5F63" w:rsidRPr="00171DA3">
              <w:rPr>
                <w:sz w:val="20"/>
                <w:szCs w:val="20"/>
              </w:rPr>
              <w:t xml:space="preserve">and </w:t>
            </w:r>
            <w:r w:rsidRPr="00171DA3">
              <w:rPr>
                <w:sz w:val="20"/>
                <w:szCs w:val="20"/>
              </w:rPr>
              <w:t>supported by up-to-date scientific literature and studies</w:t>
            </w:r>
          </w:p>
          <w:p w14:paraId="1E04EE86" w14:textId="77777777" w:rsidR="006B6FC2" w:rsidRPr="006B6FC2" w:rsidRDefault="006B6FC2" w:rsidP="002F1BE7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171DA3">
              <w:rPr>
                <w:sz w:val="20"/>
                <w:szCs w:val="20"/>
              </w:rPr>
              <w:t>Clearly delineat</w:t>
            </w:r>
            <w:r w:rsidRPr="006B6FC2">
              <w:rPr>
                <w:sz w:val="20"/>
                <w:szCs w:val="20"/>
              </w:rPr>
              <w:t xml:space="preserve">ed, fully formulated research question(s) leading to </w:t>
            </w:r>
            <w:r w:rsidR="002F1BE7">
              <w:rPr>
                <w:sz w:val="20"/>
                <w:szCs w:val="20"/>
              </w:rPr>
              <w:t>appropriate</w:t>
            </w:r>
            <w:r w:rsidRPr="006B6FC2">
              <w:rPr>
                <w:sz w:val="20"/>
                <w:szCs w:val="20"/>
              </w:rPr>
              <w:t xml:space="preserve"> hypotheses in a systematic and valid manner</w:t>
            </w:r>
          </w:p>
        </w:tc>
        <w:tc>
          <w:tcPr>
            <w:tcW w:w="4320" w:type="dxa"/>
          </w:tcPr>
          <w:p w14:paraId="3E3F4280" w14:textId="142E7510" w:rsidR="006B6FC2" w:rsidRPr="00E60127" w:rsidRDefault="00F33FF9" w:rsidP="00E60127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is not clearly delineated</w:t>
            </w:r>
            <w:r w:rsidR="00D02514">
              <w:rPr>
                <w:sz w:val="20"/>
                <w:szCs w:val="20"/>
              </w:rPr>
              <w:t xml:space="preserve"> in the introduction section. Later in methods </w:t>
            </w:r>
            <w:r w:rsidR="001F60EC">
              <w:rPr>
                <w:sz w:val="20"/>
                <w:szCs w:val="20"/>
              </w:rPr>
              <w:t>research question and hypothesis are provided, but hypothesis needs to be aligned with statistical analyses section</w:t>
            </w:r>
          </w:p>
        </w:tc>
        <w:tc>
          <w:tcPr>
            <w:tcW w:w="1260" w:type="dxa"/>
          </w:tcPr>
          <w:p w14:paraId="1BE70EB4" w14:textId="3E6AD03D" w:rsidR="006B6FC2" w:rsidRDefault="007F6A52" w:rsidP="00B413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</w:t>
            </w:r>
            <w:r w:rsidR="006B6FC2">
              <w:rPr>
                <w:sz w:val="20"/>
                <w:szCs w:val="20"/>
              </w:rPr>
              <w:t>3 points</w:t>
            </w:r>
          </w:p>
        </w:tc>
      </w:tr>
      <w:tr w:rsidR="00FA2862" w:rsidRPr="00C1189C" w14:paraId="33E3ADE8" w14:textId="77777777" w:rsidTr="00F36A7E">
        <w:tc>
          <w:tcPr>
            <w:tcW w:w="8478" w:type="dxa"/>
          </w:tcPr>
          <w:p w14:paraId="503ADE24" w14:textId="77777777" w:rsidR="00FA2862" w:rsidRPr="00C1189C" w:rsidRDefault="00AF4B9A">
            <w:pPr>
              <w:rPr>
                <w:sz w:val="20"/>
                <w:szCs w:val="20"/>
              </w:rPr>
            </w:pPr>
            <w:r w:rsidRPr="00C1189C">
              <w:rPr>
                <w:sz w:val="20"/>
                <w:szCs w:val="20"/>
              </w:rPr>
              <w:t>METHODS</w:t>
            </w:r>
            <w:r w:rsidR="00205D1D">
              <w:rPr>
                <w:sz w:val="20"/>
                <w:szCs w:val="20"/>
              </w:rPr>
              <w:t xml:space="preserve"> </w:t>
            </w:r>
          </w:p>
          <w:p w14:paraId="7D68F0C1" w14:textId="452B766B" w:rsidR="00AF4B9A" w:rsidRDefault="00D5398F" w:rsidP="00AF4B9A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Study design, </w:t>
            </w:r>
            <w:r w:rsidR="00AF4B9A" w:rsidRPr="00C1189C">
              <w:rPr>
                <w:sz w:val="20"/>
                <w:szCs w:val="20"/>
              </w:rPr>
              <w:t>sample, measures, data co</w:t>
            </w:r>
            <w:r>
              <w:rPr>
                <w:sz w:val="20"/>
                <w:szCs w:val="20"/>
              </w:rPr>
              <w:t xml:space="preserve">llection procedures and </w:t>
            </w:r>
            <w:r w:rsidR="00B065F6">
              <w:rPr>
                <w:sz w:val="20"/>
                <w:szCs w:val="20"/>
              </w:rPr>
              <w:t>statistical</w:t>
            </w:r>
            <w:r>
              <w:rPr>
                <w:sz w:val="20"/>
                <w:szCs w:val="20"/>
              </w:rPr>
              <w:t xml:space="preserve"> analysis</w:t>
            </w:r>
            <w:r w:rsidR="00B065F6">
              <w:rPr>
                <w:sz w:val="20"/>
                <w:szCs w:val="20"/>
              </w:rPr>
              <w:t xml:space="preserve"> plan</w:t>
            </w:r>
            <w:r>
              <w:rPr>
                <w:sz w:val="20"/>
                <w:szCs w:val="20"/>
              </w:rPr>
              <w:t xml:space="preserve"> are </w:t>
            </w:r>
            <w:r w:rsidR="00FA322F">
              <w:rPr>
                <w:sz w:val="20"/>
                <w:szCs w:val="20"/>
              </w:rPr>
              <w:t xml:space="preserve">presented in detail and </w:t>
            </w:r>
            <w:r>
              <w:rPr>
                <w:sz w:val="20"/>
                <w:szCs w:val="20"/>
              </w:rPr>
              <w:t>justified</w:t>
            </w:r>
          </w:p>
          <w:p w14:paraId="3DE9089C" w14:textId="77777777" w:rsidR="00B41361" w:rsidRPr="00B41361" w:rsidRDefault="00B41361" w:rsidP="00B41361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C1189C">
              <w:rPr>
                <w:sz w:val="20"/>
                <w:szCs w:val="20"/>
              </w:rPr>
              <w:t xml:space="preserve">Appropriate statistical approach </w:t>
            </w:r>
            <w:r>
              <w:rPr>
                <w:sz w:val="20"/>
                <w:szCs w:val="20"/>
              </w:rPr>
              <w:t xml:space="preserve">is </w:t>
            </w:r>
            <w:r w:rsidR="006B6FC2">
              <w:rPr>
                <w:sz w:val="20"/>
                <w:szCs w:val="20"/>
              </w:rPr>
              <w:t>proposed for analysis</w:t>
            </w:r>
          </w:p>
          <w:p w14:paraId="2FFC231D" w14:textId="77777777" w:rsidR="00AF4B9A" w:rsidRDefault="00AF4B9A" w:rsidP="00AF4B9A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C1189C">
              <w:rPr>
                <w:sz w:val="20"/>
                <w:szCs w:val="20"/>
              </w:rPr>
              <w:t>Procedures for handling discrepant cases adequately described, including inclusion/exclusion criteria, if applicable</w:t>
            </w:r>
          </w:p>
          <w:p w14:paraId="76DBCC39" w14:textId="35E9B7BF" w:rsidR="002F1BE7" w:rsidRPr="00C1189C" w:rsidRDefault="002F1BE7" w:rsidP="00AF4B9A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 compl</w:t>
            </w:r>
            <w:r w:rsidR="003D0650">
              <w:rPr>
                <w:sz w:val="20"/>
                <w:szCs w:val="20"/>
              </w:rPr>
              <w:t>ex survey design, if applicable</w:t>
            </w:r>
          </w:p>
          <w:p w14:paraId="716BC1DA" w14:textId="424E9EC4" w:rsidR="00AF4B9A" w:rsidRPr="00C1189C" w:rsidRDefault="00AF4B9A" w:rsidP="00AF4B9A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C1189C">
              <w:rPr>
                <w:sz w:val="20"/>
                <w:szCs w:val="20"/>
              </w:rPr>
              <w:t>Software package is clearly described</w:t>
            </w:r>
          </w:p>
          <w:p w14:paraId="3F10D1E1" w14:textId="77777777" w:rsidR="00AF4B9A" w:rsidRDefault="00AF4B9A" w:rsidP="00AF4B9A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C1189C">
              <w:rPr>
                <w:sz w:val="20"/>
                <w:szCs w:val="20"/>
              </w:rPr>
              <w:t>Overall research design and methods clearly and logically presented</w:t>
            </w:r>
          </w:p>
          <w:p w14:paraId="4DF8CB78" w14:textId="695155E1" w:rsidR="00BC4235" w:rsidRPr="00C1189C" w:rsidRDefault="00BC4235" w:rsidP="00AF4B9A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Limitations and biases</w:t>
            </w:r>
            <w:r w:rsidR="006139A2">
              <w:rPr>
                <w:sz w:val="20"/>
                <w:szCs w:val="20"/>
              </w:rPr>
              <w:t xml:space="preserve"> outlined</w:t>
            </w:r>
            <w:r>
              <w:rPr>
                <w:sz w:val="20"/>
                <w:szCs w:val="20"/>
              </w:rPr>
              <w:t xml:space="preserve"> – 1 point</w:t>
            </w:r>
          </w:p>
        </w:tc>
        <w:tc>
          <w:tcPr>
            <w:tcW w:w="4320" w:type="dxa"/>
          </w:tcPr>
          <w:p w14:paraId="11FD2125" w14:textId="77777777" w:rsidR="00FA2862" w:rsidRDefault="009C5E82" w:rsidP="009C5E82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Study inclusion/exclusion criteria not clear</w:t>
            </w:r>
          </w:p>
          <w:p w14:paraId="50126516" w14:textId="77777777" w:rsidR="009E4A13" w:rsidRDefault="009C5E82" w:rsidP="009C5E82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Measures not discussed </w:t>
            </w:r>
            <w:proofErr w:type="gramStart"/>
            <w:r>
              <w:rPr>
                <w:sz w:val="20"/>
                <w:szCs w:val="20"/>
              </w:rPr>
              <w:t>clearly</w:t>
            </w:r>
            <w:proofErr w:type="gramEnd"/>
          </w:p>
          <w:p w14:paraId="10430883" w14:textId="119B515C" w:rsidR="009C5E82" w:rsidRDefault="009E4A13" w:rsidP="009C5E82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6A0271">
              <w:rPr>
                <w:sz w:val="20"/>
                <w:szCs w:val="20"/>
              </w:rPr>
              <w:t>everal variables in the table have not been discussed in the text</w:t>
            </w:r>
            <w:r>
              <w:rPr>
                <w:sz w:val="20"/>
                <w:szCs w:val="20"/>
              </w:rPr>
              <w:t xml:space="preserve"> and no details have been provided about how they will be used in statistical models.</w:t>
            </w:r>
          </w:p>
          <w:p w14:paraId="5CA29D6C" w14:textId="58FFF7C8" w:rsidR="009C5E82" w:rsidRPr="009C5E82" w:rsidRDefault="004F300C" w:rsidP="009C5E82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Statistical analysis plan</w:t>
            </w:r>
            <w:r w:rsidR="00647E05">
              <w:rPr>
                <w:sz w:val="20"/>
                <w:szCs w:val="20"/>
              </w:rPr>
              <w:t xml:space="preserve"> does not include details about what </w:t>
            </w:r>
            <w:r w:rsidR="009060BB">
              <w:rPr>
                <w:sz w:val="20"/>
                <w:szCs w:val="20"/>
              </w:rPr>
              <w:t>approaches or models will be used and what estimates will be reported or compared.</w:t>
            </w:r>
          </w:p>
        </w:tc>
        <w:tc>
          <w:tcPr>
            <w:tcW w:w="1260" w:type="dxa"/>
          </w:tcPr>
          <w:p w14:paraId="657E287A" w14:textId="3FB7EF86" w:rsidR="00FA2862" w:rsidRPr="00C1189C" w:rsidRDefault="00933AF0" w:rsidP="00B413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</w:t>
            </w:r>
            <w:r w:rsidR="00957433">
              <w:rPr>
                <w:sz w:val="20"/>
                <w:szCs w:val="20"/>
              </w:rPr>
              <w:t>5</w:t>
            </w:r>
            <w:r w:rsidR="006B6FC2">
              <w:rPr>
                <w:sz w:val="20"/>
                <w:szCs w:val="20"/>
              </w:rPr>
              <w:t xml:space="preserve"> points</w:t>
            </w:r>
          </w:p>
        </w:tc>
      </w:tr>
      <w:tr w:rsidR="006B6FC2" w:rsidRPr="00C1189C" w14:paraId="4CF36A06" w14:textId="77777777" w:rsidTr="00F36A7E">
        <w:tc>
          <w:tcPr>
            <w:tcW w:w="8478" w:type="dxa"/>
          </w:tcPr>
          <w:p w14:paraId="4093721A" w14:textId="77777777" w:rsidR="006B6FC2" w:rsidRPr="009B4CD4" w:rsidRDefault="006B6FC2">
            <w:pPr>
              <w:rPr>
                <w:sz w:val="20"/>
                <w:szCs w:val="20"/>
              </w:rPr>
            </w:pPr>
            <w:bookmarkStart w:id="0" w:name="_Hlk24365829"/>
            <w:r>
              <w:rPr>
                <w:sz w:val="20"/>
                <w:szCs w:val="20"/>
              </w:rPr>
              <w:t>TIMELINE</w:t>
            </w:r>
          </w:p>
          <w:p w14:paraId="738D1A98" w14:textId="37E21046" w:rsidR="009B4CD4" w:rsidRPr="009B4CD4" w:rsidRDefault="00F50929" w:rsidP="003D0650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Explicitly d</w:t>
            </w:r>
            <w:r w:rsidR="007A12B0" w:rsidRPr="009B4CD4">
              <w:rPr>
                <w:sz w:val="20"/>
                <w:szCs w:val="20"/>
              </w:rPr>
              <w:t>efine</w:t>
            </w:r>
            <w:r w:rsidR="003D0650">
              <w:rPr>
                <w:sz w:val="20"/>
                <w:szCs w:val="20"/>
              </w:rPr>
              <w:t>s</w:t>
            </w:r>
            <w:r w:rsidR="007A12B0" w:rsidRPr="009B4CD4">
              <w:rPr>
                <w:sz w:val="20"/>
                <w:szCs w:val="20"/>
              </w:rPr>
              <w:t xml:space="preserve"> </w:t>
            </w:r>
            <w:r w:rsidR="003D0650">
              <w:rPr>
                <w:sz w:val="20"/>
                <w:szCs w:val="20"/>
              </w:rPr>
              <w:t xml:space="preserve">specific activities/tasks by week (week 1, week 2, week 3, </w:t>
            </w:r>
            <w:r w:rsidR="00633343">
              <w:rPr>
                <w:sz w:val="20"/>
                <w:szCs w:val="20"/>
              </w:rPr>
              <w:t>etc.</w:t>
            </w:r>
            <w:r w:rsidR="003D0650">
              <w:rPr>
                <w:sz w:val="20"/>
                <w:szCs w:val="20"/>
              </w:rPr>
              <w:t>)</w:t>
            </w:r>
          </w:p>
        </w:tc>
        <w:tc>
          <w:tcPr>
            <w:tcW w:w="4320" w:type="dxa"/>
          </w:tcPr>
          <w:p w14:paraId="0742408B" w14:textId="6F116A62" w:rsidR="006B6FC2" w:rsidRPr="001F60EC" w:rsidRDefault="00D446CB" w:rsidP="001F60EC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 to rethink some steps</w:t>
            </w:r>
          </w:p>
        </w:tc>
        <w:tc>
          <w:tcPr>
            <w:tcW w:w="1260" w:type="dxa"/>
          </w:tcPr>
          <w:p w14:paraId="13B2C9C6" w14:textId="347BF085" w:rsidR="006B6FC2" w:rsidRDefault="009B4CD4" w:rsidP="00B413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D446CB">
              <w:rPr>
                <w:sz w:val="20"/>
                <w:szCs w:val="20"/>
              </w:rPr>
              <w:t>/3</w:t>
            </w:r>
            <w:r>
              <w:rPr>
                <w:sz w:val="20"/>
                <w:szCs w:val="20"/>
              </w:rPr>
              <w:t xml:space="preserve"> points</w:t>
            </w:r>
          </w:p>
        </w:tc>
      </w:tr>
      <w:bookmarkEnd w:id="0"/>
      <w:tr w:rsidR="00C75E7B" w:rsidRPr="00C1189C" w14:paraId="0C71031E" w14:textId="77777777" w:rsidTr="00F36A7E">
        <w:tc>
          <w:tcPr>
            <w:tcW w:w="8478" w:type="dxa"/>
          </w:tcPr>
          <w:p w14:paraId="313751C1" w14:textId="77777777" w:rsidR="00C75E7B" w:rsidRPr="00C1189C" w:rsidRDefault="009B4C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WRITING</w:t>
            </w:r>
          </w:p>
          <w:p w14:paraId="32483055" w14:textId="50F56136" w:rsidR="00C1189C" w:rsidRPr="00C1189C" w:rsidRDefault="00C1189C" w:rsidP="00C1189C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C1189C">
              <w:rPr>
                <w:sz w:val="20"/>
                <w:szCs w:val="20"/>
              </w:rPr>
              <w:t>Quality of writing is very good to excellent</w:t>
            </w:r>
            <w:r w:rsidR="007E5F63">
              <w:rPr>
                <w:sz w:val="20"/>
                <w:szCs w:val="20"/>
              </w:rPr>
              <w:t xml:space="preserve"> </w:t>
            </w:r>
            <w:r w:rsidR="003D0650">
              <w:rPr>
                <w:sz w:val="20"/>
                <w:szCs w:val="20"/>
              </w:rPr>
              <w:t>–</w:t>
            </w:r>
            <w:r w:rsidR="007E5F63">
              <w:rPr>
                <w:sz w:val="20"/>
                <w:szCs w:val="20"/>
              </w:rPr>
              <w:t xml:space="preserve"> </w:t>
            </w:r>
            <w:r w:rsidR="003D0650">
              <w:rPr>
                <w:sz w:val="20"/>
                <w:szCs w:val="20"/>
              </w:rPr>
              <w:t xml:space="preserve">presented as formal, </w:t>
            </w:r>
            <w:r w:rsidR="007E5F63">
              <w:rPr>
                <w:sz w:val="20"/>
                <w:szCs w:val="20"/>
              </w:rPr>
              <w:t xml:space="preserve">scientific </w:t>
            </w:r>
            <w:r w:rsidR="003D0650">
              <w:rPr>
                <w:sz w:val="20"/>
                <w:szCs w:val="20"/>
              </w:rPr>
              <w:t>writing</w:t>
            </w:r>
          </w:p>
          <w:p w14:paraId="1672F0D7" w14:textId="77777777" w:rsidR="00C1189C" w:rsidRPr="00C1189C" w:rsidRDefault="00C1189C" w:rsidP="00C1189C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C1189C">
              <w:rPr>
                <w:sz w:val="20"/>
                <w:szCs w:val="20"/>
              </w:rPr>
              <w:t>No grammatical or spelling errors</w:t>
            </w:r>
          </w:p>
          <w:p w14:paraId="528E3847" w14:textId="77777777" w:rsidR="00C1189C" w:rsidRPr="00C1189C" w:rsidRDefault="005E7E9E" w:rsidP="00C1189C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Critical, c</w:t>
            </w:r>
            <w:r w:rsidR="00C1189C" w:rsidRPr="00C1189C">
              <w:rPr>
                <w:sz w:val="20"/>
                <w:szCs w:val="20"/>
              </w:rPr>
              <w:t xml:space="preserve">lear and logical </w:t>
            </w:r>
            <w:r>
              <w:rPr>
                <w:sz w:val="20"/>
                <w:szCs w:val="20"/>
              </w:rPr>
              <w:t xml:space="preserve">presentation of </w:t>
            </w:r>
            <w:r w:rsidR="00EA7805">
              <w:rPr>
                <w:sz w:val="20"/>
                <w:szCs w:val="20"/>
              </w:rPr>
              <w:t>information;</w:t>
            </w:r>
            <w:r>
              <w:rPr>
                <w:sz w:val="20"/>
                <w:szCs w:val="20"/>
              </w:rPr>
              <w:t xml:space="preserve"> bridging of ideas is evident</w:t>
            </w:r>
          </w:p>
          <w:p w14:paraId="3511E345" w14:textId="00728D5C" w:rsidR="00C1189C" w:rsidRDefault="00C1189C" w:rsidP="00C1189C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C1189C">
              <w:rPr>
                <w:sz w:val="20"/>
                <w:szCs w:val="20"/>
              </w:rPr>
              <w:t>Accurate citations</w:t>
            </w:r>
            <w:r w:rsidR="00B065F6">
              <w:rPr>
                <w:sz w:val="20"/>
                <w:szCs w:val="20"/>
              </w:rPr>
              <w:t xml:space="preserve"> and in text presentation correct</w:t>
            </w:r>
            <w:r w:rsidR="00EC6990">
              <w:rPr>
                <w:sz w:val="20"/>
                <w:szCs w:val="20"/>
              </w:rPr>
              <w:t xml:space="preserve"> – AMA</w:t>
            </w:r>
            <w:r w:rsidR="007E5F63">
              <w:rPr>
                <w:sz w:val="20"/>
                <w:szCs w:val="20"/>
              </w:rPr>
              <w:t xml:space="preserve"> </w:t>
            </w:r>
            <w:r w:rsidR="00EC6990">
              <w:rPr>
                <w:sz w:val="20"/>
                <w:szCs w:val="20"/>
              </w:rPr>
              <w:t>style</w:t>
            </w:r>
          </w:p>
          <w:p w14:paraId="0A48A1FD" w14:textId="77777777" w:rsidR="009B4CD4" w:rsidRPr="007E5F63" w:rsidRDefault="00F95A88" w:rsidP="007E5F63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Appropriate references</w:t>
            </w:r>
            <w:r w:rsidR="00EC6990">
              <w:rPr>
                <w:sz w:val="20"/>
                <w:szCs w:val="20"/>
              </w:rPr>
              <w:t xml:space="preserve"> (majority peer-reviewed)</w:t>
            </w:r>
          </w:p>
        </w:tc>
        <w:tc>
          <w:tcPr>
            <w:tcW w:w="4320" w:type="dxa"/>
          </w:tcPr>
          <w:p w14:paraId="20432B3F" w14:textId="77777777" w:rsidR="00C75E7B" w:rsidRDefault="00B81A80" w:rsidP="00D446CB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Font sizes and types not consistent</w:t>
            </w:r>
          </w:p>
          <w:p w14:paraId="6378D908" w14:textId="77777777" w:rsidR="00B81A80" w:rsidRDefault="00B81A80" w:rsidP="00D446CB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Need to condense and tighten the writing – redundancies and </w:t>
            </w:r>
            <w:r w:rsidR="00FE60A2">
              <w:rPr>
                <w:sz w:val="20"/>
                <w:szCs w:val="20"/>
              </w:rPr>
              <w:t xml:space="preserve">inaccurate use of scientific </w:t>
            </w:r>
            <w:proofErr w:type="gramStart"/>
            <w:r w:rsidR="00FE60A2">
              <w:rPr>
                <w:sz w:val="20"/>
                <w:szCs w:val="20"/>
              </w:rPr>
              <w:t>terms</w:t>
            </w:r>
            <w:proofErr w:type="gramEnd"/>
          </w:p>
          <w:p w14:paraId="1F7B2B2C" w14:textId="0FF625B3" w:rsidR="00FE60A2" w:rsidRPr="00D446CB" w:rsidRDefault="007F6A52" w:rsidP="00D446CB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Spelling errors</w:t>
            </w:r>
          </w:p>
        </w:tc>
        <w:tc>
          <w:tcPr>
            <w:tcW w:w="1260" w:type="dxa"/>
          </w:tcPr>
          <w:p w14:paraId="5333FCAB" w14:textId="6091A0A4" w:rsidR="00C75E7B" w:rsidRPr="00C1189C" w:rsidRDefault="007F6A52" w:rsidP="00B413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3.75/</w:t>
            </w:r>
            <w:r w:rsidR="00CC7898">
              <w:rPr>
                <w:sz w:val="20"/>
                <w:szCs w:val="20"/>
              </w:rPr>
              <w:t>4</w:t>
            </w:r>
            <w:r w:rsidR="009B4CD4">
              <w:rPr>
                <w:sz w:val="20"/>
                <w:szCs w:val="20"/>
              </w:rPr>
              <w:t xml:space="preserve"> points</w:t>
            </w:r>
          </w:p>
        </w:tc>
      </w:tr>
    </w:tbl>
    <w:p w14:paraId="669144F4" w14:textId="77777777" w:rsidR="00FA2862" w:rsidRDefault="00FA2862" w:rsidP="009B4CD4"/>
    <w:sectPr w:rsidR="00FA2862" w:rsidSect="00B41361">
      <w:foot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8D4C9" w14:textId="77777777" w:rsidR="00DC3256" w:rsidRDefault="00DC3256" w:rsidP="00C1189C">
      <w:pPr>
        <w:spacing w:after="0" w:line="240" w:lineRule="auto"/>
      </w:pPr>
      <w:r>
        <w:separator/>
      </w:r>
    </w:p>
  </w:endnote>
  <w:endnote w:type="continuationSeparator" w:id="0">
    <w:p w14:paraId="4BF25166" w14:textId="77777777" w:rsidR="00DC3256" w:rsidRDefault="00DC3256" w:rsidP="00C11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6631384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48419FD0" w14:textId="79A29314" w:rsidR="00C1189C" w:rsidRPr="00C1189C" w:rsidRDefault="00C1189C">
        <w:pPr>
          <w:pStyle w:val="Footer"/>
          <w:jc w:val="right"/>
          <w:rPr>
            <w:noProof/>
            <w:sz w:val="20"/>
            <w:szCs w:val="20"/>
          </w:rPr>
        </w:pPr>
        <w:r w:rsidRPr="00C1189C">
          <w:rPr>
            <w:sz w:val="20"/>
            <w:szCs w:val="20"/>
          </w:rPr>
          <w:fldChar w:fldCharType="begin"/>
        </w:r>
        <w:r w:rsidRPr="00C1189C">
          <w:rPr>
            <w:sz w:val="20"/>
            <w:szCs w:val="20"/>
          </w:rPr>
          <w:instrText xml:space="preserve"> PAGE   \* MERGEFORMAT </w:instrText>
        </w:r>
        <w:r w:rsidRPr="00C1189C">
          <w:rPr>
            <w:sz w:val="20"/>
            <w:szCs w:val="20"/>
          </w:rPr>
          <w:fldChar w:fldCharType="separate"/>
        </w:r>
        <w:r w:rsidR="00633343">
          <w:rPr>
            <w:noProof/>
            <w:sz w:val="20"/>
            <w:szCs w:val="20"/>
          </w:rPr>
          <w:t>1</w:t>
        </w:r>
        <w:r w:rsidRPr="00C1189C">
          <w:rPr>
            <w:noProof/>
            <w:sz w:val="20"/>
            <w:szCs w:val="20"/>
          </w:rPr>
          <w:fldChar w:fldCharType="end"/>
        </w:r>
      </w:p>
      <w:p w14:paraId="189CD1FF" w14:textId="765FA887" w:rsidR="00C1189C" w:rsidRPr="00C1189C" w:rsidRDefault="00C1189C" w:rsidP="00C1189C">
        <w:pPr>
          <w:pStyle w:val="Footer"/>
          <w:rPr>
            <w:sz w:val="20"/>
            <w:szCs w:val="20"/>
          </w:rPr>
        </w:pPr>
        <w:r>
          <w:rPr>
            <w:noProof/>
            <w:sz w:val="20"/>
            <w:szCs w:val="20"/>
          </w:rPr>
          <w:t>G</w:t>
        </w:r>
        <w:r w:rsidR="006B6FC2">
          <w:rPr>
            <w:noProof/>
            <w:sz w:val="20"/>
            <w:szCs w:val="20"/>
          </w:rPr>
          <w:t>PH-GU 2686</w:t>
        </w:r>
        <w:r w:rsidR="00F62981">
          <w:rPr>
            <w:noProof/>
            <w:sz w:val="20"/>
            <w:szCs w:val="20"/>
          </w:rPr>
          <w:t>-</w:t>
        </w:r>
        <w:r w:rsidR="006B6FC2">
          <w:rPr>
            <w:noProof/>
            <w:sz w:val="20"/>
            <w:szCs w:val="20"/>
          </w:rPr>
          <w:t>Fall</w:t>
        </w:r>
        <w:r w:rsidR="00F50929">
          <w:rPr>
            <w:noProof/>
            <w:sz w:val="20"/>
            <w:szCs w:val="20"/>
          </w:rPr>
          <w:t xml:space="preserve"> </w:t>
        </w:r>
        <w:r w:rsidR="00633343">
          <w:rPr>
            <w:noProof/>
            <w:sz w:val="20"/>
            <w:szCs w:val="20"/>
          </w:rPr>
          <w:t>2023</w:t>
        </w:r>
      </w:p>
    </w:sdtContent>
  </w:sdt>
  <w:p w14:paraId="5330D889" w14:textId="77777777" w:rsidR="00C1189C" w:rsidRPr="00C1189C" w:rsidRDefault="00C1189C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D6E74" w14:textId="77777777" w:rsidR="00DC3256" w:rsidRDefault="00DC3256" w:rsidP="00C1189C">
      <w:pPr>
        <w:spacing w:after="0" w:line="240" w:lineRule="auto"/>
      </w:pPr>
      <w:r>
        <w:separator/>
      </w:r>
    </w:p>
  </w:footnote>
  <w:footnote w:type="continuationSeparator" w:id="0">
    <w:p w14:paraId="35A5A16B" w14:textId="77777777" w:rsidR="00DC3256" w:rsidRDefault="00DC3256" w:rsidP="00C118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05538"/>
    <w:multiLevelType w:val="hybridMultilevel"/>
    <w:tmpl w:val="21AE8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539BA"/>
    <w:multiLevelType w:val="hybridMultilevel"/>
    <w:tmpl w:val="8DB87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731FA"/>
    <w:multiLevelType w:val="hybridMultilevel"/>
    <w:tmpl w:val="0F7E9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E1A1D"/>
    <w:multiLevelType w:val="hybridMultilevel"/>
    <w:tmpl w:val="16900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80850"/>
    <w:multiLevelType w:val="hybridMultilevel"/>
    <w:tmpl w:val="485EA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794C20"/>
    <w:multiLevelType w:val="hybridMultilevel"/>
    <w:tmpl w:val="6AFE1AAE"/>
    <w:lvl w:ilvl="0" w:tplc="DCDA403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D4894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8A038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D8794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265BE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F2C43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CB42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D0D86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E0477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957BDB"/>
    <w:multiLevelType w:val="hybridMultilevel"/>
    <w:tmpl w:val="6834E91C"/>
    <w:lvl w:ilvl="0" w:tplc="572CC2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F75E7"/>
    <w:multiLevelType w:val="hybridMultilevel"/>
    <w:tmpl w:val="A0E050F4"/>
    <w:lvl w:ilvl="0" w:tplc="FC4C73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2A3A9C"/>
    <w:multiLevelType w:val="hybridMultilevel"/>
    <w:tmpl w:val="70ACD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FD10A6"/>
    <w:multiLevelType w:val="hybridMultilevel"/>
    <w:tmpl w:val="E2881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452037"/>
    <w:multiLevelType w:val="hybridMultilevel"/>
    <w:tmpl w:val="BDA88D84"/>
    <w:lvl w:ilvl="0" w:tplc="3244DA1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8B4B85"/>
    <w:multiLevelType w:val="hybridMultilevel"/>
    <w:tmpl w:val="C4CC3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776379">
    <w:abstractNumId w:val="4"/>
  </w:num>
  <w:num w:numId="2" w16cid:durableId="1060448006">
    <w:abstractNumId w:val="0"/>
  </w:num>
  <w:num w:numId="3" w16cid:durableId="1397320924">
    <w:abstractNumId w:val="8"/>
  </w:num>
  <w:num w:numId="4" w16cid:durableId="220479129">
    <w:abstractNumId w:val="9"/>
  </w:num>
  <w:num w:numId="5" w16cid:durableId="609434203">
    <w:abstractNumId w:val="1"/>
  </w:num>
  <w:num w:numId="6" w16cid:durableId="1795369042">
    <w:abstractNumId w:val="3"/>
  </w:num>
  <w:num w:numId="7" w16cid:durableId="379792201">
    <w:abstractNumId w:val="2"/>
  </w:num>
  <w:num w:numId="8" w16cid:durableId="889539319">
    <w:abstractNumId w:val="11"/>
  </w:num>
  <w:num w:numId="9" w16cid:durableId="807091960">
    <w:abstractNumId w:val="5"/>
  </w:num>
  <w:num w:numId="10" w16cid:durableId="1898741227">
    <w:abstractNumId w:val="7"/>
  </w:num>
  <w:num w:numId="11" w16cid:durableId="1583756912">
    <w:abstractNumId w:val="6"/>
  </w:num>
  <w:num w:numId="12" w16cid:durableId="11098123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862"/>
    <w:rsid w:val="000B2CD5"/>
    <w:rsid w:val="000B5E98"/>
    <w:rsid w:val="000F2556"/>
    <w:rsid w:val="00143B4A"/>
    <w:rsid w:val="00171DA3"/>
    <w:rsid w:val="001C2721"/>
    <w:rsid w:val="001F60EC"/>
    <w:rsid w:val="00205D1D"/>
    <w:rsid w:val="002D4BAC"/>
    <w:rsid w:val="002F1BE7"/>
    <w:rsid w:val="00313E80"/>
    <w:rsid w:val="0038156C"/>
    <w:rsid w:val="00386D94"/>
    <w:rsid w:val="003D0650"/>
    <w:rsid w:val="004A0EAC"/>
    <w:rsid w:val="004C6924"/>
    <w:rsid w:val="004F300C"/>
    <w:rsid w:val="004F3F2B"/>
    <w:rsid w:val="00503B31"/>
    <w:rsid w:val="0050762A"/>
    <w:rsid w:val="00520B91"/>
    <w:rsid w:val="005A0398"/>
    <w:rsid w:val="005D2E82"/>
    <w:rsid w:val="005E7E9E"/>
    <w:rsid w:val="006139A2"/>
    <w:rsid w:val="00633343"/>
    <w:rsid w:val="00634EC0"/>
    <w:rsid w:val="00647E05"/>
    <w:rsid w:val="00652FF8"/>
    <w:rsid w:val="006714D6"/>
    <w:rsid w:val="00677BFA"/>
    <w:rsid w:val="00693DD0"/>
    <w:rsid w:val="006A0271"/>
    <w:rsid w:val="006B6FC2"/>
    <w:rsid w:val="006F2B92"/>
    <w:rsid w:val="007307ED"/>
    <w:rsid w:val="00742E0D"/>
    <w:rsid w:val="007A12B0"/>
    <w:rsid w:val="007E5F63"/>
    <w:rsid w:val="007F6A52"/>
    <w:rsid w:val="00803BC1"/>
    <w:rsid w:val="008A398A"/>
    <w:rsid w:val="008F195E"/>
    <w:rsid w:val="009060BB"/>
    <w:rsid w:val="00933AF0"/>
    <w:rsid w:val="00946906"/>
    <w:rsid w:val="00957433"/>
    <w:rsid w:val="009A4694"/>
    <w:rsid w:val="009B4CD4"/>
    <w:rsid w:val="009B64E9"/>
    <w:rsid w:val="009C152D"/>
    <w:rsid w:val="009C5E82"/>
    <w:rsid w:val="009E1FD5"/>
    <w:rsid w:val="009E4A13"/>
    <w:rsid w:val="00AF4B9A"/>
    <w:rsid w:val="00B065F6"/>
    <w:rsid w:val="00B07B5E"/>
    <w:rsid w:val="00B41361"/>
    <w:rsid w:val="00B447CD"/>
    <w:rsid w:val="00B81A80"/>
    <w:rsid w:val="00BA6C09"/>
    <w:rsid w:val="00BC4235"/>
    <w:rsid w:val="00C023DE"/>
    <w:rsid w:val="00C05E60"/>
    <w:rsid w:val="00C1189C"/>
    <w:rsid w:val="00C36A5C"/>
    <w:rsid w:val="00C75E7B"/>
    <w:rsid w:val="00C956AF"/>
    <w:rsid w:val="00CA0C6E"/>
    <w:rsid w:val="00CC7898"/>
    <w:rsid w:val="00D02514"/>
    <w:rsid w:val="00D134C6"/>
    <w:rsid w:val="00D24045"/>
    <w:rsid w:val="00D446CB"/>
    <w:rsid w:val="00D46D5B"/>
    <w:rsid w:val="00D5398F"/>
    <w:rsid w:val="00D7545D"/>
    <w:rsid w:val="00D9536C"/>
    <w:rsid w:val="00DC3256"/>
    <w:rsid w:val="00DC4D92"/>
    <w:rsid w:val="00E0267A"/>
    <w:rsid w:val="00E072EE"/>
    <w:rsid w:val="00E220DE"/>
    <w:rsid w:val="00E325DC"/>
    <w:rsid w:val="00E467CA"/>
    <w:rsid w:val="00E60127"/>
    <w:rsid w:val="00E97608"/>
    <w:rsid w:val="00EA0252"/>
    <w:rsid w:val="00EA7805"/>
    <w:rsid w:val="00EC6990"/>
    <w:rsid w:val="00EE00BF"/>
    <w:rsid w:val="00EF3857"/>
    <w:rsid w:val="00EF73D5"/>
    <w:rsid w:val="00F33FF9"/>
    <w:rsid w:val="00F36A7E"/>
    <w:rsid w:val="00F50929"/>
    <w:rsid w:val="00F62981"/>
    <w:rsid w:val="00F71DDB"/>
    <w:rsid w:val="00F773CD"/>
    <w:rsid w:val="00F816E6"/>
    <w:rsid w:val="00F95A88"/>
    <w:rsid w:val="00F97F9C"/>
    <w:rsid w:val="00FA2862"/>
    <w:rsid w:val="00FA322F"/>
    <w:rsid w:val="00FB0C7E"/>
    <w:rsid w:val="00FE60A2"/>
    <w:rsid w:val="00FF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9D09475"/>
  <w15:docId w15:val="{325D6237-CAEC-4591-A823-E26D47EF6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2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28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1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89C"/>
  </w:style>
  <w:style w:type="paragraph" w:styleId="Footer">
    <w:name w:val="footer"/>
    <w:basedOn w:val="Normal"/>
    <w:link w:val="FooterChar"/>
    <w:uiPriority w:val="99"/>
    <w:unhideWhenUsed/>
    <w:rsid w:val="00C11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89C"/>
  </w:style>
  <w:style w:type="character" w:styleId="Emphasis">
    <w:name w:val="Emphasis"/>
    <w:basedOn w:val="DefaultParagraphFont"/>
    <w:uiPriority w:val="20"/>
    <w:qFormat/>
    <w:rsid w:val="009B4C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70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73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32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 parikh</dc:creator>
  <cp:lastModifiedBy>Avni Gupta</cp:lastModifiedBy>
  <cp:revision>22</cp:revision>
  <dcterms:created xsi:type="dcterms:W3CDTF">2023-08-20T20:44:00Z</dcterms:created>
  <dcterms:modified xsi:type="dcterms:W3CDTF">2023-12-29T17:57:00Z</dcterms:modified>
</cp:coreProperties>
</file>