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A1A10" w14:textId="2CC7AF4B" w:rsidR="00CA6BA0" w:rsidRDefault="00E64C59" w:rsidP="00E64C59">
      <w:pPr>
        <w:jc w:val="center"/>
        <w:rPr>
          <w:rFonts w:hint="eastAsia"/>
        </w:rPr>
      </w:pPr>
      <w:r>
        <w:rPr>
          <w:noProof/>
        </w:rPr>
        <w:drawing>
          <wp:inline distT="0" distB="0" distL="0" distR="0" wp14:anchorId="039C8C31" wp14:editId="786DB600">
            <wp:extent cx="2708743" cy="773927"/>
            <wp:effectExtent l="0" t="0" r="0" b="7620"/>
            <wp:docPr id="477516516" name="图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516516" name=""/>
                    <pic:cNvPicPr/>
                  </pic:nvPicPr>
                  <pic:blipFill>
                    <a:blip r:embed="rId7">
                      <a:extLst>
                        <a:ext uri="{96DAC541-7B7A-43D3-8B79-37D633B846F1}">
                          <asvg:svgBlip xmlns:asvg="http://schemas.microsoft.com/office/drawing/2016/SVG/main" r:embed="rId8"/>
                        </a:ext>
                      </a:extLst>
                    </a:blip>
                    <a:stretch>
                      <a:fillRect/>
                    </a:stretch>
                  </pic:blipFill>
                  <pic:spPr>
                    <a:xfrm>
                      <a:off x="0" y="0"/>
                      <a:ext cx="2739902" cy="782830"/>
                    </a:xfrm>
                    <a:prstGeom prst="rect">
                      <a:avLst/>
                    </a:prstGeom>
                  </pic:spPr>
                </pic:pic>
              </a:graphicData>
            </a:graphic>
          </wp:inline>
        </w:drawing>
      </w:r>
    </w:p>
    <w:p w14:paraId="6B125DF0" w14:textId="77777777" w:rsidR="00E64C59" w:rsidRDefault="00E64C59" w:rsidP="00E64C59">
      <w:pPr>
        <w:jc w:val="center"/>
        <w:rPr>
          <w:rFonts w:hint="eastAsia"/>
        </w:rPr>
      </w:pPr>
    </w:p>
    <w:p w14:paraId="31F6BDBE" w14:textId="18A10F91" w:rsidR="00E64C59" w:rsidRDefault="00E64C59" w:rsidP="00E64C59">
      <w:pPr>
        <w:jc w:val="center"/>
        <w:rPr>
          <w:rFonts w:ascii="宋体" w:eastAsia="宋体" w:hAnsi="宋体" w:hint="eastAsia"/>
          <w:b/>
          <w:bCs/>
          <w:sz w:val="48"/>
          <w:szCs w:val="48"/>
        </w:rPr>
      </w:pPr>
      <w:r w:rsidRPr="00E64C59">
        <w:rPr>
          <w:rFonts w:ascii="宋体" w:eastAsia="宋体" w:hAnsi="宋体"/>
          <w:b/>
          <w:bCs/>
          <w:sz w:val="48"/>
          <w:szCs w:val="48"/>
        </w:rPr>
        <w:t>本科毕业设计（论文）任务书</w:t>
      </w:r>
    </w:p>
    <w:p w14:paraId="34EDD148" w14:textId="77777777" w:rsidR="00E64C59" w:rsidRDefault="00E64C59" w:rsidP="00E64C59">
      <w:pPr>
        <w:jc w:val="center"/>
        <w:rPr>
          <w:rFonts w:ascii="宋体" w:eastAsia="宋体" w:hAnsi="宋体" w:hint="eastAsia"/>
          <w:b/>
          <w:bCs/>
          <w:sz w:val="48"/>
          <w:szCs w:val="48"/>
        </w:rPr>
      </w:pPr>
    </w:p>
    <w:p w14:paraId="0C06B046" w14:textId="516693E5" w:rsidR="00E64C59" w:rsidRPr="009B701D" w:rsidRDefault="00E64C59" w:rsidP="009B701D">
      <w:pPr>
        <w:spacing w:after="0" w:line="360" w:lineRule="auto"/>
        <w:jc w:val="center"/>
        <w:rPr>
          <w:rFonts w:ascii="宋体" w:eastAsia="宋体" w:hAnsi="宋体" w:hint="eastAsia"/>
          <w:sz w:val="36"/>
          <w:szCs w:val="36"/>
        </w:rPr>
      </w:pPr>
      <w:r w:rsidRPr="009B701D">
        <w:rPr>
          <w:rFonts w:ascii="宋体" w:eastAsia="宋体" w:hAnsi="宋体" w:hint="eastAsia"/>
          <w:sz w:val="36"/>
          <w:szCs w:val="36"/>
        </w:rPr>
        <w:t>毕业设计（论文）题目</w:t>
      </w:r>
    </w:p>
    <w:p w14:paraId="75D0C29C" w14:textId="1A9797E7" w:rsidR="00E64C59" w:rsidRPr="009B701D" w:rsidRDefault="009B701D" w:rsidP="00E64C59">
      <w:pPr>
        <w:spacing w:after="0" w:line="360" w:lineRule="auto"/>
        <w:jc w:val="center"/>
        <w:rPr>
          <w:rFonts w:ascii="宋体" w:eastAsia="宋体" w:hAnsi="宋体" w:hint="eastAsia"/>
          <w:sz w:val="36"/>
          <w:szCs w:val="36"/>
          <w:u w:val="single"/>
        </w:rPr>
      </w:pPr>
      <w:r>
        <w:rPr>
          <w:rFonts w:ascii="宋体" w:eastAsia="宋体" w:hAnsi="宋体" w:hint="eastAsia"/>
          <w:sz w:val="36"/>
          <w:szCs w:val="36"/>
          <w:u w:val="single"/>
        </w:rPr>
        <w:t xml:space="preserve"> 好</w:t>
      </w:r>
      <w:r w:rsidR="00E64C59" w:rsidRPr="009B701D">
        <w:rPr>
          <w:rFonts w:ascii="宋体" w:eastAsia="宋体" w:hAnsi="宋体" w:hint="eastAsia"/>
          <w:sz w:val="36"/>
          <w:szCs w:val="36"/>
          <w:u w:val="single"/>
        </w:rPr>
        <w:t>奇心驱动的无人机主动定位目标导航方法</w:t>
      </w:r>
      <w:r>
        <w:rPr>
          <w:rFonts w:ascii="宋体" w:eastAsia="宋体" w:hAnsi="宋体" w:hint="eastAsia"/>
          <w:sz w:val="36"/>
          <w:szCs w:val="36"/>
          <w:u w:val="single"/>
        </w:rPr>
        <w:t xml:space="preserve"> </w:t>
      </w:r>
    </w:p>
    <w:p w14:paraId="797DDE28" w14:textId="77777777" w:rsidR="005B446F" w:rsidRPr="009B701D" w:rsidRDefault="005B446F" w:rsidP="00E64C59">
      <w:pPr>
        <w:spacing w:after="0" w:line="360" w:lineRule="auto"/>
        <w:jc w:val="center"/>
        <w:rPr>
          <w:rFonts w:ascii="宋体" w:eastAsia="宋体" w:hAnsi="宋体" w:hint="eastAsia"/>
          <w:spacing w:val="20"/>
          <w:sz w:val="32"/>
          <w:szCs w:val="32"/>
        </w:rPr>
      </w:pPr>
    </w:p>
    <w:p w14:paraId="1D9675DD" w14:textId="77777777" w:rsidR="009B701D" w:rsidRDefault="009B701D" w:rsidP="00E64C59">
      <w:pPr>
        <w:spacing w:after="0" w:line="360" w:lineRule="auto"/>
        <w:jc w:val="center"/>
        <w:rPr>
          <w:rFonts w:ascii="宋体" w:eastAsia="宋体" w:hAnsi="宋体" w:hint="eastAsia"/>
          <w:sz w:val="32"/>
          <w:szCs w:val="32"/>
          <w:u w:val="single"/>
        </w:rPr>
      </w:pPr>
    </w:p>
    <w:p w14:paraId="645D3D3B" w14:textId="77777777" w:rsidR="009B701D" w:rsidRDefault="009B701D" w:rsidP="00E64C59">
      <w:pPr>
        <w:spacing w:after="0" w:line="360" w:lineRule="auto"/>
        <w:jc w:val="center"/>
        <w:rPr>
          <w:rFonts w:ascii="宋体" w:eastAsia="宋体" w:hAnsi="宋体" w:hint="eastAsia"/>
          <w:sz w:val="32"/>
          <w:szCs w:val="32"/>
          <w:u w:val="single"/>
        </w:rPr>
      </w:pPr>
    </w:p>
    <w:p w14:paraId="543C95E8" w14:textId="77777777" w:rsidR="009B701D" w:rsidRDefault="009B701D" w:rsidP="00E64C59">
      <w:pPr>
        <w:spacing w:after="0" w:line="360" w:lineRule="auto"/>
        <w:jc w:val="center"/>
        <w:rPr>
          <w:rFonts w:ascii="宋体" w:eastAsia="宋体" w:hAnsi="宋体" w:hint="eastAsia"/>
          <w:sz w:val="32"/>
          <w:szCs w:val="32"/>
          <w:u w:val="single"/>
        </w:rPr>
      </w:pPr>
    </w:p>
    <w:p w14:paraId="1604D2B2" w14:textId="77777777" w:rsidR="009B701D" w:rsidRDefault="009B701D" w:rsidP="00E64C59">
      <w:pPr>
        <w:spacing w:after="0" w:line="360" w:lineRule="auto"/>
        <w:jc w:val="center"/>
        <w:rPr>
          <w:rFonts w:ascii="宋体" w:eastAsia="宋体" w:hAnsi="宋体" w:hint="eastAsia"/>
          <w:sz w:val="32"/>
          <w:szCs w:val="32"/>
          <w:u w:val="single"/>
        </w:rPr>
      </w:pPr>
    </w:p>
    <w:p w14:paraId="4CC84E87" w14:textId="77777777" w:rsidR="005434DC" w:rsidRDefault="005434DC" w:rsidP="00E64C59">
      <w:pPr>
        <w:spacing w:after="0" w:line="360" w:lineRule="auto"/>
        <w:jc w:val="center"/>
        <w:rPr>
          <w:rFonts w:ascii="宋体" w:eastAsia="宋体" w:hAnsi="宋体" w:hint="eastAsia"/>
          <w:sz w:val="32"/>
          <w:szCs w:val="32"/>
          <w:u w:val="single"/>
        </w:rPr>
      </w:pPr>
    </w:p>
    <w:tbl>
      <w:tblPr>
        <w:tblStyle w:val="ae"/>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65"/>
        <w:gridCol w:w="445"/>
        <w:gridCol w:w="3402"/>
      </w:tblGrid>
      <w:tr w:rsidR="00E50E36" w14:paraId="1390F7A0" w14:textId="77777777" w:rsidTr="00E50E36">
        <w:trPr>
          <w:jc w:val="center"/>
        </w:trPr>
        <w:tc>
          <w:tcPr>
            <w:tcW w:w="1965" w:type="dxa"/>
            <w:vAlign w:val="center"/>
          </w:tcPr>
          <w:p w14:paraId="1561C4F6" w14:textId="674C19CA" w:rsidR="00E35C15" w:rsidRPr="00E35C15" w:rsidRDefault="00E35C15" w:rsidP="00E35C15">
            <w:pPr>
              <w:spacing w:line="360" w:lineRule="auto"/>
              <w:jc w:val="center"/>
              <w:rPr>
                <w:rFonts w:ascii="宋体" w:eastAsia="宋体" w:hAnsi="宋体" w:hint="eastAsia"/>
                <w:sz w:val="28"/>
                <w:szCs w:val="28"/>
              </w:rPr>
            </w:pPr>
            <w:r w:rsidRPr="00E50E36">
              <w:rPr>
                <w:rFonts w:ascii="宋体" w:eastAsia="宋体" w:hAnsi="宋体" w:hint="eastAsia"/>
                <w:spacing w:val="560"/>
                <w:kern w:val="0"/>
                <w:sz w:val="28"/>
                <w:szCs w:val="28"/>
                <w:fitText w:val="1680" w:id="-517308415"/>
              </w:rPr>
              <w:t>学</w:t>
            </w:r>
            <w:r w:rsidRPr="00E50E36">
              <w:rPr>
                <w:rFonts w:ascii="宋体" w:eastAsia="宋体" w:hAnsi="宋体" w:hint="eastAsia"/>
                <w:kern w:val="0"/>
                <w:sz w:val="28"/>
                <w:szCs w:val="28"/>
                <w:fitText w:val="1680" w:id="-517308415"/>
              </w:rPr>
              <w:t>号</w:t>
            </w:r>
          </w:p>
        </w:tc>
        <w:tc>
          <w:tcPr>
            <w:tcW w:w="445" w:type="dxa"/>
            <w:vAlign w:val="center"/>
          </w:tcPr>
          <w:p w14:paraId="62CDDE18" w14:textId="6D863605" w:rsidR="00E35C15" w:rsidRPr="00E35C15" w:rsidRDefault="00E35C15" w:rsidP="00E35C15">
            <w:pPr>
              <w:spacing w:line="360" w:lineRule="auto"/>
              <w:jc w:val="center"/>
              <w:rPr>
                <w:rFonts w:ascii="宋体" w:eastAsia="宋体" w:hAnsi="宋体" w:hint="eastAsia"/>
                <w:sz w:val="28"/>
                <w:szCs w:val="28"/>
              </w:rPr>
            </w:pPr>
            <w:r w:rsidRPr="00E35C15">
              <w:rPr>
                <w:rFonts w:ascii="宋体" w:eastAsia="宋体" w:hAnsi="宋体" w:hint="eastAsia"/>
                <w:sz w:val="28"/>
                <w:szCs w:val="28"/>
              </w:rPr>
              <w:t>：</w:t>
            </w:r>
          </w:p>
        </w:tc>
        <w:tc>
          <w:tcPr>
            <w:tcW w:w="3402" w:type="dxa"/>
            <w:tcBorders>
              <w:bottom w:val="single" w:sz="8" w:space="0" w:color="auto"/>
            </w:tcBorders>
            <w:vAlign w:val="center"/>
          </w:tcPr>
          <w:p w14:paraId="0ECE1890" w14:textId="26305BB0" w:rsidR="00E35C15" w:rsidRPr="00E35C15" w:rsidRDefault="00E35C15" w:rsidP="009B701D">
            <w:pPr>
              <w:spacing w:line="360" w:lineRule="auto"/>
              <w:jc w:val="center"/>
              <w:rPr>
                <w:rFonts w:ascii="宋体" w:eastAsia="宋体" w:hAnsi="宋体" w:hint="eastAsia"/>
                <w:sz w:val="28"/>
                <w:szCs w:val="28"/>
              </w:rPr>
            </w:pPr>
            <w:r w:rsidRPr="00E35C15">
              <w:rPr>
                <w:rFonts w:ascii="宋体" w:eastAsia="宋体" w:hAnsi="宋体" w:hint="eastAsia"/>
                <w:sz w:val="28"/>
                <w:szCs w:val="28"/>
              </w:rPr>
              <w:t>08122215</w:t>
            </w:r>
          </w:p>
        </w:tc>
      </w:tr>
      <w:tr w:rsidR="00E50E36" w14:paraId="6C63B564" w14:textId="77777777" w:rsidTr="00E50E36">
        <w:trPr>
          <w:jc w:val="center"/>
        </w:trPr>
        <w:tc>
          <w:tcPr>
            <w:tcW w:w="1965" w:type="dxa"/>
            <w:vAlign w:val="center"/>
          </w:tcPr>
          <w:p w14:paraId="3B786827" w14:textId="04E50C0D" w:rsidR="00E35C15" w:rsidRPr="00E35C15" w:rsidRDefault="00E35C15" w:rsidP="00E35C15">
            <w:pPr>
              <w:spacing w:line="360" w:lineRule="auto"/>
              <w:jc w:val="center"/>
              <w:rPr>
                <w:rFonts w:ascii="宋体" w:eastAsia="宋体" w:hAnsi="宋体" w:hint="eastAsia"/>
                <w:sz w:val="28"/>
                <w:szCs w:val="28"/>
              </w:rPr>
            </w:pPr>
            <w:r w:rsidRPr="00E50E36">
              <w:rPr>
                <w:rFonts w:ascii="宋体" w:eastAsia="宋体" w:hAnsi="宋体" w:hint="eastAsia"/>
                <w:spacing w:val="560"/>
                <w:kern w:val="0"/>
                <w:sz w:val="28"/>
                <w:szCs w:val="28"/>
                <w:fitText w:val="1680" w:id="-517308413"/>
              </w:rPr>
              <w:t>姓</w:t>
            </w:r>
            <w:r w:rsidRPr="00E50E36">
              <w:rPr>
                <w:rFonts w:ascii="宋体" w:eastAsia="宋体" w:hAnsi="宋体" w:hint="eastAsia"/>
                <w:kern w:val="0"/>
                <w:sz w:val="28"/>
                <w:szCs w:val="28"/>
                <w:fitText w:val="1680" w:id="-517308413"/>
              </w:rPr>
              <w:t>名</w:t>
            </w:r>
          </w:p>
        </w:tc>
        <w:tc>
          <w:tcPr>
            <w:tcW w:w="445" w:type="dxa"/>
            <w:vAlign w:val="center"/>
          </w:tcPr>
          <w:p w14:paraId="15406E65" w14:textId="50D33D46" w:rsidR="00E35C15" w:rsidRPr="00E35C15" w:rsidRDefault="00E35C15" w:rsidP="00E35C15">
            <w:pPr>
              <w:spacing w:line="360" w:lineRule="auto"/>
              <w:jc w:val="center"/>
              <w:rPr>
                <w:rFonts w:ascii="宋体" w:eastAsia="宋体" w:hAnsi="宋体" w:hint="eastAsia"/>
                <w:sz w:val="28"/>
                <w:szCs w:val="28"/>
              </w:rPr>
            </w:pPr>
            <w:r w:rsidRPr="00E35C15">
              <w:rPr>
                <w:rFonts w:ascii="宋体" w:eastAsia="宋体" w:hAnsi="宋体" w:hint="eastAsia"/>
                <w:sz w:val="28"/>
                <w:szCs w:val="28"/>
              </w:rPr>
              <w:t>：</w:t>
            </w:r>
          </w:p>
        </w:tc>
        <w:tc>
          <w:tcPr>
            <w:tcW w:w="3402" w:type="dxa"/>
            <w:tcBorders>
              <w:top w:val="single" w:sz="8" w:space="0" w:color="auto"/>
              <w:bottom w:val="single" w:sz="8" w:space="0" w:color="auto"/>
            </w:tcBorders>
            <w:vAlign w:val="center"/>
          </w:tcPr>
          <w:p w14:paraId="63D7E471" w14:textId="283A27CF" w:rsidR="00E35C15" w:rsidRPr="00E35C15" w:rsidRDefault="00E35C15" w:rsidP="009B701D">
            <w:pPr>
              <w:spacing w:line="360" w:lineRule="auto"/>
              <w:jc w:val="center"/>
              <w:rPr>
                <w:rFonts w:ascii="宋体" w:eastAsia="宋体" w:hAnsi="宋体" w:hint="eastAsia"/>
                <w:sz w:val="28"/>
                <w:szCs w:val="28"/>
              </w:rPr>
            </w:pPr>
            <w:r w:rsidRPr="00E35C15">
              <w:rPr>
                <w:rFonts w:ascii="宋体" w:eastAsia="宋体" w:hAnsi="宋体" w:hint="eastAsia"/>
                <w:sz w:val="28"/>
                <w:szCs w:val="28"/>
              </w:rPr>
              <w:t>张洋</w:t>
            </w:r>
          </w:p>
        </w:tc>
      </w:tr>
      <w:tr w:rsidR="00E50E36" w14:paraId="0600A465" w14:textId="77777777" w:rsidTr="00E50E36">
        <w:trPr>
          <w:jc w:val="center"/>
        </w:trPr>
        <w:tc>
          <w:tcPr>
            <w:tcW w:w="1965" w:type="dxa"/>
            <w:vAlign w:val="center"/>
          </w:tcPr>
          <w:p w14:paraId="48329E36" w14:textId="620BF65C" w:rsidR="00E35C15" w:rsidRPr="00E35C15" w:rsidRDefault="00E35C15" w:rsidP="00E35C15">
            <w:pPr>
              <w:spacing w:line="360" w:lineRule="auto"/>
              <w:jc w:val="center"/>
              <w:rPr>
                <w:rFonts w:ascii="宋体" w:eastAsia="宋体" w:hAnsi="宋体" w:hint="eastAsia"/>
                <w:sz w:val="28"/>
                <w:szCs w:val="28"/>
              </w:rPr>
            </w:pPr>
            <w:r w:rsidRPr="00E50E36">
              <w:rPr>
                <w:rFonts w:ascii="宋体" w:eastAsia="宋体" w:hAnsi="宋体" w:hint="eastAsia"/>
                <w:spacing w:val="560"/>
                <w:kern w:val="0"/>
                <w:sz w:val="28"/>
                <w:szCs w:val="28"/>
                <w:fitText w:val="1680" w:id="-517308160"/>
              </w:rPr>
              <w:t>学</w:t>
            </w:r>
            <w:r w:rsidRPr="00E50E36">
              <w:rPr>
                <w:rFonts w:ascii="宋体" w:eastAsia="宋体" w:hAnsi="宋体" w:hint="eastAsia"/>
                <w:kern w:val="0"/>
                <w:sz w:val="28"/>
                <w:szCs w:val="28"/>
                <w:fitText w:val="1680" w:id="-517308160"/>
              </w:rPr>
              <w:t>院</w:t>
            </w:r>
          </w:p>
        </w:tc>
        <w:tc>
          <w:tcPr>
            <w:tcW w:w="445" w:type="dxa"/>
            <w:vAlign w:val="center"/>
          </w:tcPr>
          <w:p w14:paraId="58EC5236" w14:textId="52E29027" w:rsidR="00E35C15" w:rsidRPr="00E35C15" w:rsidRDefault="00E35C15" w:rsidP="00E35C15">
            <w:pPr>
              <w:spacing w:line="360" w:lineRule="auto"/>
              <w:jc w:val="center"/>
              <w:rPr>
                <w:rFonts w:ascii="宋体" w:eastAsia="宋体" w:hAnsi="宋体" w:hint="eastAsia"/>
                <w:sz w:val="28"/>
                <w:szCs w:val="28"/>
              </w:rPr>
            </w:pPr>
            <w:r w:rsidRPr="00E35C15">
              <w:rPr>
                <w:rFonts w:ascii="宋体" w:eastAsia="宋体" w:hAnsi="宋体" w:hint="eastAsia"/>
                <w:sz w:val="28"/>
                <w:szCs w:val="28"/>
              </w:rPr>
              <w:t>：</w:t>
            </w:r>
          </w:p>
        </w:tc>
        <w:tc>
          <w:tcPr>
            <w:tcW w:w="3402" w:type="dxa"/>
            <w:tcBorders>
              <w:top w:val="single" w:sz="8" w:space="0" w:color="auto"/>
              <w:bottom w:val="single" w:sz="8" w:space="0" w:color="auto"/>
            </w:tcBorders>
            <w:vAlign w:val="center"/>
          </w:tcPr>
          <w:p w14:paraId="7D1ABE3A" w14:textId="19C59C3B" w:rsidR="00E35C15" w:rsidRPr="00E35C15" w:rsidRDefault="00E35C15" w:rsidP="009B701D">
            <w:pPr>
              <w:spacing w:line="360" w:lineRule="auto"/>
              <w:jc w:val="center"/>
              <w:rPr>
                <w:rFonts w:ascii="宋体" w:eastAsia="宋体" w:hAnsi="宋体" w:hint="eastAsia"/>
                <w:sz w:val="28"/>
                <w:szCs w:val="28"/>
              </w:rPr>
            </w:pPr>
            <w:r w:rsidRPr="00E35C15">
              <w:rPr>
                <w:rFonts w:ascii="宋体" w:eastAsia="宋体" w:hAnsi="宋体" w:hint="eastAsia"/>
                <w:sz w:val="28"/>
                <w:szCs w:val="28"/>
              </w:rPr>
              <w:t>自动化学院</w:t>
            </w:r>
          </w:p>
        </w:tc>
      </w:tr>
      <w:tr w:rsidR="00E50E36" w14:paraId="695F680F" w14:textId="77777777" w:rsidTr="00E50E36">
        <w:trPr>
          <w:jc w:val="center"/>
        </w:trPr>
        <w:tc>
          <w:tcPr>
            <w:tcW w:w="1965" w:type="dxa"/>
            <w:vAlign w:val="center"/>
          </w:tcPr>
          <w:p w14:paraId="61AF6AC4" w14:textId="7FF704A1" w:rsidR="00E35C15" w:rsidRPr="00E35C15" w:rsidRDefault="00E35C15" w:rsidP="00E35C15">
            <w:pPr>
              <w:spacing w:line="360" w:lineRule="auto"/>
              <w:jc w:val="center"/>
              <w:rPr>
                <w:rFonts w:ascii="宋体" w:eastAsia="宋体" w:hAnsi="宋体" w:hint="eastAsia"/>
                <w:sz w:val="28"/>
                <w:szCs w:val="28"/>
              </w:rPr>
            </w:pPr>
            <w:r w:rsidRPr="00E50E36">
              <w:rPr>
                <w:rFonts w:ascii="宋体" w:eastAsia="宋体" w:hAnsi="宋体" w:hint="eastAsia"/>
                <w:spacing w:val="560"/>
                <w:kern w:val="0"/>
                <w:sz w:val="28"/>
                <w:szCs w:val="28"/>
                <w:fitText w:val="1680" w:id="-517308159"/>
              </w:rPr>
              <w:t>专</w:t>
            </w:r>
            <w:r w:rsidRPr="00E50E36">
              <w:rPr>
                <w:rFonts w:ascii="宋体" w:eastAsia="宋体" w:hAnsi="宋体" w:hint="eastAsia"/>
                <w:kern w:val="0"/>
                <w:sz w:val="28"/>
                <w:szCs w:val="28"/>
                <w:fitText w:val="1680" w:id="-517308159"/>
              </w:rPr>
              <w:t>业</w:t>
            </w:r>
          </w:p>
        </w:tc>
        <w:tc>
          <w:tcPr>
            <w:tcW w:w="445" w:type="dxa"/>
            <w:vAlign w:val="center"/>
          </w:tcPr>
          <w:p w14:paraId="219FC443" w14:textId="58C10D52" w:rsidR="00E35C15" w:rsidRPr="00E35C15" w:rsidRDefault="00E35C15" w:rsidP="00E35C15">
            <w:pPr>
              <w:spacing w:line="360" w:lineRule="auto"/>
              <w:jc w:val="center"/>
              <w:rPr>
                <w:rFonts w:ascii="宋体" w:eastAsia="宋体" w:hAnsi="宋体" w:hint="eastAsia"/>
                <w:sz w:val="28"/>
                <w:szCs w:val="28"/>
              </w:rPr>
            </w:pPr>
            <w:r w:rsidRPr="00E35C15">
              <w:rPr>
                <w:rFonts w:ascii="宋体" w:eastAsia="宋体" w:hAnsi="宋体" w:hint="eastAsia"/>
                <w:sz w:val="28"/>
                <w:szCs w:val="28"/>
              </w:rPr>
              <w:t>：</w:t>
            </w:r>
          </w:p>
        </w:tc>
        <w:tc>
          <w:tcPr>
            <w:tcW w:w="3402" w:type="dxa"/>
            <w:tcBorders>
              <w:top w:val="single" w:sz="8" w:space="0" w:color="auto"/>
              <w:bottom w:val="single" w:sz="8" w:space="0" w:color="auto"/>
            </w:tcBorders>
            <w:vAlign w:val="center"/>
          </w:tcPr>
          <w:p w14:paraId="0938F6C4" w14:textId="4D074645" w:rsidR="00E35C15" w:rsidRPr="00E35C15" w:rsidRDefault="00E35C15" w:rsidP="009B701D">
            <w:pPr>
              <w:spacing w:line="360" w:lineRule="auto"/>
              <w:jc w:val="center"/>
              <w:rPr>
                <w:rFonts w:ascii="宋体" w:eastAsia="宋体" w:hAnsi="宋体" w:hint="eastAsia"/>
                <w:sz w:val="28"/>
                <w:szCs w:val="28"/>
              </w:rPr>
            </w:pPr>
            <w:r w:rsidRPr="00E35C15">
              <w:rPr>
                <w:rFonts w:ascii="宋体" w:eastAsia="宋体" w:hAnsi="宋体" w:hint="eastAsia"/>
                <w:sz w:val="28"/>
                <w:szCs w:val="28"/>
              </w:rPr>
              <w:t>机器人工程</w:t>
            </w:r>
          </w:p>
        </w:tc>
      </w:tr>
      <w:tr w:rsidR="00E50E36" w14:paraId="50148F64" w14:textId="77777777" w:rsidTr="00E50E36">
        <w:trPr>
          <w:jc w:val="center"/>
        </w:trPr>
        <w:tc>
          <w:tcPr>
            <w:tcW w:w="1965" w:type="dxa"/>
            <w:vAlign w:val="center"/>
          </w:tcPr>
          <w:p w14:paraId="0C2803C2" w14:textId="693E9D59" w:rsidR="00E35C15" w:rsidRPr="00E35C15" w:rsidRDefault="00E35C15" w:rsidP="00E35C15">
            <w:pPr>
              <w:spacing w:line="360" w:lineRule="auto"/>
              <w:jc w:val="center"/>
              <w:rPr>
                <w:rFonts w:ascii="宋体" w:eastAsia="宋体" w:hAnsi="宋体" w:hint="eastAsia"/>
                <w:sz w:val="28"/>
                <w:szCs w:val="28"/>
              </w:rPr>
            </w:pPr>
            <w:r w:rsidRPr="00E50E36">
              <w:rPr>
                <w:rFonts w:ascii="宋体" w:eastAsia="宋体" w:hAnsi="宋体" w:hint="eastAsia"/>
                <w:spacing w:val="93"/>
                <w:kern w:val="0"/>
                <w:sz w:val="28"/>
                <w:szCs w:val="28"/>
                <w:fitText w:val="1680" w:id="-517308158"/>
              </w:rPr>
              <w:t>指导教</w:t>
            </w:r>
            <w:r w:rsidRPr="00E50E36">
              <w:rPr>
                <w:rFonts w:ascii="宋体" w:eastAsia="宋体" w:hAnsi="宋体" w:hint="eastAsia"/>
                <w:spacing w:val="1"/>
                <w:kern w:val="0"/>
                <w:sz w:val="28"/>
                <w:szCs w:val="28"/>
                <w:fitText w:val="1680" w:id="-517308158"/>
              </w:rPr>
              <w:t>师</w:t>
            </w:r>
          </w:p>
        </w:tc>
        <w:tc>
          <w:tcPr>
            <w:tcW w:w="445" w:type="dxa"/>
            <w:vAlign w:val="center"/>
          </w:tcPr>
          <w:p w14:paraId="7624EA10" w14:textId="6965B837" w:rsidR="00E35C15" w:rsidRPr="00E35C15" w:rsidRDefault="00E50E36" w:rsidP="00E35C15">
            <w:pPr>
              <w:spacing w:line="360" w:lineRule="auto"/>
              <w:jc w:val="center"/>
              <w:rPr>
                <w:rFonts w:ascii="宋体" w:eastAsia="宋体" w:hAnsi="宋体" w:hint="eastAsia"/>
                <w:sz w:val="28"/>
                <w:szCs w:val="28"/>
              </w:rPr>
            </w:pPr>
            <w:r>
              <w:rPr>
                <w:rFonts w:ascii="宋体" w:eastAsia="宋体" w:hAnsi="宋体" w:hint="eastAsia"/>
                <w:sz w:val="28"/>
                <w:szCs w:val="28"/>
              </w:rPr>
              <w:t>：</w:t>
            </w:r>
          </w:p>
        </w:tc>
        <w:tc>
          <w:tcPr>
            <w:tcW w:w="3402" w:type="dxa"/>
            <w:tcBorders>
              <w:top w:val="single" w:sz="8" w:space="0" w:color="auto"/>
              <w:bottom w:val="single" w:sz="8" w:space="0" w:color="auto"/>
            </w:tcBorders>
            <w:vAlign w:val="center"/>
          </w:tcPr>
          <w:p w14:paraId="013457AF" w14:textId="6CB0E6B3" w:rsidR="00E35C15" w:rsidRPr="00E35C15" w:rsidRDefault="00E35C15" w:rsidP="009B701D">
            <w:pPr>
              <w:spacing w:line="360" w:lineRule="auto"/>
              <w:jc w:val="center"/>
              <w:rPr>
                <w:rFonts w:ascii="宋体" w:eastAsia="宋体" w:hAnsi="宋体" w:hint="eastAsia"/>
                <w:sz w:val="28"/>
                <w:szCs w:val="28"/>
              </w:rPr>
            </w:pPr>
            <w:proofErr w:type="gramStart"/>
            <w:r w:rsidRPr="00E35C15">
              <w:rPr>
                <w:rFonts w:ascii="宋体" w:eastAsia="宋体" w:hAnsi="宋体" w:hint="eastAsia"/>
                <w:sz w:val="28"/>
                <w:szCs w:val="28"/>
              </w:rPr>
              <w:t>朱鹏飞</w:t>
            </w:r>
            <w:proofErr w:type="gramEnd"/>
            <w:r w:rsidRPr="00E35C15">
              <w:rPr>
                <w:rFonts w:ascii="宋体" w:eastAsia="宋体" w:hAnsi="宋体" w:hint="eastAsia"/>
                <w:sz w:val="28"/>
                <w:szCs w:val="28"/>
              </w:rPr>
              <w:t>、朱文成</w:t>
            </w:r>
          </w:p>
        </w:tc>
      </w:tr>
      <w:tr w:rsidR="00E50E36" w14:paraId="759C57BE" w14:textId="77777777" w:rsidTr="00E50E36">
        <w:trPr>
          <w:jc w:val="center"/>
        </w:trPr>
        <w:tc>
          <w:tcPr>
            <w:tcW w:w="1965" w:type="dxa"/>
            <w:vAlign w:val="center"/>
          </w:tcPr>
          <w:p w14:paraId="3FCDDFB9" w14:textId="564D58B5" w:rsidR="00E35C15" w:rsidRPr="00E35C15" w:rsidRDefault="00E35C15" w:rsidP="00E35C15">
            <w:pPr>
              <w:spacing w:line="360" w:lineRule="auto"/>
              <w:jc w:val="center"/>
              <w:rPr>
                <w:rFonts w:ascii="宋体" w:eastAsia="宋体" w:hAnsi="宋体" w:hint="eastAsia"/>
                <w:sz w:val="28"/>
                <w:szCs w:val="28"/>
              </w:rPr>
            </w:pPr>
            <w:r w:rsidRPr="00E35C15">
              <w:rPr>
                <w:rFonts w:ascii="宋体" w:eastAsia="宋体" w:hAnsi="宋体" w:hint="eastAsia"/>
                <w:sz w:val="28"/>
                <w:szCs w:val="28"/>
              </w:rPr>
              <w:t>发任务书日期</w:t>
            </w:r>
          </w:p>
        </w:tc>
        <w:tc>
          <w:tcPr>
            <w:tcW w:w="445" w:type="dxa"/>
            <w:vAlign w:val="center"/>
          </w:tcPr>
          <w:p w14:paraId="580C8CD4" w14:textId="18E10FF0" w:rsidR="00E35C15" w:rsidRPr="00E35C15" w:rsidRDefault="00E35C15" w:rsidP="00E35C15">
            <w:pPr>
              <w:spacing w:line="360" w:lineRule="auto"/>
              <w:jc w:val="center"/>
              <w:rPr>
                <w:rFonts w:ascii="宋体" w:eastAsia="宋体" w:hAnsi="宋体" w:hint="eastAsia"/>
                <w:sz w:val="28"/>
                <w:szCs w:val="28"/>
              </w:rPr>
            </w:pPr>
            <w:r w:rsidRPr="00E35C15">
              <w:rPr>
                <w:rFonts w:ascii="宋体" w:eastAsia="宋体" w:hAnsi="宋体" w:hint="eastAsia"/>
                <w:sz w:val="28"/>
                <w:szCs w:val="28"/>
              </w:rPr>
              <w:t>：</w:t>
            </w:r>
          </w:p>
        </w:tc>
        <w:tc>
          <w:tcPr>
            <w:tcW w:w="3402" w:type="dxa"/>
            <w:tcBorders>
              <w:top w:val="single" w:sz="8" w:space="0" w:color="auto"/>
              <w:bottom w:val="single" w:sz="8" w:space="0" w:color="auto"/>
            </w:tcBorders>
            <w:vAlign w:val="center"/>
          </w:tcPr>
          <w:p w14:paraId="74838BEF" w14:textId="77777777" w:rsidR="00E35C15" w:rsidRPr="00E35C15" w:rsidRDefault="00E35C15" w:rsidP="009B701D">
            <w:pPr>
              <w:spacing w:line="360" w:lineRule="auto"/>
              <w:jc w:val="center"/>
              <w:rPr>
                <w:rFonts w:ascii="宋体" w:eastAsia="宋体" w:hAnsi="宋体" w:hint="eastAsia"/>
                <w:sz w:val="28"/>
                <w:szCs w:val="28"/>
              </w:rPr>
            </w:pPr>
          </w:p>
        </w:tc>
      </w:tr>
    </w:tbl>
    <w:p w14:paraId="632B80BE" w14:textId="2E0B55AE" w:rsidR="00E50E36" w:rsidRDefault="00E50E36" w:rsidP="00E64C59">
      <w:pPr>
        <w:spacing w:after="0" w:line="360" w:lineRule="auto"/>
        <w:jc w:val="center"/>
        <w:rPr>
          <w:rFonts w:ascii="宋体" w:eastAsia="宋体" w:hAnsi="宋体" w:hint="eastAsia"/>
          <w:sz w:val="32"/>
          <w:szCs w:val="32"/>
        </w:rPr>
      </w:pPr>
    </w:p>
    <w:p w14:paraId="03E2BEB2" w14:textId="77777777" w:rsidR="00E50E36" w:rsidRDefault="00E50E36">
      <w:pPr>
        <w:widowControl/>
        <w:rPr>
          <w:rFonts w:ascii="宋体" w:eastAsia="宋体" w:hAnsi="宋体" w:hint="eastAsia"/>
          <w:sz w:val="32"/>
          <w:szCs w:val="32"/>
        </w:rPr>
      </w:pPr>
      <w:r>
        <w:rPr>
          <w:rFonts w:ascii="宋体" w:eastAsia="宋体" w:hAnsi="宋体" w:hint="eastAsia"/>
          <w:sz w:val="32"/>
          <w:szCs w:val="32"/>
        </w:rPr>
        <w:br w:type="page"/>
      </w:r>
    </w:p>
    <w:p w14:paraId="3BB1C625" w14:textId="27A0CABD" w:rsidR="005B446F" w:rsidRPr="00022AC3" w:rsidRDefault="00E50E36" w:rsidP="005251A9">
      <w:pPr>
        <w:spacing w:line="360" w:lineRule="auto"/>
        <w:rPr>
          <w:rFonts w:ascii="宋体" w:eastAsia="宋体" w:hAnsi="宋体" w:hint="eastAsia"/>
          <w:b/>
          <w:bCs/>
          <w:sz w:val="28"/>
          <w:szCs w:val="28"/>
        </w:rPr>
      </w:pPr>
      <w:r w:rsidRPr="00022AC3">
        <w:rPr>
          <w:rFonts w:ascii="宋体" w:eastAsia="宋体" w:hAnsi="宋体" w:hint="eastAsia"/>
          <w:b/>
          <w:bCs/>
          <w:sz w:val="28"/>
          <w:szCs w:val="28"/>
        </w:rPr>
        <w:lastRenderedPageBreak/>
        <w:t>一、课题研究内容</w:t>
      </w:r>
    </w:p>
    <w:p w14:paraId="6EC44D22" w14:textId="77777777" w:rsidR="005251A9" w:rsidRDefault="005251A9" w:rsidP="005251A9">
      <w:pPr>
        <w:spacing w:after="0" w:line="360" w:lineRule="auto"/>
        <w:ind w:firstLineChars="200" w:firstLine="480"/>
        <w:rPr>
          <w:rFonts w:ascii="宋体" w:eastAsia="宋体" w:hAnsi="宋体" w:hint="eastAsia"/>
          <w:sz w:val="24"/>
        </w:rPr>
      </w:pPr>
      <w:r w:rsidRPr="005251A9">
        <w:rPr>
          <w:rFonts w:ascii="宋体" w:eastAsia="宋体" w:hAnsi="宋体" w:hint="eastAsia"/>
          <w:sz w:val="24"/>
        </w:rPr>
        <w:t>本课题围绕低空无人机在预定义搜索区域内的主动目标定位与导航问题展开研究，重点探索好奇心驱动的无人机自主探索与目标导向导航方法。</w:t>
      </w:r>
    </w:p>
    <w:p w14:paraId="7EC969FE" w14:textId="78584E64" w:rsidR="005251A9" w:rsidRPr="005251A9" w:rsidRDefault="005251A9" w:rsidP="005251A9">
      <w:pPr>
        <w:spacing w:after="0" w:line="360" w:lineRule="auto"/>
        <w:ind w:firstLineChars="200" w:firstLine="480"/>
        <w:rPr>
          <w:rFonts w:ascii="宋体" w:eastAsia="宋体" w:hAnsi="宋体" w:hint="eastAsia"/>
          <w:sz w:val="24"/>
        </w:rPr>
      </w:pPr>
      <w:r w:rsidRPr="005251A9">
        <w:rPr>
          <w:rFonts w:ascii="宋体" w:eastAsia="宋体" w:hAnsi="宋体" w:hint="eastAsia"/>
          <w:sz w:val="24"/>
        </w:rPr>
        <w:t>在复杂、未知或部分可观测环境中，传统基于固定策略或单一目标奖励的导航方法往往存在探索效率低、易陷入局部最优等问题。本课题引入好奇心驱动机制，通过构建内在奖励函数，鼓励无人机主动探索未知区域，提升环境覆盖率和信息获取效率，同时结合目标导向的外在奖励，实现高效、稳定的目标定位导航。</w:t>
      </w:r>
    </w:p>
    <w:p w14:paraId="40AD6239" w14:textId="77777777" w:rsidR="00BF5B92" w:rsidRDefault="005251A9" w:rsidP="005251A9">
      <w:pPr>
        <w:spacing w:after="0" w:line="360" w:lineRule="auto"/>
        <w:ind w:firstLineChars="200" w:firstLine="480"/>
        <w:rPr>
          <w:rFonts w:ascii="宋体" w:eastAsia="宋体" w:hAnsi="宋体"/>
          <w:sz w:val="24"/>
        </w:rPr>
      </w:pPr>
      <w:r w:rsidRPr="005251A9">
        <w:rPr>
          <w:rFonts w:ascii="宋体" w:eastAsia="宋体" w:hAnsi="宋体" w:hint="eastAsia"/>
          <w:sz w:val="24"/>
        </w:rPr>
        <w:t>研究内容主要包括：</w:t>
      </w:r>
    </w:p>
    <w:p w14:paraId="4E2D1382" w14:textId="6FF9473F" w:rsidR="00BF5B92" w:rsidRDefault="00BF5B92" w:rsidP="005251A9">
      <w:pPr>
        <w:spacing w:after="0" w:line="360" w:lineRule="auto"/>
        <w:ind w:firstLineChars="200" w:firstLine="480"/>
        <w:rPr>
          <w:rFonts w:ascii="宋体" w:eastAsia="宋体" w:hAnsi="宋体"/>
          <w:sz w:val="24"/>
        </w:rPr>
      </w:pPr>
      <w:r>
        <w:rPr>
          <w:rFonts w:ascii="宋体" w:eastAsia="宋体" w:hAnsi="宋体" w:hint="eastAsia"/>
          <w:sz w:val="24"/>
        </w:rPr>
        <w:t>（</w:t>
      </w:r>
      <w:r w:rsidR="0076763E">
        <w:rPr>
          <w:rFonts w:ascii="宋体" w:eastAsia="宋体" w:hAnsi="宋体" w:hint="eastAsia"/>
          <w:sz w:val="24"/>
        </w:rPr>
        <w:t>1</w:t>
      </w:r>
      <w:r>
        <w:rPr>
          <w:rFonts w:ascii="宋体" w:eastAsia="宋体" w:hAnsi="宋体" w:hint="eastAsia"/>
          <w:sz w:val="24"/>
        </w:rPr>
        <w:t>）</w:t>
      </w:r>
      <w:r w:rsidRPr="00BF5B92">
        <w:rPr>
          <w:rFonts w:ascii="宋体" w:eastAsia="宋体" w:hAnsi="宋体" w:hint="eastAsia"/>
          <w:sz w:val="24"/>
        </w:rPr>
        <w:t>研究基于语义-几何联合建模的兴趣点驱动框架，设计</w:t>
      </w:r>
      <w:r w:rsidR="0076763E" w:rsidRPr="0076763E">
        <w:rPr>
          <w:rFonts w:ascii="宋体" w:eastAsia="宋体" w:hAnsi="宋体" w:hint="eastAsia"/>
          <w:sz w:val="24"/>
        </w:rPr>
        <w:t>多模态信息融合</w:t>
      </w:r>
      <w:r w:rsidRPr="00BF5B92">
        <w:rPr>
          <w:rFonts w:ascii="宋体" w:eastAsia="宋体" w:hAnsi="宋体" w:hint="eastAsia"/>
          <w:sz w:val="24"/>
        </w:rPr>
        <w:t>方法</w:t>
      </w:r>
      <w:r w:rsidR="007762CC" w:rsidRPr="007762CC">
        <w:rPr>
          <w:rFonts w:ascii="宋体" w:eastAsia="宋体" w:hAnsi="宋体" w:hint="eastAsia"/>
          <w:sz w:val="24"/>
        </w:rPr>
        <w:t>与导航决策机制</w:t>
      </w:r>
      <w:r w:rsidRPr="00BF5B92">
        <w:rPr>
          <w:rFonts w:ascii="宋体" w:eastAsia="宋体" w:hAnsi="宋体" w:hint="eastAsia"/>
          <w:sz w:val="24"/>
        </w:rPr>
        <w:t>；</w:t>
      </w:r>
    </w:p>
    <w:p w14:paraId="7B64966D" w14:textId="57D3FC8D" w:rsidR="0076763E" w:rsidRPr="0076763E" w:rsidRDefault="0076763E" w:rsidP="0076763E">
      <w:pPr>
        <w:spacing w:after="0" w:line="360" w:lineRule="auto"/>
        <w:ind w:firstLineChars="200" w:firstLine="480"/>
        <w:rPr>
          <w:rFonts w:ascii="宋体" w:eastAsia="宋体" w:hAnsi="宋体" w:hint="eastAsia"/>
          <w:sz w:val="24"/>
        </w:rPr>
      </w:pPr>
      <w:r>
        <w:rPr>
          <w:rFonts w:ascii="宋体" w:eastAsia="宋体" w:hAnsi="宋体" w:hint="eastAsia"/>
          <w:sz w:val="24"/>
        </w:rPr>
        <w:t>（</w:t>
      </w:r>
      <w:r>
        <w:rPr>
          <w:rFonts w:ascii="宋体" w:eastAsia="宋体" w:hAnsi="宋体" w:hint="eastAsia"/>
          <w:sz w:val="24"/>
        </w:rPr>
        <w:t>2</w:t>
      </w:r>
      <w:r>
        <w:rPr>
          <w:rFonts w:ascii="宋体" w:eastAsia="宋体" w:hAnsi="宋体" w:hint="eastAsia"/>
          <w:sz w:val="24"/>
        </w:rPr>
        <w:t>）</w:t>
      </w:r>
      <w:r w:rsidRPr="0076763E">
        <w:rPr>
          <w:rFonts w:ascii="宋体" w:eastAsia="宋体" w:hAnsi="宋体" w:hint="eastAsia"/>
          <w:sz w:val="24"/>
        </w:rPr>
        <w:t>融合视觉感知信息与导航决策</w:t>
      </w:r>
      <w:r w:rsidRPr="005251A9">
        <w:rPr>
          <w:rFonts w:ascii="宋体" w:eastAsia="宋体" w:hAnsi="宋体" w:hint="eastAsia"/>
          <w:sz w:val="24"/>
        </w:rPr>
        <w:t>，</w:t>
      </w:r>
      <w:r w:rsidR="007762CC" w:rsidRPr="007762CC">
        <w:rPr>
          <w:rFonts w:ascii="宋体" w:eastAsia="宋体" w:hAnsi="宋体" w:hint="eastAsia"/>
          <w:sz w:val="24"/>
        </w:rPr>
        <w:t>设计动态目标感知与路径生成方法</w:t>
      </w:r>
      <w:r w:rsidR="007762CC">
        <w:rPr>
          <w:rFonts w:ascii="宋体" w:eastAsia="宋体" w:hAnsi="宋体" w:hint="eastAsia"/>
          <w:sz w:val="24"/>
        </w:rPr>
        <w:t>，</w:t>
      </w:r>
      <w:r w:rsidRPr="005251A9">
        <w:rPr>
          <w:rFonts w:ascii="宋体" w:eastAsia="宋体" w:hAnsi="宋体" w:hint="eastAsia"/>
          <w:sz w:val="24"/>
        </w:rPr>
        <w:t>构建低空无人机导航</w:t>
      </w:r>
      <w:r w:rsidR="007762CC">
        <w:rPr>
          <w:rFonts w:ascii="宋体" w:eastAsia="宋体" w:hAnsi="宋体" w:hint="eastAsia"/>
          <w:sz w:val="24"/>
        </w:rPr>
        <w:t>模型</w:t>
      </w:r>
      <w:r w:rsidRPr="005251A9">
        <w:rPr>
          <w:rFonts w:ascii="宋体" w:eastAsia="宋体" w:hAnsi="宋体" w:hint="eastAsia"/>
          <w:sz w:val="24"/>
        </w:rPr>
        <w:t>；</w:t>
      </w:r>
    </w:p>
    <w:p w14:paraId="6F8CCA4B" w14:textId="54DF3F04" w:rsidR="00BF5B92" w:rsidRDefault="00BF5B92" w:rsidP="005251A9">
      <w:pPr>
        <w:spacing w:after="0" w:line="360" w:lineRule="auto"/>
        <w:ind w:firstLineChars="200" w:firstLine="480"/>
        <w:rPr>
          <w:rFonts w:ascii="宋体" w:eastAsia="宋体" w:hAnsi="宋体"/>
          <w:sz w:val="24"/>
        </w:rPr>
      </w:pPr>
      <w:r>
        <w:rPr>
          <w:rFonts w:ascii="宋体" w:eastAsia="宋体" w:hAnsi="宋体" w:hint="eastAsia"/>
          <w:sz w:val="24"/>
        </w:rPr>
        <w:t>（</w:t>
      </w:r>
      <w:r w:rsidR="0076763E">
        <w:rPr>
          <w:rFonts w:ascii="宋体" w:eastAsia="宋体" w:hAnsi="宋体" w:hint="eastAsia"/>
          <w:sz w:val="24"/>
        </w:rPr>
        <w:t>3</w:t>
      </w:r>
      <w:r>
        <w:rPr>
          <w:rFonts w:ascii="宋体" w:eastAsia="宋体" w:hAnsi="宋体" w:hint="eastAsia"/>
          <w:sz w:val="24"/>
        </w:rPr>
        <w:t>）</w:t>
      </w:r>
      <w:r w:rsidR="005251A9" w:rsidRPr="005251A9">
        <w:rPr>
          <w:rFonts w:ascii="宋体" w:eastAsia="宋体" w:hAnsi="宋体" w:hint="eastAsia"/>
          <w:sz w:val="24"/>
        </w:rPr>
        <w:t>在仿真平台中实现算法系统，开展多场景实验；</w:t>
      </w:r>
    </w:p>
    <w:p w14:paraId="1C70E805" w14:textId="666A8F4D" w:rsidR="00E50E36" w:rsidRDefault="00BF5B92" w:rsidP="005251A9">
      <w:pPr>
        <w:spacing w:after="0" w:line="360" w:lineRule="auto"/>
        <w:ind w:firstLineChars="200" w:firstLine="480"/>
        <w:rPr>
          <w:rFonts w:ascii="宋体" w:eastAsia="宋体" w:hAnsi="宋体" w:hint="eastAsia"/>
          <w:sz w:val="24"/>
        </w:rPr>
      </w:pPr>
      <w:r>
        <w:rPr>
          <w:rFonts w:ascii="宋体" w:eastAsia="宋体" w:hAnsi="宋体" w:hint="eastAsia"/>
          <w:sz w:val="24"/>
        </w:rPr>
        <w:t>（</w:t>
      </w:r>
      <w:r w:rsidR="0076763E">
        <w:rPr>
          <w:rFonts w:ascii="宋体" w:eastAsia="宋体" w:hAnsi="宋体" w:hint="eastAsia"/>
          <w:sz w:val="24"/>
        </w:rPr>
        <w:t>4</w:t>
      </w:r>
      <w:r>
        <w:rPr>
          <w:rFonts w:ascii="宋体" w:eastAsia="宋体" w:hAnsi="宋体" w:hint="eastAsia"/>
          <w:sz w:val="24"/>
        </w:rPr>
        <w:t>）进行</w:t>
      </w:r>
      <w:r w:rsidR="005251A9" w:rsidRPr="005251A9">
        <w:rPr>
          <w:rFonts w:ascii="宋体" w:eastAsia="宋体" w:hAnsi="宋体" w:hint="eastAsia"/>
          <w:sz w:val="24"/>
        </w:rPr>
        <w:t>消融实验和性能分析，验证所提方法在复杂环境中的有效性和鲁棒性。</w:t>
      </w:r>
    </w:p>
    <w:p w14:paraId="7694D978" w14:textId="77777777" w:rsidR="005251A9" w:rsidRDefault="005251A9" w:rsidP="005251A9">
      <w:pPr>
        <w:spacing w:after="0" w:line="360" w:lineRule="auto"/>
        <w:ind w:firstLineChars="200" w:firstLine="480"/>
        <w:rPr>
          <w:rFonts w:ascii="宋体" w:eastAsia="宋体" w:hAnsi="宋体" w:hint="eastAsia"/>
          <w:sz w:val="24"/>
        </w:rPr>
      </w:pPr>
    </w:p>
    <w:p w14:paraId="75296F33" w14:textId="519BDCFB" w:rsidR="005251A9" w:rsidRDefault="005251A9">
      <w:pPr>
        <w:widowControl/>
        <w:rPr>
          <w:rFonts w:ascii="宋体" w:eastAsia="宋体" w:hAnsi="宋体" w:hint="eastAsia"/>
          <w:sz w:val="24"/>
        </w:rPr>
      </w:pPr>
      <w:r>
        <w:rPr>
          <w:rFonts w:ascii="宋体" w:eastAsia="宋体" w:hAnsi="宋体" w:hint="eastAsia"/>
          <w:sz w:val="24"/>
        </w:rPr>
        <w:br w:type="page"/>
      </w:r>
    </w:p>
    <w:p w14:paraId="7E0525A5" w14:textId="593C03DA" w:rsidR="005251A9" w:rsidRPr="00022AC3" w:rsidRDefault="005251A9" w:rsidP="005251A9">
      <w:pPr>
        <w:spacing w:line="360" w:lineRule="auto"/>
        <w:rPr>
          <w:rFonts w:ascii="宋体" w:eastAsia="宋体" w:hAnsi="宋体" w:hint="eastAsia"/>
          <w:b/>
          <w:bCs/>
          <w:sz w:val="28"/>
          <w:szCs w:val="28"/>
        </w:rPr>
      </w:pPr>
      <w:r w:rsidRPr="00022AC3">
        <w:rPr>
          <w:rFonts w:ascii="宋体" w:eastAsia="宋体" w:hAnsi="宋体" w:hint="eastAsia"/>
          <w:b/>
          <w:bCs/>
          <w:sz w:val="28"/>
          <w:szCs w:val="28"/>
        </w:rPr>
        <w:lastRenderedPageBreak/>
        <w:t>二、主要参考文献</w:t>
      </w:r>
    </w:p>
    <w:p w14:paraId="637960EC" w14:textId="07217CF9" w:rsidR="005251A9" w:rsidRDefault="005251A9" w:rsidP="00B91414">
      <w:pPr>
        <w:pStyle w:val="a9"/>
        <w:numPr>
          <w:ilvl w:val="0"/>
          <w:numId w:val="1"/>
        </w:numPr>
        <w:spacing w:after="0" w:line="360" w:lineRule="auto"/>
        <w:jc w:val="both"/>
        <w:rPr>
          <w:rFonts w:ascii="Times New Roman" w:eastAsia="宋体" w:hAnsi="Times New Roman" w:cs="Times New Roman"/>
          <w:sz w:val="24"/>
        </w:rPr>
      </w:pPr>
      <w:r w:rsidRPr="005251A9">
        <w:rPr>
          <w:rFonts w:ascii="Times New Roman" w:eastAsia="宋体" w:hAnsi="Times New Roman" w:cs="Times New Roman"/>
          <w:sz w:val="24"/>
        </w:rPr>
        <w:t>Mi, Li, et al. "</w:t>
      </w:r>
      <w:proofErr w:type="spellStart"/>
      <w:r w:rsidRPr="005251A9">
        <w:rPr>
          <w:rFonts w:ascii="Times New Roman" w:eastAsia="宋体" w:hAnsi="Times New Roman" w:cs="Times New Roman"/>
          <w:sz w:val="24"/>
        </w:rPr>
        <w:t>GeoExplorer</w:t>
      </w:r>
      <w:proofErr w:type="spellEnd"/>
      <w:r w:rsidRPr="005251A9">
        <w:rPr>
          <w:rFonts w:ascii="Times New Roman" w:eastAsia="宋体" w:hAnsi="Times New Roman" w:cs="Times New Roman"/>
          <w:sz w:val="24"/>
        </w:rPr>
        <w:t>: Active Geo-localization with Curiosity-Driven Exploration." </w:t>
      </w:r>
      <w:r w:rsidRPr="005251A9">
        <w:rPr>
          <w:rFonts w:ascii="Times New Roman" w:eastAsia="宋体" w:hAnsi="Times New Roman" w:cs="Times New Roman"/>
          <w:i/>
          <w:iCs/>
          <w:sz w:val="24"/>
        </w:rPr>
        <w:t>Proceedings of the IEEE/CVF International Conference on Computer Vision</w:t>
      </w:r>
      <w:r w:rsidRPr="005251A9">
        <w:rPr>
          <w:rFonts w:ascii="Times New Roman" w:eastAsia="宋体" w:hAnsi="Times New Roman" w:cs="Times New Roman"/>
          <w:sz w:val="24"/>
        </w:rPr>
        <w:t>. 2025.</w:t>
      </w:r>
      <w:r w:rsidR="00536865" w:rsidRPr="00536865">
        <w:rPr>
          <w:rFonts w:hint="eastAsia"/>
        </w:rPr>
        <w:t xml:space="preserve"> </w:t>
      </w:r>
      <w:r w:rsidR="00536865" w:rsidRPr="00536865">
        <w:rPr>
          <w:rFonts w:ascii="Times New Roman" w:eastAsia="宋体" w:hAnsi="Times New Roman" w:cs="Times New Roman" w:hint="eastAsia"/>
          <w:sz w:val="24"/>
        </w:rPr>
        <w:t>（此文为英文翻译文献）</w:t>
      </w:r>
    </w:p>
    <w:p w14:paraId="34C48220" w14:textId="3E7C8CF5" w:rsidR="005251A9" w:rsidRDefault="00D34A7E" w:rsidP="00B91414">
      <w:pPr>
        <w:pStyle w:val="a9"/>
        <w:numPr>
          <w:ilvl w:val="0"/>
          <w:numId w:val="1"/>
        </w:numPr>
        <w:spacing w:after="0" w:line="360" w:lineRule="auto"/>
        <w:jc w:val="both"/>
        <w:rPr>
          <w:rFonts w:ascii="Times New Roman" w:eastAsia="宋体" w:hAnsi="Times New Roman" w:cs="Times New Roman"/>
          <w:sz w:val="24"/>
        </w:rPr>
      </w:pPr>
      <w:r w:rsidRPr="00D34A7E">
        <w:rPr>
          <w:rFonts w:ascii="Times New Roman" w:eastAsia="宋体" w:hAnsi="Times New Roman" w:cs="Times New Roman"/>
          <w:sz w:val="24"/>
        </w:rPr>
        <w:t xml:space="preserve">Zhang, </w:t>
      </w:r>
      <w:proofErr w:type="spellStart"/>
      <w:r w:rsidRPr="00D34A7E">
        <w:rPr>
          <w:rFonts w:ascii="Times New Roman" w:eastAsia="宋体" w:hAnsi="Times New Roman" w:cs="Times New Roman"/>
          <w:sz w:val="24"/>
        </w:rPr>
        <w:t>Jiazhao</w:t>
      </w:r>
      <w:proofErr w:type="spellEnd"/>
      <w:r w:rsidRPr="00D34A7E">
        <w:rPr>
          <w:rFonts w:ascii="Times New Roman" w:eastAsia="宋体" w:hAnsi="Times New Roman" w:cs="Times New Roman"/>
          <w:sz w:val="24"/>
        </w:rPr>
        <w:t>, et al. "Embodied navigation foundation model." </w:t>
      </w:r>
      <w:proofErr w:type="spellStart"/>
      <w:r w:rsidRPr="00D34A7E">
        <w:rPr>
          <w:rFonts w:ascii="Times New Roman" w:eastAsia="宋体" w:hAnsi="Times New Roman" w:cs="Times New Roman"/>
          <w:i/>
          <w:iCs/>
          <w:sz w:val="24"/>
        </w:rPr>
        <w:t>arXiv</w:t>
      </w:r>
      <w:proofErr w:type="spellEnd"/>
      <w:r w:rsidRPr="00D34A7E">
        <w:rPr>
          <w:rFonts w:ascii="Times New Roman" w:eastAsia="宋体" w:hAnsi="Times New Roman" w:cs="Times New Roman"/>
          <w:i/>
          <w:iCs/>
          <w:sz w:val="24"/>
        </w:rPr>
        <w:t xml:space="preserve"> preprint arXiv:2509.12129</w:t>
      </w:r>
      <w:r w:rsidRPr="00D34A7E">
        <w:rPr>
          <w:rFonts w:ascii="Times New Roman" w:eastAsia="宋体" w:hAnsi="Times New Roman" w:cs="Times New Roman"/>
          <w:sz w:val="24"/>
        </w:rPr>
        <w:t> (2025).</w:t>
      </w:r>
    </w:p>
    <w:p w14:paraId="38F83D1D" w14:textId="131AFD7B" w:rsidR="00D34A7E" w:rsidRDefault="00B91414" w:rsidP="00B91414">
      <w:pPr>
        <w:pStyle w:val="a9"/>
        <w:numPr>
          <w:ilvl w:val="0"/>
          <w:numId w:val="1"/>
        </w:numPr>
        <w:spacing w:after="0" w:line="360" w:lineRule="auto"/>
        <w:jc w:val="both"/>
        <w:rPr>
          <w:rFonts w:ascii="Times New Roman" w:eastAsia="宋体" w:hAnsi="Times New Roman" w:cs="Times New Roman"/>
          <w:sz w:val="24"/>
        </w:rPr>
      </w:pPr>
      <w:r w:rsidRPr="00B91414">
        <w:rPr>
          <w:rFonts w:ascii="Times New Roman" w:eastAsia="宋体" w:hAnsi="Times New Roman" w:cs="Times New Roman"/>
          <w:sz w:val="24"/>
        </w:rPr>
        <w:t xml:space="preserve">Liu, </w:t>
      </w:r>
      <w:proofErr w:type="spellStart"/>
      <w:r w:rsidRPr="00B91414">
        <w:rPr>
          <w:rFonts w:ascii="Times New Roman" w:eastAsia="宋体" w:hAnsi="Times New Roman" w:cs="Times New Roman"/>
          <w:sz w:val="24"/>
        </w:rPr>
        <w:t>Shubo</w:t>
      </w:r>
      <w:proofErr w:type="spellEnd"/>
      <w:r w:rsidRPr="00B91414">
        <w:rPr>
          <w:rFonts w:ascii="Times New Roman" w:eastAsia="宋体" w:hAnsi="Times New Roman" w:cs="Times New Roman"/>
          <w:sz w:val="24"/>
        </w:rPr>
        <w:t>, et al. "</w:t>
      </w:r>
      <w:proofErr w:type="spellStart"/>
      <w:r w:rsidRPr="00B91414">
        <w:rPr>
          <w:rFonts w:ascii="Times New Roman" w:eastAsia="宋体" w:hAnsi="Times New Roman" w:cs="Times New Roman"/>
          <w:sz w:val="24"/>
        </w:rPr>
        <w:t>Aerialvln</w:t>
      </w:r>
      <w:proofErr w:type="spellEnd"/>
      <w:r w:rsidRPr="00B91414">
        <w:rPr>
          <w:rFonts w:ascii="Times New Roman" w:eastAsia="宋体" w:hAnsi="Times New Roman" w:cs="Times New Roman"/>
          <w:sz w:val="24"/>
        </w:rPr>
        <w:t xml:space="preserve">: Vision-and-language navigation for </w:t>
      </w:r>
      <w:proofErr w:type="spellStart"/>
      <w:r w:rsidRPr="00B91414">
        <w:rPr>
          <w:rFonts w:ascii="Times New Roman" w:eastAsia="宋体" w:hAnsi="Times New Roman" w:cs="Times New Roman"/>
          <w:sz w:val="24"/>
        </w:rPr>
        <w:t>uavs</w:t>
      </w:r>
      <w:proofErr w:type="spellEnd"/>
      <w:r w:rsidRPr="00B91414">
        <w:rPr>
          <w:rFonts w:ascii="Times New Roman" w:eastAsia="宋体" w:hAnsi="Times New Roman" w:cs="Times New Roman"/>
          <w:sz w:val="24"/>
        </w:rPr>
        <w:t>." </w:t>
      </w:r>
      <w:r w:rsidRPr="00B91414">
        <w:rPr>
          <w:rFonts w:ascii="Times New Roman" w:eastAsia="宋体" w:hAnsi="Times New Roman" w:cs="Times New Roman"/>
          <w:i/>
          <w:iCs/>
          <w:sz w:val="24"/>
        </w:rPr>
        <w:t>Proceedings of the IEEE/CVF International Conference on Computer Vision</w:t>
      </w:r>
      <w:r w:rsidRPr="00B91414">
        <w:rPr>
          <w:rFonts w:ascii="Times New Roman" w:eastAsia="宋体" w:hAnsi="Times New Roman" w:cs="Times New Roman"/>
          <w:sz w:val="24"/>
        </w:rPr>
        <w:t>. 2023.</w:t>
      </w:r>
    </w:p>
    <w:p w14:paraId="373E79CE" w14:textId="640992D1" w:rsidR="00B91414" w:rsidRDefault="00B91414" w:rsidP="00B91414">
      <w:pPr>
        <w:pStyle w:val="a9"/>
        <w:numPr>
          <w:ilvl w:val="0"/>
          <w:numId w:val="1"/>
        </w:numPr>
        <w:spacing w:after="0" w:line="360" w:lineRule="auto"/>
        <w:jc w:val="both"/>
        <w:rPr>
          <w:rFonts w:ascii="Times New Roman" w:eastAsia="宋体" w:hAnsi="Times New Roman" w:cs="Times New Roman"/>
          <w:sz w:val="24"/>
        </w:rPr>
      </w:pPr>
      <w:r w:rsidRPr="00B91414">
        <w:rPr>
          <w:rFonts w:ascii="Times New Roman" w:eastAsia="宋体" w:hAnsi="Times New Roman" w:cs="Times New Roman"/>
          <w:sz w:val="24"/>
        </w:rPr>
        <w:t xml:space="preserve">Zhou, </w:t>
      </w:r>
      <w:proofErr w:type="spellStart"/>
      <w:r w:rsidRPr="00B91414">
        <w:rPr>
          <w:rFonts w:ascii="Times New Roman" w:eastAsia="宋体" w:hAnsi="Times New Roman" w:cs="Times New Roman"/>
          <w:sz w:val="24"/>
        </w:rPr>
        <w:t>Yinxin</w:t>
      </w:r>
      <w:proofErr w:type="spellEnd"/>
      <w:r w:rsidRPr="00B91414">
        <w:rPr>
          <w:rFonts w:ascii="Times New Roman" w:eastAsia="宋体" w:hAnsi="Times New Roman" w:cs="Times New Roman"/>
          <w:sz w:val="24"/>
        </w:rPr>
        <w:t xml:space="preserve">, et al. "Enhancing UAV Coverage Path Planning via Deep Reinforcement </w:t>
      </w:r>
      <w:proofErr w:type="gramStart"/>
      <w:r w:rsidRPr="00B91414">
        <w:rPr>
          <w:rFonts w:ascii="Times New Roman" w:eastAsia="宋体" w:hAnsi="Times New Roman" w:cs="Times New Roman"/>
          <w:sz w:val="24"/>
        </w:rPr>
        <w:t>learning</w:t>
      </w:r>
      <w:proofErr w:type="gramEnd"/>
      <w:r w:rsidRPr="00B91414">
        <w:rPr>
          <w:rFonts w:ascii="Times New Roman" w:eastAsia="宋体" w:hAnsi="Times New Roman" w:cs="Times New Roman"/>
          <w:sz w:val="24"/>
        </w:rPr>
        <w:t xml:space="preserve"> with Intrinsic Curiosity." </w:t>
      </w:r>
      <w:r w:rsidRPr="00B91414">
        <w:rPr>
          <w:rFonts w:ascii="Times New Roman" w:eastAsia="宋体" w:hAnsi="Times New Roman" w:cs="Times New Roman"/>
          <w:i/>
          <w:iCs/>
          <w:sz w:val="24"/>
        </w:rPr>
        <w:t>2024 IEEE Smart World Congress (SWC)</w:t>
      </w:r>
      <w:r w:rsidRPr="00B91414">
        <w:rPr>
          <w:rFonts w:ascii="Times New Roman" w:eastAsia="宋体" w:hAnsi="Times New Roman" w:cs="Times New Roman"/>
          <w:sz w:val="24"/>
        </w:rPr>
        <w:t>. IEEE, 2024.</w:t>
      </w:r>
    </w:p>
    <w:p w14:paraId="134FDFDD" w14:textId="253FF32D" w:rsidR="00B91414" w:rsidRDefault="00B91414" w:rsidP="00B91414">
      <w:pPr>
        <w:pStyle w:val="a9"/>
        <w:numPr>
          <w:ilvl w:val="0"/>
          <w:numId w:val="1"/>
        </w:numPr>
        <w:spacing w:after="0" w:line="360" w:lineRule="auto"/>
        <w:jc w:val="both"/>
        <w:rPr>
          <w:rFonts w:ascii="Times New Roman" w:eastAsia="宋体" w:hAnsi="Times New Roman" w:cs="Times New Roman"/>
          <w:sz w:val="24"/>
        </w:rPr>
      </w:pPr>
      <w:r w:rsidRPr="00B91414">
        <w:rPr>
          <w:rFonts w:ascii="Times New Roman" w:eastAsia="宋体" w:hAnsi="Times New Roman" w:cs="Times New Roman"/>
          <w:sz w:val="24"/>
        </w:rPr>
        <w:t xml:space="preserve">Lin, Huei-Yung, Xi-Sheng Zhang, and </w:t>
      </w:r>
      <w:proofErr w:type="spellStart"/>
      <w:r w:rsidRPr="00B91414">
        <w:rPr>
          <w:rFonts w:ascii="Times New Roman" w:eastAsia="宋体" w:hAnsi="Times New Roman" w:cs="Times New Roman"/>
          <w:sz w:val="24"/>
        </w:rPr>
        <w:t>Syahrul</w:t>
      </w:r>
      <w:proofErr w:type="spellEnd"/>
      <w:r w:rsidRPr="00B91414">
        <w:rPr>
          <w:rFonts w:ascii="Times New Roman" w:eastAsia="宋体" w:hAnsi="Times New Roman" w:cs="Times New Roman"/>
          <w:sz w:val="24"/>
        </w:rPr>
        <w:t xml:space="preserve"> Munir. "UAV exploration for indoor navigation based on deep reinforcement learning and intrinsic curiosity." </w:t>
      </w:r>
      <w:r w:rsidRPr="00B91414">
        <w:rPr>
          <w:rFonts w:ascii="Times New Roman" w:eastAsia="宋体" w:hAnsi="Times New Roman" w:cs="Times New Roman"/>
          <w:i/>
          <w:iCs/>
          <w:sz w:val="24"/>
        </w:rPr>
        <w:t>Intelligent Systems with Applications</w:t>
      </w:r>
      <w:r w:rsidRPr="00B91414">
        <w:rPr>
          <w:rFonts w:ascii="Times New Roman" w:eastAsia="宋体" w:hAnsi="Times New Roman" w:cs="Times New Roman"/>
          <w:sz w:val="24"/>
        </w:rPr>
        <w:t> (2025): 200618.</w:t>
      </w:r>
    </w:p>
    <w:p w14:paraId="68A8C018" w14:textId="6B797116" w:rsidR="00EC2007" w:rsidRDefault="00955447" w:rsidP="00B91414">
      <w:pPr>
        <w:pStyle w:val="a9"/>
        <w:numPr>
          <w:ilvl w:val="0"/>
          <w:numId w:val="1"/>
        </w:numPr>
        <w:spacing w:after="0" w:line="360" w:lineRule="auto"/>
        <w:jc w:val="both"/>
        <w:rPr>
          <w:rFonts w:ascii="Times New Roman" w:eastAsia="宋体" w:hAnsi="Times New Roman" w:cs="Times New Roman"/>
          <w:sz w:val="24"/>
        </w:rPr>
      </w:pPr>
      <w:r w:rsidRPr="00955447">
        <w:rPr>
          <w:rFonts w:ascii="Times New Roman" w:eastAsia="宋体" w:hAnsi="Times New Roman" w:cs="Times New Roman"/>
          <w:sz w:val="24"/>
        </w:rPr>
        <w:t>Sautenkov, Oleg, et al. "UAV-VLA: Vision-language-action system for large scale aerial mission generation." </w:t>
      </w:r>
      <w:r w:rsidRPr="00955447">
        <w:rPr>
          <w:rFonts w:ascii="Times New Roman" w:eastAsia="宋体" w:hAnsi="Times New Roman" w:cs="Times New Roman"/>
          <w:i/>
          <w:iCs/>
          <w:sz w:val="24"/>
        </w:rPr>
        <w:t>2025 20th ACM/IEEE International Conference on Human-Robot Interaction (HRI)</w:t>
      </w:r>
      <w:r w:rsidRPr="00955447">
        <w:rPr>
          <w:rFonts w:ascii="Times New Roman" w:eastAsia="宋体" w:hAnsi="Times New Roman" w:cs="Times New Roman"/>
          <w:sz w:val="24"/>
        </w:rPr>
        <w:t>. IEEE, 2025.</w:t>
      </w:r>
    </w:p>
    <w:p w14:paraId="200B7AF2" w14:textId="239FE21A" w:rsidR="00955447" w:rsidRDefault="00022AC3" w:rsidP="00B91414">
      <w:pPr>
        <w:pStyle w:val="a9"/>
        <w:numPr>
          <w:ilvl w:val="0"/>
          <w:numId w:val="1"/>
        </w:numPr>
        <w:spacing w:after="0" w:line="360" w:lineRule="auto"/>
        <w:jc w:val="both"/>
        <w:rPr>
          <w:rFonts w:ascii="Times New Roman" w:eastAsia="宋体" w:hAnsi="Times New Roman" w:cs="Times New Roman"/>
          <w:sz w:val="24"/>
        </w:rPr>
      </w:pPr>
      <w:r w:rsidRPr="00022AC3">
        <w:rPr>
          <w:rFonts w:ascii="Times New Roman" w:eastAsia="宋体" w:hAnsi="Times New Roman" w:cs="Times New Roman"/>
          <w:sz w:val="24"/>
        </w:rPr>
        <w:t>Cen, Jun, et al. "</w:t>
      </w:r>
      <w:proofErr w:type="spellStart"/>
      <w:r w:rsidRPr="00022AC3">
        <w:rPr>
          <w:rFonts w:ascii="Times New Roman" w:eastAsia="宋体" w:hAnsi="Times New Roman" w:cs="Times New Roman"/>
          <w:sz w:val="24"/>
        </w:rPr>
        <w:t>WorldVLA</w:t>
      </w:r>
      <w:proofErr w:type="spellEnd"/>
      <w:r w:rsidRPr="00022AC3">
        <w:rPr>
          <w:rFonts w:ascii="Times New Roman" w:eastAsia="宋体" w:hAnsi="Times New Roman" w:cs="Times New Roman"/>
          <w:sz w:val="24"/>
        </w:rPr>
        <w:t>: Towards Autoregressive Action World Model." </w:t>
      </w:r>
      <w:proofErr w:type="spellStart"/>
      <w:r w:rsidRPr="00022AC3">
        <w:rPr>
          <w:rFonts w:ascii="Times New Roman" w:eastAsia="宋体" w:hAnsi="Times New Roman" w:cs="Times New Roman"/>
          <w:i/>
          <w:iCs/>
          <w:sz w:val="24"/>
        </w:rPr>
        <w:t>arXiv</w:t>
      </w:r>
      <w:proofErr w:type="spellEnd"/>
      <w:r w:rsidRPr="00022AC3">
        <w:rPr>
          <w:rFonts w:ascii="Times New Roman" w:eastAsia="宋体" w:hAnsi="Times New Roman" w:cs="Times New Roman"/>
          <w:i/>
          <w:iCs/>
          <w:sz w:val="24"/>
        </w:rPr>
        <w:t xml:space="preserve"> preprint arXiv:2506.21539</w:t>
      </w:r>
      <w:r w:rsidRPr="00022AC3">
        <w:rPr>
          <w:rFonts w:ascii="Times New Roman" w:eastAsia="宋体" w:hAnsi="Times New Roman" w:cs="Times New Roman"/>
          <w:sz w:val="24"/>
        </w:rPr>
        <w:t> (2025).</w:t>
      </w:r>
    </w:p>
    <w:p w14:paraId="3A65B95A" w14:textId="561EEA4A" w:rsidR="00022AC3" w:rsidRDefault="00022AC3" w:rsidP="00B91414">
      <w:pPr>
        <w:pStyle w:val="a9"/>
        <w:numPr>
          <w:ilvl w:val="0"/>
          <w:numId w:val="1"/>
        </w:numPr>
        <w:spacing w:after="0" w:line="360" w:lineRule="auto"/>
        <w:jc w:val="both"/>
        <w:rPr>
          <w:rFonts w:ascii="Times New Roman" w:eastAsia="宋体" w:hAnsi="Times New Roman" w:cs="Times New Roman"/>
          <w:sz w:val="24"/>
        </w:rPr>
      </w:pPr>
      <w:r w:rsidRPr="00022AC3">
        <w:rPr>
          <w:rFonts w:ascii="Times New Roman" w:eastAsia="宋体" w:hAnsi="Times New Roman" w:cs="Times New Roman"/>
          <w:sz w:val="24"/>
        </w:rPr>
        <w:t>Kwok, Jacky, et al. "</w:t>
      </w:r>
      <w:proofErr w:type="spellStart"/>
      <w:r w:rsidRPr="00022AC3">
        <w:rPr>
          <w:rFonts w:ascii="Times New Roman" w:eastAsia="宋体" w:hAnsi="Times New Roman" w:cs="Times New Roman"/>
          <w:sz w:val="24"/>
        </w:rPr>
        <w:t>RoboMonkey</w:t>
      </w:r>
      <w:proofErr w:type="spellEnd"/>
      <w:r w:rsidRPr="00022AC3">
        <w:rPr>
          <w:rFonts w:ascii="Times New Roman" w:eastAsia="宋体" w:hAnsi="Times New Roman" w:cs="Times New Roman"/>
          <w:sz w:val="24"/>
        </w:rPr>
        <w:t>: Scaling Test-Time Sampling and Verification for Vision-Language-Action Models." </w:t>
      </w:r>
      <w:proofErr w:type="spellStart"/>
      <w:r w:rsidRPr="00022AC3">
        <w:rPr>
          <w:rFonts w:ascii="Times New Roman" w:eastAsia="宋体" w:hAnsi="Times New Roman" w:cs="Times New Roman"/>
          <w:i/>
          <w:iCs/>
          <w:sz w:val="24"/>
        </w:rPr>
        <w:t>arXiv</w:t>
      </w:r>
      <w:proofErr w:type="spellEnd"/>
      <w:r w:rsidRPr="00022AC3">
        <w:rPr>
          <w:rFonts w:ascii="Times New Roman" w:eastAsia="宋体" w:hAnsi="Times New Roman" w:cs="Times New Roman"/>
          <w:i/>
          <w:iCs/>
          <w:sz w:val="24"/>
        </w:rPr>
        <w:t xml:space="preserve"> preprint arXiv:2506.17811</w:t>
      </w:r>
      <w:r w:rsidRPr="00022AC3">
        <w:rPr>
          <w:rFonts w:ascii="Times New Roman" w:eastAsia="宋体" w:hAnsi="Times New Roman" w:cs="Times New Roman"/>
          <w:sz w:val="24"/>
        </w:rPr>
        <w:t> (2025).</w:t>
      </w:r>
    </w:p>
    <w:p w14:paraId="6C480FAC" w14:textId="3A040A2F" w:rsidR="00022AC3" w:rsidRDefault="00022AC3">
      <w:pPr>
        <w:widowControl/>
        <w:rPr>
          <w:rFonts w:ascii="Times New Roman" w:eastAsia="宋体" w:hAnsi="Times New Roman" w:cs="Times New Roman"/>
          <w:sz w:val="24"/>
        </w:rPr>
      </w:pPr>
      <w:r>
        <w:rPr>
          <w:rFonts w:ascii="Times New Roman" w:eastAsia="宋体" w:hAnsi="Times New Roman" w:cs="Times New Roman"/>
          <w:sz w:val="24"/>
        </w:rPr>
        <w:br w:type="page"/>
      </w:r>
    </w:p>
    <w:p w14:paraId="73A28FA3" w14:textId="3471A40E" w:rsidR="00022AC3" w:rsidRPr="00022AC3" w:rsidRDefault="00022AC3" w:rsidP="00022AC3">
      <w:pPr>
        <w:spacing w:line="360" w:lineRule="auto"/>
        <w:rPr>
          <w:rFonts w:ascii="宋体" w:eastAsia="宋体" w:hAnsi="宋体" w:hint="eastAsia"/>
          <w:b/>
          <w:bCs/>
          <w:sz w:val="28"/>
          <w:szCs w:val="28"/>
        </w:rPr>
      </w:pPr>
      <w:r w:rsidRPr="00022AC3">
        <w:rPr>
          <w:rFonts w:ascii="宋体" w:eastAsia="宋体" w:hAnsi="宋体" w:hint="eastAsia"/>
          <w:b/>
          <w:bCs/>
          <w:sz w:val="28"/>
          <w:szCs w:val="28"/>
        </w:rPr>
        <w:lastRenderedPageBreak/>
        <w:t>三、验收要求</w:t>
      </w:r>
    </w:p>
    <w:p w14:paraId="19B858C7" w14:textId="64F51C06" w:rsidR="00022AC3" w:rsidRPr="00022AC3" w:rsidRDefault="00022AC3" w:rsidP="00022AC3">
      <w:pPr>
        <w:spacing w:after="0" w:line="360" w:lineRule="auto"/>
        <w:jc w:val="both"/>
        <w:rPr>
          <w:rFonts w:ascii="Times New Roman" w:eastAsia="宋体" w:hAnsi="Times New Roman" w:cs="Times New Roman"/>
          <w:sz w:val="24"/>
        </w:rPr>
      </w:pPr>
      <w:r>
        <w:rPr>
          <w:rFonts w:ascii="Times New Roman" w:eastAsia="宋体" w:hAnsi="Times New Roman" w:cs="Times New Roman" w:hint="eastAsia"/>
          <w:sz w:val="24"/>
        </w:rPr>
        <w:sym w:font="Wingdings 2" w:char="F052"/>
      </w:r>
      <w:r w:rsidRPr="00022AC3">
        <w:rPr>
          <w:rFonts w:ascii="Times New Roman" w:eastAsia="宋体" w:hAnsi="Times New Roman" w:cs="Times New Roman" w:hint="eastAsia"/>
          <w:sz w:val="24"/>
        </w:rPr>
        <w:t xml:space="preserve"> </w:t>
      </w:r>
      <w:r w:rsidRPr="00022AC3">
        <w:rPr>
          <w:rFonts w:ascii="Times New Roman" w:eastAsia="宋体" w:hAnsi="Times New Roman" w:cs="Times New Roman" w:hint="eastAsia"/>
          <w:sz w:val="24"/>
        </w:rPr>
        <w:t>计算机软件：实验结果展示</w:t>
      </w:r>
    </w:p>
    <w:p w14:paraId="50328F60" w14:textId="5B969B22" w:rsidR="00022AC3" w:rsidRPr="00022AC3" w:rsidRDefault="00022AC3" w:rsidP="00022AC3">
      <w:pPr>
        <w:spacing w:after="0" w:line="360" w:lineRule="auto"/>
        <w:jc w:val="both"/>
        <w:rPr>
          <w:rFonts w:ascii="Times New Roman" w:eastAsia="宋体" w:hAnsi="Times New Roman" w:cs="Times New Roman"/>
          <w:sz w:val="24"/>
        </w:rPr>
      </w:pPr>
      <w:r w:rsidRPr="00022AC3">
        <w:rPr>
          <w:rFonts w:ascii="Times New Roman" w:eastAsia="宋体" w:hAnsi="Times New Roman" w:cs="Times New Roman" w:hint="eastAsia"/>
          <w:sz w:val="24"/>
        </w:rPr>
        <w:t>□</w:t>
      </w:r>
      <w:r w:rsidRPr="00022AC3">
        <w:rPr>
          <w:rFonts w:ascii="Times New Roman" w:eastAsia="宋体" w:hAnsi="Times New Roman" w:cs="Times New Roman" w:hint="eastAsia"/>
          <w:sz w:val="24"/>
        </w:rPr>
        <w:t xml:space="preserve"> </w:t>
      </w:r>
      <w:r w:rsidRPr="00022AC3">
        <w:rPr>
          <w:rFonts w:ascii="Times New Roman" w:eastAsia="宋体" w:hAnsi="Times New Roman" w:cs="Times New Roman" w:hint="eastAsia"/>
          <w:sz w:val="24"/>
        </w:rPr>
        <w:t>图纸</w:t>
      </w:r>
      <w:r>
        <w:rPr>
          <w:rFonts w:ascii="Times New Roman" w:eastAsia="宋体" w:hAnsi="Times New Roman" w:cs="Times New Roman" w:hint="eastAsia"/>
          <w:sz w:val="24"/>
        </w:rPr>
        <w:t>：</w:t>
      </w:r>
    </w:p>
    <w:p w14:paraId="3EB341D9" w14:textId="3BCA5532" w:rsidR="00022AC3" w:rsidRDefault="00022AC3" w:rsidP="00022AC3">
      <w:pPr>
        <w:spacing w:after="0" w:line="360" w:lineRule="auto"/>
        <w:jc w:val="both"/>
        <w:rPr>
          <w:rFonts w:ascii="Times New Roman" w:eastAsia="宋体" w:hAnsi="Times New Roman" w:cs="Times New Roman"/>
          <w:sz w:val="24"/>
        </w:rPr>
      </w:pPr>
      <w:r w:rsidRPr="00022AC3">
        <w:rPr>
          <w:rFonts w:ascii="Times New Roman" w:eastAsia="宋体" w:hAnsi="Times New Roman" w:cs="Times New Roman" w:hint="eastAsia"/>
          <w:sz w:val="24"/>
        </w:rPr>
        <w:t>□</w:t>
      </w:r>
      <w:r w:rsidRPr="00022AC3">
        <w:rPr>
          <w:rFonts w:ascii="Times New Roman" w:eastAsia="宋体" w:hAnsi="Times New Roman" w:cs="Times New Roman" w:hint="eastAsia"/>
          <w:sz w:val="24"/>
        </w:rPr>
        <w:t xml:space="preserve"> </w:t>
      </w:r>
      <w:r w:rsidRPr="00022AC3">
        <w:rPr>
          <w:rFonts w:ascii="Times New Roman" w:eastAsia="宋体" w:hAnsi="Times New Roman" w:cs="Times New Roman" w:hint="eastAsia"/>
          <w:sz w:val="24"/>
        </w:rPr>
        <w:t>电路板</w:t>
      </w:r>
      <w:r>
        <w:rPr>
          <w:rFonts w:ascii="Times New Roman" w:eastAsia="宋体" w:hAnsi="Times New Roman" w:cs="Times New Roman" w:hint="eastAsia"/>
          <w:sz w:val="24"/>
        </w:rPr>
        <w:t>：</w:t>
      </w:r>
    </w:p>
    <w:p w14:paraId="10937F07" w14:textId="5C3343F1" w:rsidR="00022AC3" w:rsidRPr="00022AC3" w:rsidRDefault="00022AC3" w:rsidP="00022AC3">
      <w:pPr>
        <w:spacing w:after="0" w:line="360" w:lineRule="auto"/>
        <w:jc w:val="both"/>
        <w:rPr>
          <w:rFonts w:ascii="Times New Roman" w:eastAsia="宋体" w:hAnsi="Times New Roman" w:cs="Times New Roman"/>
          <w:sz w:val="24"/>
        </w:rPr>
      </w:pPr>
      <w:r w:rsidRPr="00022AC3">
        <w:rPr>
          <w:rFonts w:ascii="Times New Roman" w:eastAsia="宋体" w:hAnsi="Times New Roman" w:cs="Times New Roman" w:hint="eastAsia"/>
          <w:sz w:val="24"/>
        </w:rPr>
        <w:t>□</w:t>
      </w:r>
      <w:r w:rsidRPr="00022AC3">
        <w:rPr>
          <w:rFonts w:ascii="Times New Roman" w:eastAsia="宋体" w:hAnsi="Times New Roman" w:cs="Times New Roman" w:hint="eastAsia"/>
          <w:sz w:val="24"/>
        </w:rPr>
        <w:t xml:space="preserve"> </w:t>
      </w:r>
      <w:r>
        <w:rPr>
          <w:rFonts w:ascii="Times New Roman" w:eastAsia="宋体" w:hAnsi="Times New Roman" w:cs="Times New Roman" w:hint="eastAsia"/>
          <w:sz w:val="24"/>
        </w:rPr>
        <w:t>新材料、新制剂：</w:t>
      </w:r>
    </w:p>
    <w:p w14:paraId="7DF1F1DA" w14:textId="35C25A28" w:rsidR="00022AC3" w:rsidRPr="00022AC3" w:rsidRDefault="00022AC3" w:rsidP="00022AC3">
      <w:pPr>
        <w:spacing w:after="0" w:line="360" w:lineRule="auto"/>
        <w:jc w:val="both"/>
        <w:rPr>
          <w:rFonts w:ascii="Times New Roman" w:eastAsia="宋体" w:hAnsi="Times New Roman" w:cs="Times New Roman"/>
          <w:sz w:val="24"/>
        </w:rPr>
      </w:pPr>
      <w:r w:rsidRPr="00022AC3">
        <w:rPr>
          <w:rFonts w:ascii="Times New Roman" w:eastAsia="宋体" w:hAnsi="Times New Roman" w:cs="Times New Roman" w:hint="eastAsia"/>
          <w:sz w:val="24"/>
        </w:rPr>
        <w:t>□</w:t>
      </w:r>
      <w:r w:rsidRPr="00022AC3">
        <w:rPr>
          <w:rFonts w:ascii="Times New Roman" w:eastAsia="宋体" w:hAnsi="Times New Roman" w:cs="Times New Roman" w:hint="eastAsia"/>
          <w:sz w:val="24"/>
        </w:rPr>
        <w:t xml:space="preserve"> </w:t>
      </w:r>
      <w:r w:rsidRPr="00022AC3">
        <w:rPr>
          <w:rFonts w:ascii="Times New Roman" w:eastAsia="宋体" w:hAnsi="Times New Roman" w:cs="Times New Roman" w:hint="eastAsia"/>
          <w:sz w:val="24"/>
        </w:rPr>
        <w:t>机电装置</w:t>
      </w:r>
      <w:r>
        <w:rPr>
          <w:rFonts w:ascii="Times New Roman" w:eastAsia="宋体" w:hAnsi="Times New Roman" w:cs="Times New Roman" w:hint="eastAsia"/>
          <w:sz w:val="24"/>
        </w:rPr>
        <w:t>：</w:t>
      </w:r>
    </w:p>
    <w:p w14:paraId="45D83819" w14:textId="7C096FB1" w:rsidR="00022AC3" w:rsidRPr="00022AC3" w:rsidRDefault="00022AC3" w:rsidP="00022AC3">
      <w:pPr>
        <w:spacing w:after="0" w:line="360" w:lineRule="auto"/>
        <w:jc w:val="both"/>
        <w:rPr>
          <w:rFonts w:ascii="Times New Roman" w:eastAsia="宋体" w:hAnsi="Times New Roman" w:cs="Times New Roman"/>
          <w:sz w:val="24"/>
        </w:rPr>
      </w:pPr>
      <w:r w:rsidRPr="00022AC3">
        <w:rPr>
          <w:rFonts w:ascii="Times New Roman" w:eastAsia="宋体" w:hAnsi="Times New Roman" w:cs="Times New Roman" w:hint="eastAsia"/>
          <w:sz w:val="24"/>
        </w:rPr>
        <w:t>□</w:t>
      </w:r>
      <w:r w:rsidRPr="00022AC3">
        <w:rPr>
          <w:rFonts w:ascii="Times New Roman" w:eastAsia="宋体" w:hAnsi="Times New Roman" w:cs="Times New Roman" w:hint="eastAsia"/>
          <w:sz w:val="24"/>
        </w:rPr>
        <w:t xml:space="preserve"> </w:t>
      </w:r>
      <w:r w:rsidRPr="00022AC3">
        <w:rPr>
          <w:rFonts w:ascii="Times New Roman" w:eastAsia="宋体" w:hAnsi="Times New Roman" w:cs="Times New Roman" w:hint="eastAsia"/>
          <w:sz w:val="24"/>
        </w:rPr>
        <w:t>结构模型</w:t>
      </w:r>
      <w:r>
        <w:rPr>
          <w:rFonts w:ascii="Times New Roman" w:eastAsia="宋体" w:hAnsi="Times New Roman" w:cs="Times New Roman" w:hint="eastAsia"/>
          <w:sz w:val="24"/>
        </w:rPr>
        <w:t>：</w:t>
      </w:r>
    </w:p>
    <w:p w14:paraId="48077A1A" w14:textId="110EDE3A" w:rsidR="00022AC3" w:rsidRPr="00022AC3" w:rsidRDefault="00022AC3" w:rsidP="00022AC3">
      <w:pPr>
        <w:spacing w:after="0" w:line="360" w:lineRule="auto"/>
        <w:jc w:val="both"/>
        <w:rPr>
          <w:rFonts w:ascii="Times New Roman" w:eastAsia="宋体" w:hAnsi="Times New Roman" w:cs="Times New Roman"/>
          <w:sz w:val="24"/>
        </w:rPr>
      </w:pPr>
      <w:r w:rsidRPr="00022AC3">
        <w:rPr>
          <w:rFonts w:ascii="Times New Roman" w:eastAsia="宋体" w:hAnsi="Times New Roman" w:cs="Times New Roman" w:hint="eastAsia"/>
          <w:sz w:val="24"/>
        </w:rPr>
        <w:t>□</w:t>
      </w:r>
      <w:r w:rsidRPr="00022AC3">
        <w:rPr>
          <w:rFonts w:ascii="Times New Roman" w:eastAsia="宋体" w:hAnsi="Times New Roman" w:cs="Times New Roman" w:hint="eastAsia"/>
          <w:sz w:val="24"/>
        </w:rPr>
        <w:t xml:space="preserve"> </w:t>
      </w:r>
      <w:r w:rsidRPr="00022AC3">
        <w:rPr>
          <w:rFonts w:ascii="Times New Roman" w:eastAsia="宋体" w:hAnsi="Times New Roman" w:cs="Times New Roman" w:hint="eastAsia"/>
          <w:sz w:val="24"/>
        </w:rPr>
        <w:t>其他</w:t>
      </w:r>
      <w:r>
        <w:rPr>
          <w:rFonts w:ascii="Times New Roman" w:eastAsia="宋体" w:hAnsi="Times New Roman" w:cs="Times New Roman" w:hint="eastAsia"/>
          <w:sz w:val="24"/>
        </w:rPr>
        <w:t>：</w:t>
      </w:r>
    </w:p>
    <w:p w14:paraId="1A0CB213" w14:textId="305D52B3" w:rsidR="00022AC3" w:rsidRPr="00022AC3" w:rsidRDefault="00022AC3" w:rsidP="0016396E">
      <w:pPr>
        <w:spacing w:before="240" w:line="360" w:lineRule="auto"/>
        <w:rPr>
          <w:rFonts w:ascii="宋体" w:eastAsia="宋体" w:hAnsi="宋体" w:hint="eastAsia"/>
          <w:b/>
          <w:bCs/>
          <w:sz w:val="28"/>
          <w:szCs w:val="28"/>
        </w:rPr>
      </w:pPr>
      <w:r w:rsidRPr="00022AC3">
        <w:rPr>
          <w:rFonts w:ascii="宋体" w:eastAsia="宋体" w:hAnsi="宋体" w:hint="eastAsia"/>
          <w:b/>
          <w:bCs/>
          <w:sz w:val="28"/>
          <w:szCs w:val="28"/>
        </w:rPr>
        <w:t>四、毕业设计（论文）进度安排</w:t>
      </w:r>
    </w:p>
    <w:tbl>
      <w:tblPr>
        <w:tblStyle w:val="ae"/>
        <w:tblW w:w="0" w:type="auto"/>
        <w:tblLook w:val="04A0" w:firstRow="1" w:lastRow="0" w:firstColumn="1" w:lastColumn="0" w:noHBand="0" w:noVBand="1"/>
      </w:tblPr>
      <w:tblGrid>
        <w:gridCol w:w="1838"/>
        <w:gridCol w:w="4820"/>
        <w:gridCol w:w="1638"/>
      </w:tblGrid>
      <w:tr w:rsidR="00022AC3" w14:paraId="002FCB59" w14:textId="77777777" w:rsidTr="00DD3599">
        <w:tc>
          <w:tcPr>
            <w:tcW w:w="1838" w:type="dxa"/>
            <w:vAlign w:val="center"/>
          </w:tcPr>
          <w:p w14:paraId="43B64D31" w14:textId="72A3E3D0" w:rsidR="00022AC3" w:rsidRDefault="00022AC3" w:rsidP="00022AC3">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时间安排</w:t>
            </w:r>
          </w:p>
        </w:tc>
        <w:tc>
          <w:tcPr>
            <w:tcW w:w="4820" w:type="dxa"/>
            <w:vAlign w:val="center"/>
          </w:tcPr>
          <w:p w14:paraId="43BC2C37" w14:textId="14678552" w:rsidR="00022AC3" w:rsidRDefault="00022AC3" w:rsidP="00022AC3">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工作内容</w:t>
            </w:r>
          </w:p>
        </w:tc>
        <w:tc>
          <w:tcPr>
            <w:tcW w:w="1638" w:type="dxa"/>
            <w:vAlign w:val="center"/>
          </w:tcPr>
          <w:p w14:paraId="24F90489" w14:textId="62725DD9" w:rsidR="00022AC3" w:rsidRDefault="00022AC3" w:rsidP="00022AC3">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备注</w:t>
            </w:r>
          </w:p>
        </w:tc>
      </w:tr>
      <w:tr w:rsidR="00022AC3" w14:paraId="1DE81CAD" w14:textId="77777777" w:rsidTr="00DD3599">
        <w:tc>
          <w:tcPr>
            <w:tcW w:w="1838" w:type="dxa"/>
            <w:vAlign w:val="center"/>
          </w:tcPr>
          <w:p w14:paraId="77BA9753" w14:textId="77777777" w:rsidR="00022AC3" w:rsidRDefault="00022AC3" w:rsidP="008B77C1">
            <w:pPr>
              <w:spacing w:line="276" w:lineRule="auto"/>
              <w:jc w:val="center"/>
              <w:rPr>
                <w:rFonts w:ascii="Times New Roman" w:eastAsia="宋体" w:hAnsi="Times New Roman" w:cs="Times New Roman"/>
                <w:sz w:val="24"/>
              </w:rPr>
            </w:pPr>
            <w:r>
              <w:rPr>
                <w:rFonts w:ascii="Times New Roman" w:eastAsia="宋体" w:hAnsi="Times New Roman" w:cs="Times New Roman" w:hint="eastAsia"/>
                <w:sz w:val="24"/>
              </w:rPr>
              <w:t>2025.12.</w:t>
            </w:r>
            <w:r w:rsidR="0081782C">
              <w:rPr>
                <w:rFonts w:ascii="Times New Roman" w:eastAsia="宋体" w:hAnsi="Times New Roman" w:cs="Times New Roman" w:hint="eastAsia"/>
                <w:sz w:val="24"/>
              </w:rPr>
              <w:t>2</w:t>
            </w:r>
            <w:r>
              <w:rPr>
                <w:rFonts w:ascii="Times New Roman" w:eastAsia="宋体" w:hAnsi="Times New Roman" w:cs="Times New Roman" w:hint="eastAsia"/>
                <w:sz w:val="24"/>
              </w:rPr>
              <w:t>0</w:t>
            </w:r>
            <w:r w:rsidR="0081782C">
              <w:rPr>
                <w:rFonts w:ascii="Times New Roman" w:eastAsia="宋体" w:hAnsi="Times New Roman" w:cs="Times New Roman" w:hint="eastAsia"/>
                <w:sz w:val="24"/>
              </w:rPr>
              <w:t>-</w:t>
            </w:r>
          </w:p>
          <w:p w14:paraId="4498C510" w14:textId="121060CF" w:rsidR="0081782C" w:rsidRDefault="0081782C" w:rsidP="008B77C1">
            <w:pPr>
              <w:spacing w:line="276" w:lineRule="auto"/>
              <w:jc w:val="center"/>
              <w:rPr>
                <w:rFonts w:ascii="Times New Roman" w:eastAsia="宋体" w:hAnsi="Times New Roman" w:cs="Times New Roman"/>
                <w:sz w:val="24"/>
              </w:rPr>
            </w:pPr>
            <w:r>
              <w:rPr>
                <w:rFonts w:ascii="Times New Roman" w:eastAsia="宋体" w:hAnsi="Times New Roman" w:cs="Times New Roman" w:hint="eastAsia"/>
                <w:sz w:val="24"/>
              </w:rPr>
              <w:t>2026.1.</w:t>
            </w:r>
            <w:r w:rsidR="00DD3599">
              <w:rPr>
                <w:rFonts w:ascii="Times New Roman" w:eastAsia="宋体" w:hAnsi="Times New Roman" w:cs="Times New Roman" w:hint="eastAsia"/>
                <w:sz w:val="24"/>
              </w:rPr>
              <w:t>16</w:t>
            </w:r>
          </w:p>
        </w:tc>
        <w:tc>
          <w:tcPr>
            <w:tcW w:w="4820" w:type="dxa"/>
            <w:vAlign w:val="center"/>
          </w:tcPr>
          <w:p w14:paraId="33CCC557" w14:textId="03F9ED6B" w:rsidR="00022AC3" w:rsidRPr="0081782C" w:rsidRDefault="0081782C" w:rsidP="00022AC3">
            <w:pPr>
              <w:spacing w:line="360" w:lineRule="auto"/>
              <w:jc w:val="center"/>
              <w:rPr>
                <w:rFonts w:ascii="Times New Roman" w:eastAsia="宋体" w:hAnsi="Times New Roman" w:cs="Times New Roman"/>
                <w:sz w:val="24"/>
              </w:rPr>
            </w:pPr>
            <w:r w:rsidRPr="0081782C">
              <w:rPr>
                <w:rFonts w:ascii="Times New Roman" w:eastAsia="宋体" w:hAnsi="Times New Roman" w:cs="Times New Roman"/>
                <w:sz w:val="24"/>
              </w:rPr>
              <w:t>系统学习视觉</w:t>
            </w:r>
            <w:r w:rsidRPr="0081782C">
              <w:rPr>
                <w:rFonts w:ascii="Times New Roman" w:eastAsia="宋体" w:hAnsi="Times New Roman" w:cs="Times New Roman"/>
                <w:sz w:val="24"/>
              </w:rPr>
              <w:t>-</w:t>
            </w:r>
            <w:r w:rsidRPr="0081782C">
              <w:rPr>
                <w:rFonts w:ascii="Times New Roman" w:eastAsia="宋体" w:hAnsi="Times New Roman" w:cs="Times New Roman"/>
                <w:sz w:val="24"/>
              </w:rPr>
              <w:t>语言导航及好奇心强化学习相关</w:t>
            </w:r>
            <w:r w:rsidR="008B77C1">
              <w:rPr>
                <w:rFonts w:ascii="Times New Roman" w:eastAsia="宋体" w:hAnsi="Times New Roman" w:cs="Times New Roman" w:hint="eastAsia"/>
                <w:sz w:val="24"/>
              </w:rPr>
              <w:t>背景知识</w:t>
            </w:r>
            <w:r w:rsidRPr="0081782C">
              <w:rPr>
                <w:rFonts w:ascii="Times New Roman" w:eastAsia="宋体" w:hAnsi="Times New Roman" w:cs="Times New Roman"/>
                <w:sz w:val="24"/>
              </w:rPr>
              <w:t>，完成英文文献</w:t>
            </w:r>
            <w:r w:rsidR="008B77C1">
              <w:rPr>
                <w:rFonts w:ascii="Times New Roman" w:eastAsia="宋体" w:hAnsi="Times New Roman" w:cs="Times New Roman" w:hint="eastAsia"/>
                <w:sz w:val="24"/>
              </w:rPr>
              <w:t>翻译</w:t>
            </w:r>
            <w:r w:rsidRPr="0081782C">
              <w:rPr>
                <w:rFonts w:ascii="Times New Roman" w:eastAsia="宋体" w:hAnsi="Times New Roman" w:cs="Times New Roman"/>
                <w:sz w:val="24"/>
              </w:rPr>
              <w:t>。</w:t>
            </w:r>
          </w:p>
        </w:tc>
        <w:tc>
          <w:tcPr>
            <w:tcW w:w="1638" w:type="dxa"/>
            <w:vAlign w:val="center"/>
          </w:tcPr>
          <w:p w14:paraId="51BB6A41" w14:textId="77777777" w:rsidR="00022AC3" w:rsidRDefault="00022AC3" w:rsidP="00022AC3">
            <w:pPr>
              <w:spacing w:line="360" w:lineRule="auto"/>
              <w:jc w:val="center"/>
              <w:rPr>
                <w:rFonts w:ascii="Times New Roman" w:eastAsia="宋体" w:hAnsi="Times New Roman" w:cs="Times New Roman"/>
                <w:sz w:val="24"/>
              </w:rPr>
            </w:pPr>
          </w:p>
        </w:tc>
      </w:tr>
      <w:tr w:rsidR="00022AC3" w14:paraId="5292EF58" w14:textId="77777777" w:rsidTr="00DD3599">
        <w:tc>
          <w:tcPr>
            <w:tcW w:w="1838" w:type="dxa"/>
            <w:vAlign w:val="center"/>
          </w:tcPr>
          <w:p w14:paraId="46764E8C" w14:textId="7DE0AB2E" w:rsidR="00022AC3" w:rsidRDefault="0081782C" w:rsidP="0081782C">
            <w:pPr>
              <w:jc w:val="center"/>
              <w:rPr>
                <w:rFonts w:ascii="Times New Roman" w:eastAsia="宋体" w:hAnsi="Times New Roman" w:cs="Times New Roman"/>
                <w:sz w:val="24"/>
              </w:rPr>
            </w:pPr>
            <w:r>
              <w:rPr>
                <w:rFonts w:ascii="Times New Roman" w:eastAsia="宋体" w:hAnsi="Times New Roman" w:cs="Times New Roman" w:hint="eastAsia"/>
                <w:sz w:val="24"/>
              </w:rPr>
              <w:t>2026.1.</w:t>
            </w:r>
            <w:r w:rsidR="00DD3599">
              <w:rPr>
                <w:rFonts w:ascii="Times New Roman" w:eastAsia="宋体" w:hAnsi="Times New Roman" w:cs="Times New Roman" w:hint="eastAsia"/>
                <w:sz w:val="24"/>
              </w:rPr>
              <w:t>17</w:t>
            </w:r>
            <w:r>
              <w:rPr>
                <w:rFonts w:ascii="Times New Roman" w:eastAsia="宋体" w:hAnsi="Times New Roman" w:cs="Times New Roman" w:hint="eastAsia"/>
                <w:sz w:val="24"/>
              </w:rPr>
              <w:t>-</w:t>
            </w:r>
          </w:p>
          <w:p w14:paraId="6CA0E340" w14:textId="128DBEFC" w:rsidR="0081782C" w:rsidRDefault="0081782C" w:rsidP="00022AC3">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2026.2.</w:t>
            </w:r>
            <w:r w:rsidR="00143571">
              <w:rPr>
                <w:rFonts w:ascii="Times New Roman" w:eastAsia="宋体" w:hAnsi="Times New Roman" w:cs="Times New Roman" w:hint="eastAsia"/>
                <w:sz w:val="24"/>
              </w:rPr>
              <w:t>10</w:t>
            </w:r>
          </w:p>
        </w:tc>
        <w:tc>
          <w:tcPr>
            <w:tcW w:w="4820" w:type="dxa"/>
            <w:vAlign w:val="center"/>
          </w:tcPr>
          <w:p w14:paraId="733AF63F" w14:textId="5B578469" w:rsidR="00022AC3" w:rsidRDefault="008B77C1" w:rsidP="00022AC3">
            <w:pPr>
              <w:spacing w:line="360" w:lineRule="auto"/>
              <w:jc w:val="center"/>
              <w:rPr>
                <w:rFonts w:ascii="Times New Roman" w:eastAsia="宋体" w:hAnsi="Times New Roman" w:cs="Times New Roman"/>
                <w:sz w:val="24"/>
              </w:rPr>
            </w:pPr>
            <w:r w:rsidRPr="0081782C">
              <w:rPr>
                <w:rFonts w:ascii="Times New Roman" w:eastAsia="宋体" w:hAnsi="Times New Roman" w:cs="Times New Roman"/>
                <w:sz w:val="24"/>
              </w:rPr>
              <w:t>梳理多模态融合与动态路径规划的研究现状</w:t>
            </w:r>
            <w:r>
              <w:rPr>
                <w:rFonts w:ascii="Times New Roman" w:eastAsia="宋体" w:hAnsi="Times New Roman" w:cs="Times New Roman" w:hint="eastAsia"/>
                <w:sz w:val="24"/>
              </w:rPr>
              <w:t>，</w:t>
            </w:r>
            <w:r w:rsidR="00DD3599" w:rsidRPr="00DD3599">
              <w:rPr>
                <w:rFonts w:ascii="Times New Roman" w:eastAsia="宋体" w:hAnsi="Times New Roman" w:cs="Times New Roman" w:hint="eastAsia"/>
                <w:sz w:val="24"/>
              </w:rPr>
              <w:t>分析多模态信息融合与导航决策机制</w:t>
            </w:r>
            <w:r w:rsidR="00DD3599">
              <w:rPr>
                <w:rFonts w:ascii="Times New Roman" w:eastAsia="宋体" w:hAnsi="Times New Roman" w:cs="Times New Roman" w:hint="eastAsia"/>
                <w:sz w:val="24"/>
              </w:rPr>
              <w:t>。</w:t>
            </w:r>
          </w:p>
        </w:tc>
        <w:tc>
          <w:tcPr>
            <w:tcW w:w="1638" w:type="dxa"/>
            <w:vAlign w:val="center"/>
          </w:tcPr>
          <w:p w14:paraId="3805D396" w14:textId="77777777" w:rsidR="00022AC3" w:rsidRDefault="00022AC3" w:rsidP="00022AC3">
            <w:pPr>
              <w:spacing w:line="360" w:lineRule="auto"/>
              <w:jc w:val="center"/>
              <w:rPr>
                <w:rFonts w:ascii="Times New Roman" w:eastAsia="宋体" w:hAnsi="Times New Roman" w:cs="Times New Roman"/>
                <w:sz w:val="24"/>
              </w:rPr>
            </w:pPr>
          </w:p>
        </w:tc>
      </w:tr>
      <w:tr w:rsidR="00022AC3" w14:paraId="160C170E" w14:textId="77777777" w:rsidTr="00DD3599">
        <w:tc>
          <w:tcPr>
            <w:tcW w:w="1838" w:type="dxa"/>
            <w:vAlign w:val="center"/>
          </w:tcPr>
          <w:p w14:paraId="493A6B49" w14:textId="766E74E1" w:rsidR="0081782C" w:rsidRDefault="0081782C" w:rsidP="0081782C">
            <w:pPr>
              <w:jc w:val="center"/>
              <w:rPr>
                <w:rFonts w:ascii="Times New Roman" w:eastAsia="宋体" w:hAnsi="Times New Roman" w:cs="Times New Roman"/>
                <w:sz w:val="24"/>
              </w:rPr>
            </w:pPr>
            <w:r>
              <w:rPr>
                <w:rFonts w:ascii="Times New Roman" w:eastAsia="宋体" w:hAnsi="Times New Roman" w:cs="Times New Roman" w:hint="eastAsia"/>
                <w:sz w:val="24"/>
              </w:rPr>
              <w:t>2026.2.</w:t>
            </w:r>
            <w:r w:rsidR="00143571">
              <w:rPr>
                <w:rFonts w:ascii="Times New Roman" w:eastAsia="宋体" w:hAnsi="Times New Roman" w:cs="Times New Roman" w:hint="eastAsia"/>
                <w:sz w:val="24"/>
              </w:rPr>
              <w:t>11</w:t>
            </w:r>
            <w:r>
              <w:rPr>
                <w:rFonts w:ascii="Times New Roman" w:eastAsia="宋体" w:hAnsi="Times New Roman" w:cs="Times New Roman" w:hint="eastAsia"/>
                <w:sz w:val="24"/>
              </w:rPr>
              <w:t>-</w:t>
            </w:r>
          </w:p>
          <w:p w14:paraId="69F4D23E" w14:textId="1EBBE583" w:rsidR="00022AC3" w:rsidRDefault="0081782C" w:rsidP="0081782C">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2026.</w:t>
            </w:r>
            <w:r w:rsidR="008B77C1">
              <w:rPr>
                <w:rFonts w:ascii="Times New Roman" w:eastAsia="宋体" w:hAnsi="Times New Roman" w:cs="Times New Roman" w:hint="eastAsia"/>
                <w:sz w:val="24"/>
              </w:rPr>
              <w:t>3</w:t>
            </w:r>
            <w:r>
              <w:rPr>
                <w:rFonts w:ascii="Times New Roman" w:eastAsia="宋体" w:hAnsi="Times New Roman" w:cs="Times New Roman" w:hint="eastAsia"/>
                <w:sz w:val="24"/>
              </w:rPr>
              <w:t>.</w:t>
            </w:r>
            <w:r w:rsidR="008B77C1">
              <w:rPr>
                <w:rFonts w:ascii="Times New Roman" w:eastAsia="宋体" w:hAnsi="Times New Roman" w:cs="Times New Roman" w:hint="eastAsia"/>
                <w:sz w:val="24"/>
              </w:rPr>
              <w:t>1</w:t>
            </w:r>
          </w:p>
        </w:tc>
        <w:tc>
          <w:tcPr>
            <w:tcW w:w="4820" w:type="dxa"/>
            <w:vAlign w:val="center"/>
          </w:tcPr>
          <w:p w14:paraId="7032751A" w14:textId="76CD9B40" w:rsidR="00022AC3" w:rsidRDefault="00DD3599" w:rsidP="00022AC3">
            <w:pPr>
              <w:spacing w:line="360" w:lineRule="auto"/>
              <w:jc w:val="center"/>
              <w:rPr>
                <w:rFonts w:ascii="Times New Roman" w:eastAsia="宋体" w:hAnsi="Times New Roman" w:cs="Times New Roman"/>
                <w:sz w:val="24"/>
              </w:rPr>
            </w:pPr>
            <w:r w:rsidRPr="00DD3599">
              <w:rPr>
                <w:rFonts w:ascii="Times New Roman" w:eastAsia="宋体" w:hAnsi="Times New Roman" w:cs="Times New Roman" w:hint="eastAsia"/>
                <w:sz w:val="24"/>
              </w:rPr>
              <w:t>研究基于语义</w:t>
            </w:r>
            <w:r w:rsidRPr="00DD3599">
              <w:rPr>
                <w:rFonts w:ascii="Times New Roman" w:eastAsia="宋体" w:hAnsi="Times New Roman" w:cs="Times New Roman" w:hint="eastAsia"/>
                <w:sz w:val="24"/>
              </w:rPr>
              <w:t>-</w:t>
            </w:r>
            <w:r w:rsidRPr="00DD3599">
              <w:rPr>
                <w:rFonts w:ascii="Times New Roman" w:eastAsia="宋体" w:hAnsi="Times New Roman" w:cs="Times New Roman" w:hint="eastAsia"/>
                <w:sz w:val="24"/>
              </w:rPr>
              <w:t>几何联合建模的兴趣点驱动框架，设计动态目标感知与路径生成方法</w:t>
            </w:r>
            <w:r w:rsidR="008B77C1">
              <w:rPr>
                <w:rFonts w:ascii="Times New Roman" w:eastAsia="宋体" w:hAnsi="Times New Roman" w:cs="Times New Roman" w:hint="eastAsia"/>
                <w:sz w:val="24"/>
              </w:rPr>
              <w:t>。</w:t>
            </w:r>
          </w:p>
        </w:tc>
        <w:tc>
          <w:tcPr>
            <w:tcW w:w="1638" w:type="dxa"/>
            <w:vAlign w:val="center"/>
          </w:tcPr>
          <w:p w14:paraId="5AC36BD1" w14:textId="77777777" w:rsidR="00022AC3" w:rsidRDefault="00022AC3" w:rsidP="00022AC3">
            <w:pPr>
              <w:spacing w:line="360" w:lineRule="auto"/>
              <w:jc w:val="center"/>
              <w:rPr>
                <w:rFonts w:ascii="Times New Roman" w:eastAsia="宋体" w:hAnsi="Times New Roman" w:cs="Times New Roman"/>
                <w:sz w:val="24"/>
              </w:rPr>
            </w:pPr>
          </w:p>
        </w:tc>
      </w:tr>
      <w:tr w:rsidR="00022AC3" w14:paraId="5207ED3A" w14:textId="77777777" w:rsidTr="00DD3599">
        <w:tc>
          <w:tcPr>
            <w:tcW w:w="1838" w:type="dxa"/>
            <w:vAlign w:val="center"/>
          </w:tcPr>
          <w:p w14:paraId="6A61EA8F" w14:textId="762296F8" w:rsidR="0081782C" w:rsidRDefault="0081782C" w:rsidP="0081782C">
            <w:pPr>
              <w:jc w:val="center"/>
              <w:rPr>
                <w:rFonts w:ascii="Times New Roman" w:eastAsia="宋体" w:hAnsi="Times New Roman" w:cs="Times New Roman"/>
                <w:sz w:val="24"/>
              </w:rPr>
            </w:pPr>
            <w:r>
              <w:rPr>
                <w:rFonts w:ascii="Times New Roman" w:eastAsia="宋体" w:hAnsi="Times New Roman" w:cs="Times New Roman" w:hint="eastAsia"/>
                <w:sz w:val="24"/>
              </w:rPr>
              <w:t>2026.</w:t>
            </w:r>
            <w:r w:rsidR="008B77C1">
              <w:rPr>
                <w:rFonts w:ascii="Times New Roman" w:eastAsia="宋体" w:hAnsi="Times New Roman" w:cs="Times New Roman" w:hint="eastAsia"/>
                <w:sz w:val="24"/>
              </w:rPr>
              <w:t>3</w:t>
            </w:r>
            <w:r>
              <w:rPr>
                <w:rFonts w:ascii="Times New Roman" w:eastAsia="宋体" w:hAnsi="Times New Roman" w:cs="Times New Roman" w:hint="eastAsia"/>
                <w:sz w:val="24"/>
              </w:rPr>
              <w:t>.</w:t>
            </w:r>
            <w:r w:rsidR="008B77C1">
              <w:rPr>
                <w:rFonts w:ascii="Times New Roman" w:eastAsia="宋体" w:hAnsi="Times New Roman" w:cs="Times New Roman" w:hint="eastAsia"/>
                <w:sz w:val="24"/>
              </w:rPr>
              <w:t>2</w:t>
            </w:r>
            <w:r>
              <w:rPr>
                <w:rFonts w:ascii="Times New Roman" w:eastAsia="宋体" w:hAnsi="Times New Roman" w:cs="Times New Roman" w:hint="eastAsia"/>
                <w:sz w:val="24"/>
              </w:rPr>
              <w:t>-</w:t>
            </w:r>
          </w:p>
          <w:p w14:paraId="68DD3DAA" w14:textId="28068F46" w:rsidR="00022AC3" w:rsidRDefault="0081782C" w:rsidP="0081782C">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2026.</w:t>
            </w:r>
            <w:r w:rsidR="00DD3599">
              <w:rPr>
                <w:rFonts w:ascii="Times New Roman" w:eastAsia="宋体" w:hAnsi="Times New Roman" w:cs="Times New Roman" w:hint="eastAsia"/>
                <w:sz w:val="24"/>
              </w:rPr>
              <w:t>3</w:t>
            </w:r>
            <w:r>
              <w:rPr>
                <w:rFonts w:ascii="Times New Roman" w:eastAsia="宋体" w:hAnsi="Times New Roman" w:cs="Times New Roman" w:hint="eastAsia"/>
                <w:sz w:val="24"/>
              </w:rPr>
              <w:t>.1</w:t>
            </w:r>
            <w:r w:rsidR="008B77C1">
              <w:rPr>
                <w:rFonts w:ascii="Times New Roman" w:eastAsia="宋体" w:hAnsi="Times New Roman" w:cs="Times New Roman" w:hint="eastAsia"/>
                <w:sz w:val="24"/>
              </w:rPr>
              <w:t>5</w:t>
            </w:r>
          </w:p>
        </w:tc>
        <w:tc>
          <w:tcPr>
            <w:tcW w:w="4820" w:type="dxa"/>
            <w:vAlign w:val="center"/>
          </w:tcPr>
          <w:p w14:paraId="0A938AD6" w14:textId="7941E7C5" w:rsidR="00022AC3" w:rsidRDefault="008B77C1" w:rsidP="00022AC3">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完成初期任务。收集视觉语义数据，进行数据预处理，撰写开题报告。</w:t>
            </w:r>
          </w:p>
        </w:tc>
        <w:tc>
          <w:tcPr>
            <w:tcW w:w="1638" w:type="dxa"/>
            <w:vAlign w:val="center"/>
          </w:tcPr>
          <w:p w14:paraId="5941F2AE" w14:textId="77777777" w:rsidR="00022AC3" w:rsidRDefault="00022AC3" w:rsidP="00022AC3">
            <w:pPr>
              <w:spacing w:line="360" w:lineRule="auto"/>
              <w:jc w:val="center"/>
              <w:rPr>
                <w:rFonts w:ascii="Times New Roman" w:eastAsia="宋体" w:hAnsi="Times New Roman" w:cs="Times New Roman"/>
                <w:sz w:val="24"/>
              </w:rPr>
            </w:pPr>
          </w:p>
        </w:tc>
      </w:tr>
      <w:tr w:rsidR="00022AC3" w14:paraId="0A5A208A" w14:textId="77777777" w:rsidTr="00DD3599">
        <w:tc>
          <w:tcPr>
            <w:tcW w:w="1838" w:type="dxa"/>
            <w:vAlign w:val="center"/>
          </w:tcPr>
          <w:p w14:paraId="583881A0" w14:textId="603DBBDF" w:rsidR="0081782C" w:rsidRDefault="0081782C" w:rsidP="0081782C">
            <w:pPr>
              <w:jc w:val="center"/>
              <w:rPr>
                <w:rFonts w:ascii="Times New Roman" w:eastAsia="宋体" w:hAnsi="Times New Roman" w:cs="Times New Roman"/>
                <w:sz w:val="24"/>
              </w:rPr>
            </w:pPr>
            <w:r>
              <w:rPr>
                <w:rFonts w:ascii="Times New Roman" w:eastAsia="宋体" w:hAnsi="Times New Roman" w:cs="Times New Roman" w:hint="eastAsia"/>
                <w:sz w:val="24"/>
              </w:rPr>
              <w:t>2026.</w:t>
            </w:r>
            <w:r w:rsidR="008B77C1">
              <w:rPr>
                <w:rFonts w:ascii="Times New Roman" w:eastAsia="宋体" w:hAnsi="Times New Roman" w:cs="Times New Roman" w:hint="eastAsia"/>
                <w:sz w:val="24"/>
              </w:rPr>
              <w:t>3</w:t>
            </w:r>
            <w:r>
              <w:rPr>
                <w:rFonts w:ascii="Times New Roman" w:eastAsia="宋体" w:hAnsi="Times New Roman" w:cs="Times New Roman" w:hint="eastAsia"/>
                <w:sz w:val="24"/>
              </w:rPr>
              <w:t>.16-</w:t>
            </w:r>
          </w:p>
          <w:p w14:paraId="1524B91E" w14:textId="1BC3AEC0" w:rsidR="00022AC3" w:rsidRDefault="0081782C" w:rsidP="0081782C">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2026.</w:t>
            </w:r>
            <w:r w:rsidR="008B77C1">
              <w:rPr>
                <w:rFonts w:ascii="Times New Roman" w:eastAsia="宋体" w:hAnsi="Times New Roman" w:cs="Times New Roman" w:hint="eastAsia"/>
                <w:sz w:val="24"/>
              </w:rPr>
              <w:t>4.2</w:t>
            </w:r>
          </w:p>
        </w:tc>
        <w:tc>
          <w:tcPr>
            <w:tcW w:w="4820" w:type="dxa"/>
            <w:vAlign w:val="center"/>
          </w:tcPr>
          <w:p w14:paraId="3CDE6EB8" w14:textId="1B43AFD6" w:rsidR="00022AC3" w:rsidRDefault="008B77C1" w:rsidP="00022AC3">
            <w:pPr>
              <w:spacing w:line="360" w:lineRule="auto"/>
              <w:jc w:val="center"/>
              <w:rPr>
                <w:rFonts w:ascii="Times New Roman" w:eastAsia="宋体" w:hAnsi="Times New Roman" w:cs="Times New Roman"/>
                <w:sz w:val="24"/>
              </w:rPr>
            </w:pPr>
            <w:r w:rsidRPr="008B77C1">
              <w:rPr>
                <w:rFonts w:ascii="Times New Roman" w:eastAsia="宋体" w:hAnsi="Times New Roman" w:cs="Times New Roman"/>
                <w:sz w:val="24"/>
              </w:rPr>
              <w:t>实现好奇心驱动模块与导航策略</w:t>
            </w:r>
            <w:r>
              <w:rPr>
                <w:rFonts w:ascii="Times New Roman" w:eastAsia="宋体" w:hAnsi="Times New Roman" w:cs="Times New Roman" w:hint="eastAsia"/>
                <w:sz w:val="24"/>
              </w:rPr>
              <w:t>算法，</w:t>
            </w:r>
            <w:r w:rsidRPr="008B77C1">
              <w:rPr>
                <w:rFonts w:ascii="Times New Roman" w:eastAsia="宋体" w:hAnsi="Times New Roman" w:cs="Times New Roman"/>
                <w:sz w:val="24"/>
              </w:rPr>
              <w:t>配置仿真实验平台，构建测试场景</w:t>
            </w:r>
            <w:r>
              <w:rPr>
                <w:rFonts w:ascii="Times New Roman" w:eastAsia="宋体" w:hAnsi="Times New Roman" w:cs="Times New Roman" w:hint="eastAsia"/>
                <w:sz w:val="24"/>
              </w:rPr>
              <w:t>。</w:t>
            </w:r>
          </w:p>
        </w:tc>
        <w:tc>
          <w:tcPr>
            <w:tcW w:w="1638" w:type="dxa"/>
            <w:vAlign w:val="center"/>
          </w:tcPr>
          <w:p w14:paraId="3C4A52E0" w14:textId="77777777" w:rsidR="00022AC3" w:rsidRDefault="00022AC3" w:rsidP="00022AC3">
            <w:pPr>
              <w:spacing w:line="360" w:lineRule="auto"/>
              <w:jc w:val="center"/>
              <w:rPr>
                <w:rFonts w:ascii="Times New Roman" w:eastAsia="宋体" w:hAnsi="Times New Roman" w:cs="Times New Roman"/>
                <w:sz w:val="24"/>
              </w:rPr>
            </w:pPr>
          </w:p>
        </w:tc>
      </w:tr>
      <w:tr w:rsidR="008B77C1" w14:paraId="10391C73" w14:textId="77777777" w:rsidTr="00DD3599">
        <w:tc>
          <w:tcPr>
            <w:tcW w:w="1838" w:type="dxa"/>
            <w:vAlign w:val="center"/>
          </w:tcPr>
          <w:p w14:paraId="779FC47A" w14:textId="3704EE58" w:rsidR="008B77C1" w:rsidRDefault="008B77C1" w:rsidP="008B77C1">
            <w:pPr>
              <w:jc w:val="center"/>
              <w:rPr>
                <w:rFonts w:ascii="Times New Roman" w:eastAsia="宋体" w:hAnsi="Times New Roman" w:cs="Times New Roman"/>
                <w:sz w:val="24"/>
              </w:rPr>
            </w:pPr>
            <w:r>
              <w:rPr>
                <w:rFonts w:ascii="Times New Roman" w:eastAsia="宋体" w:hAnsi="Times New Roman" w:cs="Times New Roman" w:hint="eastAsia"/>
                <w:sz w:val="24"/>
              </w:rPr>
              <w:t>2026.</w:t>
            </w:r>
            <w:r w:rsidR="00143571">
              <w:rPr>
                <w:rFonts w:ascii="Times New Roman" w:eastAsia="宋体" w:hAnsi="Times New Roman" w:cs="Times New Roman" w:hint="eastAsia"/>
                <w:sz w:val="24"/>
              </w:rPr>
              <w:t>4</w:t>
            </w:r>
            <w:r>
              <w:rPr>
                <w:rFonts w:ascii="Times New Roman" w:eastAsia="宋体" w:hAnsi="Times New Roman" w:cs="Times New Roman" w:hint="eastAsia"/>
                <w:sz w:val="24"/>
              </w:rPr>
              <w:t>.</w:t>
            </w:r>
            <w:r w:rsidR="00143571">
              <w:rPr>
                <w:rFonts w:ascii="Times New Roman" w:eastAsia="宋体" w:hAnsi="Times New Roman" w:cs="Times New Roman" w:hint="eastAsia"/>
                <w:sz w:val="24"/>
              </w:rPr>
              <w:t>2</w:t>
            </w:r>
            <w:r>
              <w:rPr>
                <w:rFonts w:ascii="Times New Roman" w:eastAsia="宋体" w:hAnsi="Times New Roman" w:cs="Times New Roman" w:hint="eastAsia"/>
                <w:sz w:val="24"/>
              </w:rPr>
              <w:t>-</w:t>
            </w:r>
          </w:p>
          <w:p w14:paraId="1D10E888" w14:textId="36BA968D" w:rsidR="008B77C1" w:rsidRDefault="008B77C1" w:rsidP="008B77C1">
            <w:pPr>
              <w:jc w:val="center"/>
              <w:rPr>
                <w:rFonts w:ascii="Times New Roman" w:eastAsia="宋体" w:hAnsi="Times New Roman" w:cs="Times New Roman"/>
                <w:sz w:val="24"/>
              </w:rPr>
            </w:pPr>
            <w:r>
              <w:rPr>
                <w:rFonts w:ascii="Times New Roman" w:eastAsia="宋体" w:hAnsi="Times New Roman" w:cs="Times New Roman" w:hint="eastAsia"/>
                <w:sz w:val="24"/>
              </w:rPr>
              <w:t>2026.4.</w:t>
            </w:r>
            <w:r w:rsidR="00143571">
              <w:rPr>
                <w:rFonts w:ascii="Times New Roman" w:eastAsia="宋体" w:hAnsi="Times New Roman" w:cs="Times New Roman" w:hint="eastAsia"/>
                <w:sz w:val="24"/>
              </w:rPr>
              <w:t>16</w:t>
            </w:r>
          </w:p>
        </w:tc>
        <w:tc>
          <w:tcPr>
            <w:tcW w:w="4820" w:type="dxa"/>
            <w:vAlign w:val="center"/>
          </w:tcPr>
          <w:p w14:paraId="2CB56247" w14:textId="30B1A28D" w:rsidR="008B77C1" w:rsidRPr="008B77C1" w:rsidRDefault="00143571" w:rsidP="00022AC3">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进行算法实验，与现有视觉语言导航模型实验对比，调整模型参数，分析实验结果。</w:t>
            </w:r>
          </w:p>
        </w:tc>
        <w:tc>
          <w:tcPr>
            <w:tcW w:w="1638" w:type="dxa"/>
            <w:vAlign w:val="center"/>
          </w:tcPr>
          <w:p w14:paraId="45881276" w14:textId="77777777" w:rsidR="008B77C1" w:rsidRDefault="008B77C1" w:rsidP="00022AC3">
            <w:pPr>
              <w:spacing w:line="360" w:lineRule="auto"/>
              <w:jc w:val="center"/>
              <w:rPr>
                <w:rFonts w:ascii="Times New Roman" w:eastAsia="宋体" w:hAnsi="Times New Roman" w:cs="Times New Roman"/>
                <w:sz w:val="24"/>
              </w:rPr>
            </w:pPr>
          </w:p>
        </w:tc>
      </w:tr>
      <w:tr w:rsidR="00143571" w14:paraId="3B2C4042" w14:textId="77777777" w:rsidTr="00DD3599">
        <w:tc>
          <w:tcPr>
            <w:tcW w:w="1838" w:type="dxa"/>
            <w:vAlign w:val="center"/>
          </w:tcPr>
          <w:p w14:paraId="7A160FEF" w14:textId="4198887F" w:rsidR="00143571" w:rsidRDefault="00143571" w:rsidP="00143571">
            <w:pPr>
              <w:jc w:val="center"/>
              <w:rPr>
                <w:rFonts w:ascii="Times New Roman" w:eastAsia="宋体" w:hAnsi="Times New Roman" w:cs="Times New Roman"/>
                <w:sz w:val="24"/>
              </w:rPr>
            </w:pPr>
            <w:r>
              <w:rPr>
                <w:rFonts w:ascii="Times New Roman" w:eastAsia="宋体" w:hAnsi="Times New Roman" w:cs="Times New Roman" w:hint="eastAsia"/>
                <w:sz w:val="24"/>
              </w:rPr>
              <w:t>2026.4.17-</w:t>
            </w:r>
          </w:p>
          <w:p w14:paraId="2FD9274F" w14:textId="45243B54" w:rsidR="00143571" w:rsidRDefault="00143571" w:rsidP="00143571">
            <w:pPr>
              <w:jc w:val="center"/>
              <w:rPr>
                <w:rFonts w:ascii="Times New Roman" w:eastAsia="宋体" w:hAnsi="Times New Roman" w:cs="Times New Roman"/>
                <w:sz w:val="24"/>
              </w:rPr>
            </w:pPr>
            <w:r>
              <w:rPr>
                <w:rFonts w:ascii="Times New Roman" w:eastAsia="宋体" w:hAnsi="Times New Roman" w:cs="Times New Roman" w:hint="eastAsia"/>
                <w:sz w:val="24"/>
              </w:rPr>
              <w:t>2026.4.26</w:t>
            </w:r>
          </w:p>
        </w:tc>
        <w:tc>
          <w:tcPr>
            <w:tcW w:w="4820" w:type="dxa"/>
            <w:vAlign w:val="center"/>
          </w:tcPr>
          <w:p w14:paraId="38C5DCE3" w14:textId="328D1146" w:rsidR="00143571" w:rsidRDefault="00143571" w:rsidP="00022AC3">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分析算法优缺点以及存在问题，调整策略与模型，准备中期检查材料。</w:t>
            </w:r>
          </w:p>
        </w:tc>
        <w:tc>
          <w:tcPr>
            <w:tcW w:w="1638" w:type="dxa"/>
            <w:vAlign w:val="center"/>
          </w:tcPr>
          <w:p w14:paraId="19B7CC7B" w14:textId="77777777" w:rsidR="00143571" w:rsidRDefault="00143571" w:rsidP="00022AC3">
            <w:pPr>
              <w:spacing w:line="360" w:lineRule="auto"/>
              <w:jc w:val="center"/>
              <w:rPr>
                <w:rFonts w:ascii="Times New Roman" w:eastAsia="宋体" w:hAnsi="Times New Roman" w:cs="Times New Roman"/>
                <w:sz w:val="24"/>
              </w:rPr>
            </w:pPr>
          </w:p>
        </w:tc>
      </w:tr>
      <w:tr w:rsidR="00143571" w14:paraId="2066A23F" w14:textId="77777777" w:rsidTr="00DD3599">
        <w:tc>
          <w:tcPr>
            <w:tcW w:w="1838" w:type="dxa"/>
            <w:vAlign w:val="center"/>
          </w:tcPr>
          <w:p w14:paraId="1C6B10A6" w14:textId="5FDEF07D" w:rsidR="00143571" w:rsidRDefault="00143571" w:rsidP="00143571">
            <w:pPr>
              <w:jc w:val="center"/>
              <w:rPr>
                <w:rFonts w:ascii="Times New Roman" w:eastAsia="宋体" w:hAnsi="Times New Roman" w:cs="Times New Roman"/>
                <w:sz w:val="24"/>
              </w:rPr>
            </w:pPr>
            <w:r>
              <w:rPr>
                <w:rFonts w:ascii="Times New Roman" w:eastAsia="宋体" w:hAnsi="Times New Roman" w:cs="Times New Roman" w:hint="eastAsia"/>
                <w:sz w:val="24"/>
              </w:rPr>
              <w:t>2026.4.18-</w:t>
            </w:r>
          </w:p>
          <w:p w14:paraId="64083F60" w14:textId="17CAC882" w:rsidR="00143571" w:rsidRDefault="00143571" w:rsidP="00143571">
            <w:pPr>
              <w:jc w:val="center"/>
              <w:rPr>
                <w:rFonts w:ascii="Times New Roman" w:eastAsia="宋体" w:hAnsi="Times New Roman" w:cs="Times New Roman"/>
                <w:sz w:val="24"/>
              </w:rPr>
            </w:pPr>
            <w:r>
              <w:rPr>
                <w:rFonts w:ascii="Times New Roman" w:eastAsia="宋体" w:hAnsi="Times New Roman" w:cs="Times New Roman" w:hint="eastAsia"/>
                <w:sz w:val="24"/>
              </w:rPr>
              <w:t>2026.5.1</w:t>
            </w:r>
          </w:p>
        </w:tc>
        <w:tc>
          <w:tcPr>
            <w:tcW w:w="4820" w:type="dxa"/>
            <w:vAlign w:val="center"/>
          </w:tcPr>
          <w:p w14:paraId="2B743CB6" w14:textId="38E7E01A" w:rsidR="00143571" w:rsidRDefault="00143571" w:rsidP="00022AC3">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完成模型与策略调优，实验定稿。</w:t>
            </w:r>
          </w:p>
        </w:tc>
        <w:tc>
          <w:tcPr>
            <w:tcW w:w="1638" w:type="dxa"/>
            <w:vAlign w:val="center"/>
          </w:tcPr>
          <w:p w14:paraId="2549EF1B" w14:textId="77777777" w:rsidR="00143571" w:rsidRDefault="00143571" w:rsidP="00022AC3">
            <w:pPr>
              <w:spacing w:line="360" w:lineRule="auto"/>
              <w:jc w:val="center"/>
              <w:rPr>
                <w:rFonts w:ascii="Times New Roman" w:eastAsia="宋体" w:hAnsi="Times New Roman" w:cs="Times New Roman"/>
                <w:sz w:val="24"/>
              </w:rPr>
            </w:pPr>
          </w:p>
        </w:tc>
      </w:tr>
      <w:tr w:rsidR="00143571" w14:paraId="108444FB" w14:textId="77777777" w:rsidTr="00DD3599">
        <w:tc>
          <w:tcPr>
            <w:tcW w:w="1838" w:type="dxa"/>
            <w:vAlign w:val="center"/>
          </w:tcPr>
          <w:p w14:paraId="4136BA7F" w14:textId="5F5FE448" w:rsidR="00143571" w:rsidRDefault="00143571" w:rsidP="00143571">
            <w:pPr>
              <w:jc w:val="center"/>
              <w:rPr>
                <w:rFonts w:ascii="Times New Roman" w:eastAsia="宋体" w:hAnsi="Times New Roman" w:cs="Times New Roman"/>
                <w:sz w:val="24"/>
              </w:rPr>
            </w:pPr>
            <w:r>
              <w:rPr>
                <w:rFonts w:ascii="Times New Roman" w:eastAsia="宋体" w:hAnsi="Times New Roman" w:cs="Times New Roman" w:hint="eastAsia"/>
                <w:sz w:val="24"/>
              </w:rPr>
              <w:t>2026.5.1-</w:t>
            </w:r>
          </w:p>
          <w:p w14:paraId="3B43E65E" w14:textId="47BE2466" w:rsidR="00143571" w:rsidRDefault="00143571" w:rsidP="00143571">
            <w:pPr>
              <w:jc w:val="center"/>
              <w:rPr>
                <w:rFonts w:ascii="Times New Roman" w:eastAsia="宋体" w:hAnsi="Times New Roman" w:cs="Times New Roman"/>
                <w:sz w:val="24"/>
              </w:rPr>
            </w:pPr>
            <w:r>
              <w:rPr>
                <w:rFonts w:ascii="Times New Roman" w:eastAsia="宋体" w:hAnsi="Times New Roman" w:cs="Times New Roman" w:hint="eastAsia"/>
                <w:sz w:val="24"/>
              </w:rPr>
              <w:t>2026.5.25</w:t>
            </w:r>
          </w:p>
        </w:tc>
        <w:tc>
          <w:tcPr>
            <w:tcW w:w="4820" w:type="dxa"/>
            <w:vAlign w:val="center"/>
          </w:tcPr>
          <w:p w14:paraId="36E987F4" w14:textId="4C5311F3" w:rsidR="00143571" w:rsidRDefault="00143571" w:rsidP="00022AC3">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撰写毕业论文，整理实验数据与实验结果，进行论文格式调整和润色。</w:t>
            </w:r>
          </w:p>
        </w:tc>
        <w:tc>
          <w:tcPr>
            <w:tcW w:w="1638" w:type="dxa"/>
            <w:vAlign w:val="center"/>
          </w:tcPr>
          <w:p w14:paraId="38117362" w14:textId="77777777" w:rsidR="00143571" w:rsidRDefault="00143571" w:rsidP="00022AC3">
            <w:pPr>
              <w:spacing w:line="360" w:lineRule="auto"/>
              <w:jc w:val="center"/>
              <w:rPr>
                <w:rFonts w:ascii="Times New Roman" w:eastAsia="宋体" w:hAnsi="Times New Roman" w:cs="Times New Roman"/>
                <w:sz w:val="24"/>
              </w:rPr>
            </w:pPr>
          </w:p>
        </w:tc>
      </w:tr>
      <w:tr w:rsidR="00143571" w14:paraId="5F08A997" w14:textId="77777777" w:rsidTr="00DD3599">
        <w:tc>
          <w:tcPr>
            <w:tcW w:w="1838" w:type="dxa"/>
            <w:vAlign w:val="center"/>
          </w:tcPr>
          <w:p w14:paraId="6A5EFB0B" w14:textId="23526A5F" w:rsidR="00143571" w:rsidRDefault="00143571" w:rsidP="00143571">
            <w:pPr>
              <w:jc w:val="center"/>
              <w:rPr>
                <w:rFonts w:ascii="Times New Roman" w:eastAsia="宋体" w:hAnsi="Times New Roman" w:cs="Times New Roman"/>
                <w:sz w:val="24"/>
              </w:rPr>
            </w:pPr>
            <w:r>
              <w:rPr>
                <w:rFonts w:ascii="Times New Roman" w:eastAsia="宋体" w:hAnsi="Times New Roman" w:cs="Times New Roman" w:hint="eastAsia"/>
                <w:sz w:val="24"/>
              </w:rPr>
              <w:lastRenderedPageBreak/>
              <w:t>2026.5.25-</w:t>
            </w:r>
          </w:p>
          <w:p w14:paraId="602B4332" w14:textId="686E6D8A" w:rsidR="00143571" w:rsidRDefault="00143571" w:rsidP="00143571">
            <w:pPr>
              <w:jc w:val="center"/>
              <w:rPr>
                <w:rFonts w:ascii="Times New Roman" w:eastAsia="宋体" w:hAnsi="Times New Roman" w:cs="Times New Roman"/>
                <w:sz w:val="24"/>
              </w:rPr>
            </w:pPr>
            <w:r>
              <w:rPr>
                <w:rFonts w:ascii="Times New Roman" w:eastAsia="宋体" w:hAnsi="Times New Roman" w:cs="Times New Roman" w:hint="eastAsia"/>
                <w:sz w:val="24"/>
              </w:rPr>
              <w:t>2026.6.10</w:t>
            </w:r>
          </w:p>
        </w:tc>
        <w:tc>
          <w:tcPr>
            <w:tcW w:w="4820" w:type="dxa"/>
            <w:vAlign w:val="center"/>
          </w:tcPr>
          <w:p w14:paraId="76BDADBA" w14:textId="47C42ACE" w:rsidR="00143571" w:rsidRDefault="00143571" w:rsidP="00022AC3">
            <w:pPr>
              <w:spacing w:line="360" w:lineRule="auto"/>
              <w:jc w:val="center"/>
              <w:rPr>
                <w:rFonts w:ascii="Times New Roman" w:eastAsia="宋体" w:hAnsi="Times New Roman" w:cs="Times New Roman"/>
                <w:sz w:val="24"/>
              </w:rPr>
            </w:pPr>
            <w:r>
              <w:rPr>
                <w:rFonts w:ascii="Times New Roman" w:eastAsia="宋体" w:hAnsi="Times New Roman" w:cs="Times New Roman" w:hint="eastAsia"/>
                <w:sz w:val="24"/>
              </w:rPr>
              <w:t>论文定稿，准备答辩</w:t>
            </w:r>
          </w:p>
        </w:tc>
        <w:tc>
          <w:tcPr>
            <w:tcW w:w="1638" w:type="dxa"/>
            <w:vAlign w:val="center"/>
          </w:tcPr>
          <w:p w14:paraId="65BEAD3B" w14:textId="77777777" w:rsidR="00143571" w:rsidRDefault="00143571" w:rsidP="00022AC3">
            <w:pPr>
              <w:spacing w:line="360" w:lineRule="auto"/>
              <w:jc w:val="center"/>
              <w:rPr>
                <w:rFonts w:ascii="Times New Roman" w:eastAsia="宋体" w:hAnsi="Times New Roman" w:cs="Times New Roman"/>
                <w:sz w:val="24"/>
              </w:rPr>
            </w:pPr>
          </w:p>
        </w:tc>
      </w:tr>
    </w:tbl>
    <w:p w14:paraId="3B80C334" w14:textId="77777777" w:rsidR="005251A9" w:rsidRPr="00022AC3" w:rsidRDefault="005251A9" w:rsidP="005251A9">
      <w:pPr>
        <w:spacing w:after="0" w:line="360" w:lineRule="auto"/>
        <w:rPr>
          <w:rFonts w:ascii="Times New Roman" w:eastAsia="宋体" w:hAnsi="Times New Roman" w:cs="Times New Roman"/>
          <w:sz w:val="24"/>
        </w:rPr>
      </w:pPr>
    </w:p>
    <w:sectPr w:rsidR="005251A9" w:rsidRPr="00022AC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49BD7C" w14:textId="77777777" w:rsidR="0082779D" w:rsidRDefault="0082779D" w:rsidP="00BF5B92">
      <w:pPr>
        <w:spacing w:after="0" w:line="240" w:lineRule="auto"/>
        <w:rPr>
          <w:rFonts w:hint="eastAsia"/>
        </w:rPr>
      </w:pPr>
      <w:r>
        <w:separator/>
      </w:r>
    </w:p>
  </w:endnote>
  <w:endnote w:type="continuationSeparator" w:id="0">
    <w:p w14:paraId="1A7BA448" w14:textId="77777777" w:rsidR="0082779D" w:rsidRDefault="0082779D" w:rsidP="00BF5B9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Wingdings 2">
    <w:panose1 w:val="05020102010507070707"/>
    <w:charset w:val="02"/>
    <w:family w:val="roman"/>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73262B" w14:textId="77777777" w:rsidR="0082779D" w:rsidRDefault="0082779D" w:rsidP="00BF5B92">
      <w:pPr>
        <w:spacing w:after="0" w:line="240" w:lineRule="auto"/>
        <w:rPr>
          <w:rFonts w:hint="eastAsia"/>
        </w:rPr>
      </w:pPr>
      <w:r>
        <w:separator/>
      </w:r>
    </w:p>
  </w:footnote>
  <w:footnote w:type="continuationSeparator" w:id="0">
    <w:p w14:paraId="2535B283" w14:textId="77777777" w:rsidR="0082779D" w:rsidRDefault="0082779D" w:rsidP="00BF5B9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C846DA"/>
    <w:multiLevelType w:val="hybridMultilevel"/>
    <w:tmpl w:val="FFA641D8"/>
    <w:lvl w:ilvl="0" w:tplc="A302FA56">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4731362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6BA0"/>
    <w:rsid w:val="00022AC3"/>
    <w:rsid w:val="00143571"/>
    <w:rsid w:val="0016396E"/>
    <w:rsid w:val="005251A9"/>
    <w:rsid w:val="00536865"/>
    <w:rsid w:val="005434DC"/>
    <w:rsid w:val="005B446F"/>
    <w:rsid w:val="0076763E"/>
    <w:rsid w:val="007762CC"/>
    <w:rsid w:val="0081782C"/>
    <w:rsid w:val="0082779D"/>
    <w:rsid w:val="008B77C1"/>
    <w:rsid w:val="00955447"/>
    <w:rsid w:val="009B701D"/>
    <w:rsid w:val="00B91414"/>
    <w:rsid w:val="00BF5B92"/>
    <w:rsid w:val="00CA6BA0"/>
    <w:rsid w:val="00D34A7E"/>
    <w:rsid w:val="00D95AD8"/>
    <w:rsid w:val="00DC0630"/>
    <w:rsid w:val="00DD3599"/>
    <w:rsid w:val="00E35C15"/>
    <w:rsid w:val="00E50E36"/>
    <w:rsid w:val="00E64C59"/>
    <w:rsid w:val="00EC2007"/>
    <w:rsid w:val="00FE18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587A2"/>
  <w15:chartTrackingRefBased/>
  <w15:docId w15:val="{AD90F78D-F087-4DE5-B439-DB24C8ABD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6763E"/>
    <w:pPr>
      <w:widowControl w:val="0"/>
    </w:pPr>
  </w:style>
  <w:style w:type="paragraph" w:styleId="1">
    <w:name w:val="heading 1"/>
    <w:basedOn w:val="a"/>
    <w:next w:val="a"/>
    <w:link w:val="10"/>
    <w:uiPriority w:val="9"/>
    <w:qFormat/>
    <w:rsid w:val="00CA6BA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A6BA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A6BA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A6BA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A6BA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A6BA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A6BA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A6BA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A6BA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A6BA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A6BA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A6BA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A6BA0"/>
    <w:rPr>
      <w:rFonts w:cstheme="majorBidi"/>
      <w:color w:val="0F4761" w:themeColor="accent1" w:themeShade="BF"/>
      <w:sz w:val="28"/>
      <w:szCs w:val="28"/>
    </w:rPr>
  </w:style>
  <w:style w:type="character" w:customStyle="1" w:styleId="50">
    <w:name w:val="标题 5 字符"/>
    <w:basedOn w:val="a0"/>
    <w:link w:val="5"/>
    <w:uiPriority w:val="9"/>
    <w:semiHidden/>
    <w:rsid w:val="00CA6BA0"/>
    <w:rPr>
      <w:rFonts w:cstheme="majorBidi"/>
      <w:color w:val="0F4761" w:themeColor="accent1" w:themeShade="BF"/>
      <w:sz w:val="24"/>
    </w:rPr>
  </w:style>
  <w:style w:type="character" w:customStyle="1" w:styleId="60">
    <w:name w:val="标题 6 字符"/>
    <w:basedOn w:val="a0"/>
    <w:link w:val="6"/>
    <w:uiPriority w:val="9"/>
    <w:semiHidden/>
    <w:rsid w:val="00CA6BA0"/>
    <w:rPr>
      <w:rFonts w:cstheme="majorBidi"/>
      <w:b/>
      <w:bCs/>
      <w:color w:val="0F4761" w:themeColor="accent1" w:themeShade="BF"/>
    </w:rPr>
  </w:style>
  <w:style w:type="character" w:customStyle="1" w:styleId="70">
    <w:name w:val="标题 7 字符"/>
    <w:basedOn w:val="a0"/>
    <w:link w:val="7"/>
    <w:uiPriority w:val="9"/>
    <w:semiHidden/>
    <w:rsid w:val="00CA6BA0"/>
    <w:rPr>
      <w:rFonts w:cstheme="majorBidi"/>
      <w:b/>
      <w:bCs/>
      <w:color w:val="595959" w:themeColor="text1" w:themeTint="A6"/>
    </w:rPr>
  </w:style>
  <w:style w:type="character" w:customStyle="1" w:styleId="80">
    <w:name w:val="标题 8 字符"/>
    <w:basedOn w:val="a0"/>
    <w:link w:val="8"/>
    <w:uiPriority w:val="9"/>
    <w:semiHidden/>
    <w:rsid w:val="00CA6BA0"/>
    <w:rPr>
      <w:rFonts w:cstheme="majorBidi"/>
      <w:color w:val="595959" w:themeColor="text1" w:themeTint="A6"/>
    </w:rPr>
  </w:style>
  <w:style w:type="character" w:customStyle="1" w:styleId="90">
    <w:name w:val="标题 9 字符"/>
    <w:basedOn w:val="a0"/>
    <w:link w:val="9"/>
    <w:uiPriority w:val="9"/>
    <w:semiHidden/>
    <w:rsid w:val="00CA6BA0"/>
    <w:rPr>
      <w:rFonts w:eastAsiaTheme="majorEastAsia" w:cstheme="majorBidi"/>
      <w:color w:val="595959" w:themeColor="text1" w:themeTint="A6"/>
    </w:rPr>
  </w:style>
  <w:style w:type="paragraph" w:styleId="a3">
    <w:name w:val="Title"/>
    <w:basedOn w:val="a"/>
    <w:next w:val="a"/>
    <w:link w:val="a4"/>
    <w:uiPriority w:val="10"/>
    <w:qFormat/>
    <w:rsid w:val="00CA6BA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A6BA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A6BA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A6BA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A6BA0"/>
    <w:pPr>
      <w:spacing w:before="160"/>
      <w:jc w:val="center"/>
    </w:pPr>
    <w:rPr>
      <w:i/>
      <w:iCs/>
      <w:color w:val="404040" w:themeColor="text1" w:themeTint="BF"/>
    </w:rPr>
  </w:style>
  <w:style w:type="character" w:customStyle="1" w:styleId="a8">
    <w:name w:val="引用 字符"/>
    <w:basedOn w:val="a0"/>
    <w:link w:val="a7"/>
    <w:uiPriority w:val="29"/>
    <w:rsid w:val="00CA6BA0"/>
    <w:rPr>
      <w:i/>
      <w:iCs/>
      <w:color w:val="404040" w:themeColor="text1" w:themeTint="BF"/>
    </w:rPr>
  </w:style>
  <w:style w:type="paragraph" w:styleId="a9">
    <w:name w:val="List Paragraph"/>
    <w:basedOn w:val="a"/>
    <w:uiPriority w:val="34"/>
    <w:qFormat/>
    <w:rsid w:val="00CA6BA0"/>
    <w:pPr>
      <w:ind w:left="720"/>
      <w:contextualSpacing/>
    </w:pPr>
  </w:style>
  <w:style w:type="character" w:styleId="aa">
    <w:name w:val="Intense Emphasis"/>
    <w:basedOn w:val="a0"/>
    <w:uiPriority w:val="21"/>
    <w:qFormat/>
    <w:rsid w:val="00CA6BA0"/>
    <w:rPr>
      <w:i/>
      <w:iCs/>
      <w:color w:val="0F4761" w:themeColor="accent1" w:themeShade="BF"/>
    </w:rPr>
  </w:style>
  <w:style w:type="paragraph" w:styleId="ab">
    <w:name w:val="Intense Quote"/>
    <w:basedOn w:val="a"/>
    <w:next w:val="a"/>
    <w:link w:val="ac"/>
    <w:uiPriority w:val="30"/>
    <w:qFormat/>
    <w:rsid w:val="00CA6B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A6BA0"/>
    <w:rPr>
      <w:i/>
      <w:iCs/>
      <w:color w:val="0F4761" w:themeColor="accent1" w:themeShade="BF"/>
    </w:rPr>
  </w:style>
  <w:style w:type="character" w:styleId="ad">
    <w:name w:val="Intense Reference"/>
    <w:basedOn w:val="a0"/>
    <w:uiPriority w:val="32"/>
    <w:qFormat/>
    <w:rsid w:val="00CA6BA0"/>
    <w:rPr>
      <w:b/>
      <w:bCs/>
      <w:smallCaps/>
      <w:color w:val="0F4761" w:themeColor="accent1" w:themeShade="BF"/>
      <w:spacing w:val="5"/>
    </w:rPr>
  </w:style>
  <w:style w:type="table" w:styleId="ae">
    <w:name w:val="Table Grid"/>
    <w:basedOn w:val="a1"/>
    <w:uiPriority w:val="39"/>
    <w:rsid w:val="00E35C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BF5B92"/>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BF5B92"/>
    <w:rPr>
      <w:sz w:val="18"/>
      <w:szCs w:val="18"/>
    </w:rPr>
  </w:style>
  <w:style w:type="paragraph" w:styleId="af1">
    <w:name w:val="footer"/>
    <w:basedOn w:val="a"/>
    <w:link w:val="af2"/>
    <w:uiPriority w:val="99"/>
    <w:unhideWhenUsed/>
    <w:rsid w:val="00BF5B92"/>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BF5B9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172</TotalTime>
  <Pages>5</Pages>
  <Words>362</Words>
  <Characters>2066</Characters>
  <Application>Microsoft Office Word</Application>
  <DocSecurity>0</DocSecurity>
  <Lines>17</Lines>
  <Paragraphs>4</Paragraphs>
  <ScaleCrop>false</ScaleCrop>
  <Company/>
  <LinksUpToDate>false</LinksUpToDate>
  <CharactersWithSpaces>2424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c30309</dc:creator>
  <cp:keywords/>
  <dc:description/>
  <cp:lastModifiedBy>c30309</cp:lastModifiedBy>
  <cp:revision>8</cp:revision>
  <dcterms:created xsi:type="dcterms:W3CDTF">2026-01-05T01:17:00Z</dcterms:created>
  <dcterms:modified xsi:type="dcterms:W3CDTF">2026-01-05T04:13:00Z</dcterms:modified>
</cp:coreProperties>
</file>