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BA06" w14:textId="7887B7E0" w:rsidR="00D77463" w:rsidRPr="003B1C79" w:rsidRDefault="003B1C79" w:rsidP="00774B23">
      <w:pPr>
        <w:pStyle w:val="af5"/>
        <w:rPr>
          <w:rFonts w:ascii="Times New Roman" w:hAnsi="Times New Roman" w:cs="Times New Roman"/>
        </w:rPr>
      </w:pPr>
      <w:r w:rsidRPr="00933C58">
        <w:rPr>
          <w:rFonts w:ascii="Calibri" w:hAnsi="Calibri" w:cs="Calibri"/>
        </w:rPr>
        <w:t>Using machine learning in chat box for heart disease prediction</w:t>
      </w:r>
    </w:p>
    <w:p w14:paraId="5A845C6F" w14:textId="77777777" w:rsidR="00BB525F" w:rsidRPr="00607E65" w:rsidRDefault="00BB525F" w:rsidP="00BB525F">
      <w:pPr>
        <w:rPr>
          <w:rFonts w:ascii="Times New Roman" w:hAnsi="Times New Roman" w:cs="Times New Roman"/>
          <w:lang w:val="en-GB"/>
        </w:rPr>
      </w:pPr>
    </w:p>
    <w:p w14:paraId="22DB0084" w14:textId="77777777" w:rsidR="00BB525F" w:rsidRPr="00607E65" w:rsidRDefault="003D278A" w:rsidP="00E74D3B">
      <w:pPr>
        <w:jc w:val="center"/>
        <w:rPr>
          <w:rFonts w:ascii="Times New Roman" w:hAnsi="Times New Roman" w:cs="Times New Roman"/>
          <w:lang w:val="en-GB"/>
        </w:rPr>
      </w:pPr>
      <w:proofErr w:type="spellStart"/>
      <w:r w:rsidRPr="00607E65">
        <w:rPr>
          <w:rFonts w:ascii="Times New Roman" w:hAnsi="Times New Roman" w:cs="Times New Roman"/>
          <w:lang w:val="en-GB"/>
        </w:rPr>
        <w:t>Lingyun</w:t>
      </w:r>
      <w:proofErr w:type="spellEnd"/>
      <w:r w:rsidRPr="00607E65">
        <w:rPr>
          <w:rFonts w:ascii="Times New Roman" w:hAnsi="Times New Roman" w:cs="Times New Roman"/>
          <w:lang w:val="en-GB"/>
        </w:rPr>
        <w:t xml:space="preserve"> Yang</w:t>
      </w:r>
    </w:p>
    <w:p w14:paraId="46AF9AE6" w14:textId="77777777" w:rsidR="00E74D3B" w:rsidRPr="00607E65" w:rsidRDefault="003D278A" w:rsidP="00E74D3B">
      <w:pPr>
        <w:jc w:val="center"/>
        <w:rPr>
          <w:rFonts w:ascii="Times New Roman" w:hAnsi="Times New Roman" w:cs="Times New Roman"/>
          <w:lang w:val="en-GB"/>
        </w:rPr>
      </w:pPr>
      <w:r w:rsidRPr="00607E65">
        <w:rPr>
          <w:rFonts w:ascii="Times New Roman" w:hAnsi="Times New Roman" w:cs="Times New Roman"/>
          <w:lang w:val="en-GB"/>
        </w:rPr>
        <w:t>University of Nottingham</w:t>
      </w:r>
    </w:p>
    <w:p w14:paraId="59D64651" w14:textId="77777777" w:rsidR="00BB525F" w:rsidRPr="00607E65" w:rsidRDefault="00FD0093" w:rsidP="00E74D3B">
      <w:pPr>
        <w:jc w:val="center"/>
        <w:rPr>
          <w:rFonts w:ascii="Times New Roman" w:hAnsi="Times New Roman" w:cs="Times New Roman"/>
          <w:lang w:val="en-GB"/>
        </w:rPr>
      </w:pPr>
      <w:hyperlink r:id="rId6" w:history="1">
        <w:r w:rsidR="0052020A" w:rsidRPr="00607E65">
          <w:rPr>
            <w:rStyle w:val="a3"/>
            <w:rFonts w:ascii="Times New Roman" w:hAnsi="Times New Roman" w:cs="Times New Roman"/>
            <w:lang w:val="en-GB"/>
          </w:rPr>
          <w:t>Psxly4@nottingham.ac.uk</w:t>
        </w:r>
      </w:hyperlink>
    </w:p>
    <w:p w14:paraId="0C546653" w14:textId="77777777" w:rsidR="00E74D3B" w:rsidRPr="00607E65" w:rsidRDefault="00E74D3B" w:rsidP="00E74D3B">
      <w:pPr>
        <w:jc w:val="center"/>
        <w:rPr>
          <w:rFonts w:ascii="Times New Roman" w:hAnsi="Times New Roman" w:cs="Times New Roman"/>
          <w:lang w:val="en-GB"/>
        </w:rPr>
      </w:pPr>
    </w:p>
    <w:p w14:paraId="1CE629EA" w14:textId="77777777" w:rsidR="00511823" w:rsidRPr="00607E65" w:rsidRDefault="003D278A" w:rsidP="009376D8">
      <w:pPr>
        <w:pStyle w:val="af1"/>
        <w:rPr>
          <w:lang w:val="en-GB"/>
        </w:rPr>
      </w:pPr>
      <w:r w:rsidRPr="00607E65">
        <w:rPr>
          <w:lang w:val="en-GB"/>
        </w:rPr>
        <w:t>ABSTRACT</w:t>
      </w:r>
    </w:p>
    <w:p w14:paraId="4CCE8519" w14:textId="3A24F9FF" w:rsidR="009B033D" w:rsidRPr="00607E65" w:rsidRDefault="003B1C79" w:rsidP="009B033D">
      <w:pPr>
        <w:spacing w:line="300" w:lineRule="auto"/>
        <w:ind w:firstLineChars="100" w:firstLine="240"/>
        <w:jc w:val="both"/>
        <w:rPr>
          <w:rFonts w:ascii="Times New Roman" w:hAnsi="Times New Roman" w:cs="Times New Roman"/>
          <w:lang w:val="en-GB"/>
        </w:rPr>
      </w:pPr>
      <w:r w:rsidRPr="00933C58">
        <w:rPr>
          <w:rFonts w:ascii="Calibri" w:hAnsi="Calibri" w:cs="Calibri"/>
        </w:rPr>
        <w:t xml:space="preserve">Heart disease is one of the deadly diseases with high incidence. But the prediction or diagnosis of heart disease requires complex procedures in hospitals. Therefore, this article attempts to collect some data using simple conversations and use machine learning models to predict the likelihood of a user's heart disease, </w:t>
      </w:r>
      <w:proofErr w:type="gramStart"/>
      <w:r w:rsidRPr="00933C58">
        <w:rPr>
          <w:rFonts w:ascii="Calibri" w:hAnsi="Calibri" w:cs="Calibri"/>
        </w:rPr>
        <w:t>so as to</w:t>
      </w:r>
      <w:proofErr w:type="gramEnd"/>
      <w:r w:rsidRPr="00933C58">
        <w:rPr>
          <w:rFonts w:ascii="Calibri" w:hAnsi="Calibri" w:cs="Calibri"/>
        </w:rPr>
        <w:t xml:space="preserve"> try to help possible high-risk groups to prevent it as soon as possible. The core idea of this project is using a chat box to have conversion with the user and collect some data from the conversion, then use bult-in machine learning models to make prediction. This paper contains two main contents, the design of the chat box and the design of the machine learning model</w:t>
      </w:r>
      <w:r w:rsidR="009B033D" w:rsidRPr="00607E65">
        <w:rPr>
          <w:rFonts w:ascii="Times New Roman" w:hAnsi="Times New Roman" w:cs="Times New Roman"/>
          <w:lang w:val="en-GB"/>
        </w:rPr>
        <w:t>.</w:t>
      </w:r>
    </w:p>
    <w:p w14:paraId="47674526" w14:textId="2DEA75B9" w:rsidR="00E972FD" w:rsidRPr="00607E65" w:rsidRDefault="00E972FD" w:rsidP="00E972FD">
      <w:pPr>
        <w:pStyle w:val="af1"/>
        <w:numPr>
          <w:ilvl w:val="0"/>
          <w:numId w:val="17"/>
        </w:numPr>
        <w:rPr>
          <w:lang w:val="en-GB"/>
        </w:rPr>
      </w:pPr>
      <w:r w:rsidRPr="00607E65">
        <w:rPr>
          <w:lang w:val="en-GB"/>
        </w:rPr>
        <w:t>introduction</w:t>
      </w:r>
    </w:p>
    <w:p w14:paraId="3AEA1E05" w14:textId="4F0A6489" w:rsidR="00842732" w:rsidRPr="00607E65" w:rsidRDefault="00995FA7" w:rsidP="003B1C79">
      <w:pPr>
        <w:spacing w:line="300" w:lineRule="auto"/>
        <w:ind w:firstLineChars="100" w:firstLine="240"/>
        <w:jc w:val="both"/>
        <w:rPr>
          <w:rFonts w:ascii="Times New Roman" w:hAnsi="Times New Roman" w:cs="Times New Roman"/>
          <w:lang w:val="en-GB"/>
        </w:rPr>
      </w:pPr>
      <w:r w:rsidRPr="00995FA7">
        <w:rPr>
          <w:rFonts w:ascii="Calibri" w:hAnsi="Calibri" w:cs="Calibri"/>
        </w:rPr>
        <w:t>The CDC (Centers for Disease Control and Prevention, the national public health agency of the United States) reports heart disease as one of the leading causes of death for Americans of most races (African Americans, American Indians and Alaskan Natives, and white people)</w:t>
      </w:r>
      <w:r w:rsidRPr="00995FA7">
        <w:t xml:space="preserve"> </w:t>
      </w:r>
      <w:r>
        <w:rPr>
          <w:rFonts w:ascii="Calibri" w:hAnsi="Calibri" w:cs="Calibri"/>
        </w:rPr>
        <w:fldChar w:fldCharType="begin"/>
      </w:r>
      <w:r>
        <w:rPr>
          <w:rFonts w:ascii="Calibri" w:hAnsi="Calibri" w:cs="Calibri"/>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Pr>
          <w:rFonts w:ascii="Calibri" w:hAnsi="Calibri" w:cs="Calibri"/>
        </w:rPr>
        <w:fldChar w:fldCharType="separate"/>
      </w:r>
      <w:r>
        <w:rPr>
          <w:rFonts w:ascii="Calibri" w:hAnsi="Calibri" w:cs="Calibri"/>
          <w:noProof/>
        </w:rPr>
        <w:t>(PYTLAK, 2022)</w:t>
      </w:r>
      <w:r>
        <w:rPr>
          <w:rFonts w:ascii="Calibri" w:hAnsi="Calibri" w:cs="Calibri"/>
        </w:rPr>
        <w:fldChar w:fldCharType="end"/>
      </w:r>
      <w:r w:rsidR="003B1C79" w:rsidRPr="005F7113">
        <w:rPr>
          <w:rFonts w:ascii="Calibri" w:hAnsi="Calibri" w:cs="Calibri"/>
        </w:rPr>
        <w:t xml:space="preserve">. </w:t>
      </w:r>
      <w:r w:rsidR="003B1C79" w:rsidRPr="008F6D46">
        <w:rPr>
          <w:rFonts w:ascii="Calibri" w:hAnsi="Calibri" w:cs="Calibri"/>
        </w:rPr>
        <w:t>However, the data from NHS England shows for patients waiting to start treatment at the end of November 2021, the median waiting time was 11.5 weeks</w:t>
      </w:r>
      <w:r w:rsidRPr="00995FA7">
        <w:t xml:space="preserve"> </w:t>
      </w:r>
      <w:r>
        <w:rPr>
          <w:rFonts w:ascii="Calibri" w:hAnsi="Calibri" w:cs="Calibri"/>
        </w:rPr>
        <w:fldChar w:fldCharType="begin"/>
      </w:r>
      <w:r>
        <w:rPr>
          <w:rFonts w:ascii="Calibri" w:hAnsi="Calibri" w:cs="Calibri"/>
        </w:rPr>
        <w:instrText xml:space="preserve"> ADDIN EN.CITE &lt;EndNote&gt;&lt;Cite&gt;&lt;Author&gt;Baker&lt;/Author&gt;&lt;Year&gt;2022&lt;/Year&gt;&lt;RecNum&gt;66&lt;/RecNum&gt;&lt;DisplayText&gt;(Baker, 2022)&lt;/DisplayText&gt;&lt;record&gt;&lt;rec-number&gt;66&lt;/rec-number&gt;&lt;foreign-keys&gt;&lt;key app="EN" db-id="v2a5s2rf4edrfmexexk5saw35wdedpwfxrew" timestamp="1652184078"&gt;66&lt;/key&gt;&lt;/foreign-keys&gt;&lt;ref-type name="Journal Article"&gt;17&lt;/ref-type&gt;&lt;contributors&gt;&lt;authors&gt;&lt;author&gt;Baker, Carl&lt;/author&gt;&lt;/authors&gt;&lt;/contributors&gt;&lt;titles&gt;&lt;title&gt;NHS Key Statistics: England, February 2022&lt;/title&gt;&lt;/titles&gt;&lt;dates&gt;&lt;year&gt;2022&lt;/year&gt;&lt;/dates&gt;&lt;urls&gt;&lt;/urls&gt;&lt;/record&gt;&lt;/Cite&gt;&lt;/EndNote&gt;</w:instrText>
      </w:r>
      <w:r>
        <w:rPr>
          <w:rFonts w:ascii="Calibri" w:hAnsi="Calibri" w:cs="Calibri"/>
        </w:rPr>
        <w:fldChar w:fldCharType="separate"/>
      </w:r>
      <w:r>
        <w:rPr>
          <w:rFonts w:ascii="Calibri" w:hAnsi="Calibri" w:cs="Calibri"/>
          <w:noProof/>
        </w:rPr>
        <w:t>(Baker, 2022)</w:t>
      </w:r>
      <w:r>
        <w:rPr>
          <w:rFonts w:ascii="Calibri" w:hAnsi="Calibri" w:cs="Calibri"/>
        </w:rPr>
        <w:fldChar w:fldCharType="end"/>
      </w:r>
      <w:r w:rsidR="003B1C79" w:rsidRPr="008F6D46">
        <w:rPr>
          <w:rFonts w:ascii="Calibri" w:hAnsi="Calibri" w:cs="Calibri"/>
        </w:rPr>
        <w:t>. Such long wait times can miss the best prevention and treatment period for early-stage patients.</w:t>
      </w:r>
      <w:r w:rsidR="003B1C79" w:rsidRPr="00933C58">
        <w:rPr>
          <w:rFonts w:ascii="Calibri" w:hAnsi="Calibri" w:cs="Calibri"/>
        </w:rPr>
        <w:t xml:space="preserve"> </w:t>
      </w:r>
      <w:r w:rsidR="003B1C79" w:rsidRPr="008F6D46">
        <w:rPr>
          <w:rFonts w:ascii="Calibri" w:hAnsi="Calibri" w:cs="Calibri"/>
        </w:rPr>
        <w:t>Therefore, this research tries to use a simple method to allow users to know whether they are a high-risk group of heart disease and help users to prevent it as soon as possible</w:t>
      </w:r>
      <w:r w:rsidR="00842732" w:rsidRPr="00607E65">
        <w:rPr>
          <w:rFonts w:ascii="Times New Roman" w:hAnsi="Times New Roman" w:cs="Times New Roman"/>
          <w:lang w:val="en-GB"/>
        </w:rPr>
        <w:t>.</w:t>
      </w:r>
    </w:p>
    <w:p w14:paraId="7ED5B8F0" w14:textId="77777777" w:rsidR="00842732" w:rsidRPr="00607E65" w:rsidRDefault="00842732" w:rsidP="000E1BE4">
      <w:pPr>
        <w:spacing w:line="300" w:lineRule="auto"/>
        <w:ind w:firstLineChars="100" w:firstLine="240"/>
        <w:jc w:val="both"/>
        <w:rPr>
          <w:rFonts w:ascii="Times New Roman" w:hAnsi="Times New Roman" w:cs="Times New Roman"/>
          <w:lang w:val="en-GB"/>
        </w:rPr>
      </w:pPr>
    </w:p>
    <w:p w14:paraId="15EC6110" w14:textId="24FEEBDD" w:rsidR="00AF5B51" w:rsidRPr="00607E65" w:rsidRDefault="003B1C79" w:rsidP="009376D8">
      <w:pPr>
        <w:pStyle w:val="af1"/>
        <w:numPr>
          <w:ilvl w:val="0"/>
          <w:numId w:val="17"/>
        </w:numPr>
        <w:rPr>
          <w:lang w:val="en-GB"/>
        </w:rPr>
      </w:pPr>
      <w:r>
        <w:rPr>
          <w:lang w:val="en-GB"/>
        </w:rPr>
        <w:t>Related work</w:t>
      </w:r>
    </w:p>
    <w:p w14:paraId="0F9A77A5" w14:textId="321B005E" w:rsidR="00D96527" w:rsidRPr="003B1C79" w:rsidRDefault="003B1C79" w:rsidP="003B1C79">
      <w:pPr>
        <w:pStyle w:val="a4"/>
        <w:numPr>
          <w:ilvl w:val="1"/>
          <w:numId w:val="17"/>
        </w:numPr>
        <w:spacing w:beforeLines="50" w:before="120" w:afterLines="50" w:after="120" w:line="300" w:lineRule="auto"/>
        <w:ind w:left="788" w:hanging="431"/>
        <w:jc w:val="both"/>
        <w:rPr>
          <w:rStyle w:val="15"/>
          <w:rFonts w:eastAsiaTheme="minorEastAsia"/>
          <w:b/>
          <w:bCs/>
          <w:lang w:val="en-GB"/>
        </w:rPr>
      </w:pPr>
      <w:r>
        <w:rPr>
          <w:rStyle w:val="15"/>
          <w:rFonts w:eastAsiaTheme="minorEastAsia"/>
          <w:b/>
          <w:bCs/>
          <w:lang w:val="en-GB"/>
        </w:rPr>
        <w:t xml:space="preserve">K_NN </w:t>
      </w:r>
      <w:r>
        <w:rPr>
          <w:rStyle w:val="15"/>
          <w:rFonts w:eastAsiaTheme="minorEastAsia" w:hint="eastAsia"/>
          <w:b/>
          <w:bCs/>
          <w:lang w:val="en-GB"/>
        </w:rPr>
        <w:t>Al</w:t>
      </w:r>
      <w:r>
        <w:rPr>
          <w:rStyle w:val="15"/>
          <w:rFonts w:eastAsiaTheme="minorEastAsia"/>
          <w:b/>
          <w:bCs/>
          <w:lang w:val="en-GB"/>
        </w:rPr>
        <w:t>gorithm</w:t>
      </w:r>
    </w:p>
    <w:p w14:paraId="35F340EF" w14:textId="25CC53B9" w:rsidR="00FA43C1" w:rsidRPr="00607E65" w:rsidRDefault="003B1C79" w:rsidP="007C10A5">
      <w:pPr>
        <w:spacing w:line="300" w:lineRule="auto"/>
        <w:ind w:firstLineChars="100" w:firstLine="240"/>
        <w:jc w:val="both"/>
        <w:rPr>
          <w:rStyle w:val="15"/>
          <w:lang w:val="en-GB"/>
        </w:rPr>
      </w:pPr>
      <w:r w:rsidRPr="008F6D46">
        <w:rPr>
          <w:rFonts w:ascii="Calibri" w:hAnsi="Calibri" w:cs="Calibri"/>
        </w:rPr>
        <w:t>Why K-NN? The k-nearest neighbors algorithm (k-NN) is a </w:t>
      </w:r>
      <w:hyperlink r:id="rId7" w:tooltip="Non-parametric statistics" w:history="1">
        <w:r w:rsidRPr="008F6D46">
          <w:rPr>
            <w:rFonts w:ascii="Calibri" w:hAnsi="Calibri" w:cs="Calibri"/>
          </w:rPr>
          <w:t>non-parametric</w:t>
        </w:r>
      </w:hyperlink>
      <w:r w:rsidRPr="008F6D46">
        <w:rPr>
          <w:rFonts w:ascii="Calibri" w:hAnsi="Calibri" w:cs="Calibri"/>
        </w:rPr>
        <w:t> </w:t>
      </w:r>
      <w:hyperlink r:id="rId8" w:tooltip="Supervised learning" w:history="1">
        <w:r w:rsidRPr="008F6D46">
          <w:rPr>
            <w:rFonts w:ascii="Calibri" w:hAnsi="Calibri" w:cs="Calibri"/>
          </w:rPr>
          <w:t>supervised learning</w:t>
        </w:r>
      </w:hyperlink>
      <w:r w:rsidRPr="008F6D46">
        <w:rPr>
          <w:rFonts w:ascii="Calibri" w:hAnsi="Calibri" w:cs="Calibri"/>
        </w:rPr>
        <w:t> method first developed by </w:t>
      </w:r>
      <w:hyperlink r:id="rId9" w:tooltip="Evelyn Fix" w:history="1">
        <w:r w:rsidRPr="008F6D46">
          <w:rPr>
            <w:rFonts w:ascii="Calibri" w:hAnsi="Calibri" w:cs="Calibri"/>
          </w:rPr>
          <w:t>Evelyn Fix</w:t>
        </w:r>
      </w:hyperlink>
      <w:r w:rsidRPr="008F6D46">
        <w:rPr>
          <w:rFonts w:ascii="Calibri" w:hAnsi="Calibri" w:cs="Calibri"/>
        </w:rPr>
        <w:t> and </w:t>
      </w:r>
      <w:hyperlink r:id="rId10" w:tooltip="Joseph Lawson Hodges Jr." w:history="1">
        <w:r w:rsidRPr="008F6D46">
          <w:rPr>
            <w:rFonts w:ascii="Calibri" w:hAnsi="Calibri" w:cs="Calibri"/>
          </w:rPr>
          <w:t>Joseph Hodges</w:t>
        </w:r>
      </w:hyperlink>
      <w:r w:rsidRPr="008F6D46">
        <w:rPr>
          <w:rFonts w:ascii="Calibri" w:hAnsi="Calibri" w:cs="Calibri"/>
        </w:rPr>
        <w:t> in 1951</w:t>
      </w:r>
      <w:r w:rsidR="00E9516F" w:rsidRPr="00E9516F">
        <w:t xml:space="preserve"> </w:t>
      </w:r>
      <w:r w:rsidR="00E9516F">
        <w:rPr>
          <w:rFonts w:ascii="Calibri" w:hAnsi="Calibri" w:cs="Calibri"/>
        </w:rPr>
        <w:fldChar w:fldCharType="begin"/>
      </w:r>
      <w:r w:rsidR="00E9516F">
        <w:rPr>
          <w:rFonts w:ascii="Calibri" w:hAnsi="Calibri" w:cs="Calibri"/>
        </w:rPr>
        <w:instrText xml:space="preserve"> ADDIN EN.CITE &lt;EndNote&gt;&lt;Cite&gt;&lt;Author&gt;Fix&lt;/Author&gt;&lt;Year&gt;1989&lt;/Year&gt;&lt;RecNum&gt;67&lt;/RecNum&gt;&lt;DisplayText&gt;(Fix and Hodges, 1989)&lt;/DisplayText&gt;&lt;record&gt;&lt;rec-number&gt;67&lt;/rec-number&gt;&lt;foreign-keys&gt;&lt;key app="EN" db-id="v2a5s2rf4edrfmexexk5saw35wdedpwfxrew" timestamp="1652184910"&gt;67&lt;/key&gt;&lt;/foreign-keys&gt;&lt;ref-type name="Journal Article"&gt;17&lt;/ref-type&gt;&lt;contributors&gt;&lt;authors&gt;&lt;author&gt;Fix, Evelyn&lt;/author&gt;&lt;author&gt;Hodges, Joseph Lawson&lt;/author&gt;&lt;/authors&gt;&lt;/contributors&gt;&lt;titles&gt;&lt;title&gt;Discriminatory analysis. Nonparametric discrimination: Consistency properties&lt;/title&gt;&lt;secondary-title&gt;International Statistical Review/Revue Internationale de Statistique&lt;/secondary-title&gt;&lt;/titles&gt;&lt;periodical&gt;&lt;full-title&gt;International Statistical Review/Revue Internationale de Statistique&lt;/full-title&gt;&lt;/periodical&gt;&lt;pages&gt;238-247&lt;/pages&gt;&lt;volume&gt;57&lt;/volume&gt;&lt;number&gt;3&lt;/number&gt;&lt;dates&gt;&lt;year&gt;1989&lt;/year&gt;&lt;/dates&gt;&lt;isbn&gt;0306-7734&lt;/isbn&gt;&lt;urls&gt;&lt;/urls&gt;&lt;/record&gt;&lt;/Cite&gt;&lt;/EndNote&gt;</w:instrText>
      </w:r>
      <w:r w:rsidR="00E9516F">
        <w:rPr>
          <w:rFonts w:ascii="Calibri" w:hAnsi="Calibri" w:cs="Calibri"/>
        </w:rPr>
        <w:fldChar w:fldCharType="separate"/>
      </w:r>
      <w:r w:rsidR="00E9516F">
        <w:rPr>
          <w:rFonts w:ascii="Calibri" w:hAnsi="Calibri" w:cs="Calibri"/>
          <w:noProof/>
        </w:rPr>
        <w:t>(Fix and Hodges, 1989)</w:t>
      </w:r>
      <w:r w:rsidR="00E9516F">
        <w:rPr>
          <w:rFonts w:ascii="Calibri" w:hAnsi="Calibri" w:cs="Calibri"/>
        </w:rPr>
        <w:fldChar w:fldCharType="end"/>
      </w:r>
      <w:r w:rsidR="00E9516F">
        <w:rPr>
          <w:rFonts w:ascii="Calibri" w:hAnsi="Calibri" w:cs="Calibri"/>
        </w:rPr>
        <w:t>.</w:t>
      </w:r>
      <w:r w:rsidRPr="008F6D46">
        <w:rPr>
          <w:rFonts w:ascii="Calibri" w:hAnsi="Calibri" w:cs="Calibri"/>
        </w:rPr>
        <w:t xml:space="preserve"> </w:t>
      </w:r>
      <w:r w:rsidR="00E9516F" w:rsidRPr="00E9516F">
        <w:rPr>
          <w:rFonts w:ascii="Calibri" w:hAnsi="Calibri" w:cs="Calibri"/>
        </w:rPr>
        <w:t>The KNN algorithm is a form of lazy learning in which the computation for the creation of predictions is postponed until classification. Although this approach increases computing costs compared to other methods, it is still the best option for applications where predictions are required seldom but accuracy is crucial.</w:t>
      </w:r>
      <w:r w:rsidR="00E9516F" w:rsidRPr="00E9516F">
        <w:t xml:space="preserve"> </w:t>
      </w:r>
      <w:r w:rsidR="00E9516F">
        <w:rPr>
          <w:rFonts w:ascii="Calibri" w:hAnsi="Calibri" w:cs="Calibri"/>
        </w:rPr>
        <w:fldChar w:fldCharType="begin"/>
      </w:r>
      <w:r w:rsidR="00E9516F">
        <w:rPr>
          <w:rFonts w:ascii="Calibri" w:hAnsi="Calibri" w:cs="Calibri"/>
        </w:rPr>
        <w:instrText xml:space="preserve"> ADDIN EN.CITE &lt;EndNote&gt;&lt;Cite&gt;&lt;Author&gt;Sharma&lt;/Author&gt;&lt;Year&gt;2016&lt;/Year&gt;&lt;RecNum&gt;68&lt;/RecNum&gt;&lt;DisplayText&gt;(Sharma and Sachdeva, 2016)&lt;/DisplayText&gt;&lt;record&gt;&lt;rec-number&gt;68&lt;/rec-number&gt;&lt;foreign-keys&gt;&lt;key app="EN" db-id="v2a5s2rf4edrfmexexk5saw35wdedpwfxrew" timestamp="1652184999"&gt;68&lt;/key&gt;&lt;/foreign-keys&gt;&lt;ref-type name="Journal Article"&gt;17&lt;/ref-type&gt;&lt;contributors&gt;&lt;authors&gt;&lt;author&gt;Sharma, Jaya&lt;/author&gt;&lt;author&gt;Sachdeva, Kumud&lt;/author&gt;&lt;/authors&gt;&lt;/contributors&gt;&lt;titles&gt;&lt;title&gt;Offline signature verification using nn, KNN and SURF&lt;/title&gt;&lt;secondary-title&gt;International Journal in IT &amp;amp; Engineering&lt;/secondary-title&gt;&lt;/titles&gt;&lt;periodical&gt;&lt;full-title&gt;International Journal in IT &amp;amp; Engineering&lt;/full-title&gt;&lt;/periodical&gt;&lt;volume&gt;4&lt;/volume&gt;&lt;number&gt;9&lt;/number&gt;&lt;dates&gt;&lt;year&gt;2016&lt;/year&gt;&lt;/dates&gt;&lt;isbn&gt;2321-1776&lt;/isbn&gt;&lt;urls&gt;&lt;/urls&gt;&lt;/record&gt;&lt;/Cite&gt;&lt;/EndNote&gt;</w:instrText>
      </w:r>
      <w:r w:rsidR="00E9516F">
        <w:rPr>
          <w:rFonts w:ascii="Calibri" w:hAnsi="Calibri" w:cs="Calibri"/>
        </w:rPr>
        <w:fldChar w:fldCharType="separate"/>
      </w:r>
      <w:r w:rsidR="00E9516F">
        <w:rPr>
          <w:rFonts w:ascii="Calibri" w:hAnsi="Calibri" w:cs="Calibri"/>
          <w:noProof/>
        </w:rPr>
        <w:t>(Sharma and Sachdeva, 2016)</w:t>
      </w:r>
      <w:r w:rsidR="00E9516F">
        <w:rPr>
          <w:rFonts w:ascii="Calibri" w:hAnsi="Calibri" w:cs="Calibri"/>
        </w:rPr>
        <w:fldChar w:fldCharType="end"/>
      </w:r>
      <w:r w:rsidRPr="008F6D46">
        <w:rPr>
          <w:rFonts w:ascii="Calibri" w:hAnsi="Calibri" w:cs="Calibri"/>
        </w:rPr>
        <w:t xml:space="preserve">.  In this project, </w:t>
      </w:r>
      <w:r w:rsidRPr="008F6D46">
        <w:rPr>
          <w:rFonts w:ascii="Calibri" w:hAnsi="Calibri" w:cs="Calibri" w:hint="eastAsia"/>
        </w:rPr>
        <w:t>the</w:t>
      </w:r>
      <w:r w:rsidRPr="008F6D46">
        <w:rPr>
          <w:rFonts w:ascii="Calibri" w:hAnsi="Calibri" w:cs="Calibri"/>
        </w:rPr>
        <w:t xml:space="preserve"> prediction is related to the user's health, so the accuracy rate is important, that’s why K-NN is chosen in this research</w:t>
      </w:r>
      <w:r w:rsidR="00867ED1" w:rsidRPr="00607E65">
        <w:rPr>
          <w:rStyle w:val="15"/>
          <w:lang w:val="en-GB"/>
        </w:rPr>
        <w:t>.</w:t>
      </w:r>
    </w:p>
    <w:p w14:paraId="0201C148" w14:textId="18962E72" w:rsidR="00D96527" w:rsidRPr="00607E65" w:rsidRDefault="003B1C79" w:rsidP="00D96527">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lastRenderedPageBreak/>
        <w:t>SVC</w:t>
      </w:r>
    </w:p>
    <w:p w14:paraId="2A96585A" w14:textId="3ACD8993" w:rsidR="00DC7AE5" w:rsidRPr="003B1C79" w:rsidRDefault="003B1C79" w:rsidP="003B1C79">
      <w:pPr>
        <w:spacing w:line="300" w:lineRule="auto"/>
        <w:ind w:firstLineChars="100" w:firstLine="240"/>
        <w:jc w:val="both"/>
        <w:rPr>
          <w:rStyle w:val="15"/>
          <w:lang w:val="en-GB"/>
        </w:rPr>
      </w:pPr>
      <w:r w:rsidRPr="008F6D46">
        <w:rPr>
          <w:rFonts w:ascii="Calibri" w:hAnsi="Calibri" w:cs="Calibri"/>
        </w:rPr>
        <w:t>Why SVM</w:t>
      </w:r>
      <w:r>
        <w:rPr>
          <w:rFonts w:ascii="Calibri" w:hAnsi="Calibri" w:cs="Calibri"/>
        </w:rPr>
        <w:t>(SVC)</w:t>
      </w:r>
      <w:r w:rsidRPr="008F6D46">
        <w:rPr>
          <w:rFonts w:ascii="Calibri" w:hAnsi="Calibri" w:cs="Calibri" w:hint="eastAsia"/>
        </w:rPr>
        <w:t>?</w:t>
      </w:r>
      <w:r w:rsidRPr="008F6D46">
        <w:rPr>
          <w:rFonts w:ascii="Calibri" w:hAnsi="Calibri" w:cs="Calibri"/>
        </w:rPr>
        <w:t xml:space="preserve"> </w:t>
      </w:r>
      <w:r w:rsidR="00641EA1" w:rsidRPr="00641EA1">
        <w:rPr>
          <w:rFonts w:ascii="Calibri" w:hAnsi="Calibri" w:cs="Calibri"/>
        </w:rPr>
        <w:t xml:space="preserve">Support Vector Machine (SVM) was originally mentioned in 1992, when </w:t>
      </w:r>
      <w:proofErr w:type="spellStart"/>
      <w:r w:rsidR="00641EA1" w:rsidRPr="00641EA1">
        <w:rPr>
          <w:rFonts w:ascii="Calibri" w:hAnsi="Calibri" w:cs="Calibri"/>
        </w:rPr>
        <w:t>Boser</w:t>
      </w:r>
      <w:proofErr w:type="spellEnd"/>
      <w:r w:rsidR="00641EA1" w:rsidRPr="00641EA1">
        <w:rPr>
          <w:rFonts w:ascii="Calibri" w:hAnsi="Calibri" w:cs="Calibri"/>
        </w:rPr>
        <w:t xml:space="preserve">, Guyon, and </w:t>
      </w:r>
      <w:proofErr w:type="spellStart"/>
      <w:r w:rsidR="00641EA1" w:rsidRPr="00641EA1">
        <w:rPr>
          <w:rFonts w:ascii="Calibri" w:hAnsi="Calibri" w:cs="Calibri"/>
        </w:rPr>
        <w:t>Vapnik</w:t>
      </w:r>
      <w:proofErr w:type="spellEnd"/>
      <w:r w:rsidR="00641EA1" w:rsidRPr="00641EA1">
        <w:rPr>
          <w:rFonts w:ascii="Calibri" w:hAnsi="Calibri" w:cs="Calibri"/>
        </w:rPr>
        <w:t xml:space="preserve"> described it in COLT-92.</w:t>
      </w:r>
      <w:r w:rsidR="00E9516F">
        <w:rPr>
          <w:rFonts w:ascii="Calibri" w:hAnsi="Calibri" w:cs="Calibri"/>
        </w:rPr>
        <w:fldChar w:fldCharType="begin"/>
      </w:r>
      <w:r w:rsidR="00E9516F">
        <w:rPr>
          <w:rFonts w:ascii="Calibri" w:hAnsi="Calibri" w:cs="Calibri"/>
        </w:rPr>
        <w:instrText xml:space="preserve"> ADDIN EN.CITE &lt;EndNote&gt;&lt;Cite&gt;&lt;Author&gt;Cortes&lt;/Author&gt;&lt;Year&gt;1995&lt;/Year&gt;&lt;RecNum&gt;69&lt;/RecNum&gt;&lt;DisplayText&gt;(Cortes and Vapnik, 1995)&lt;/DisplayText&gt;&lt;record&gt;&lt;rec-number&gt;69&lt;/rec-number&gt;&lt;foreign-keys&gt;&lt;key app="EN" db-id="v2a5s2rf4edrfmexexk5saw35wdedpwfxrew" timestamp="1652185118"&gt;69&lt;/key&gt;&lt;/foreign-keys&gt;&lt;ref-type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dates&gt;&lt;isbn&gt;1573-0565&lt;/isbn&gt;&lt;urls&gt;&lt;/urls&gt;&lt;/record&gt;&lt;/Cite&gt;&lt;/EndNote&gt;</w:instrText>
      </w:r>
      <w:r w:rsidR="00E9516F">
        <w:rPr>
          <w:rFonts w:ascii="Calibri" w:hAnsi="Calibri" w:cs="Calibri"/>
        </w:rPr>
        <w:fldChar w:fldCharType="separate"/>
      </w:r>
      <w:r w:rsidR="00E9516F">
        <w:rPr>
          <w:rFonts w:ascii="Calibri" w:hAnsi="Calibri" w:cs="Calibri"/>
          <w:noProof/>
        </w:rPr>
        <w:t>(Cortes and Vapnik, 1995)</w:t>
      </w:r>
      <w:r w:rsidR="00E9516F">
        <w:rPr>
          <w:rFonts w:ascii="Calibri" w:hAnsi="Calibri" w:cs="Calibri"/>
        </w:rPr>
        <w:fldChar w:fldCharType="end"/>
      </w:r>
      <w:r w:rsidRPr="008F6D46">
        <w:rPr>
          <w:rFonts w:ascii="Calibri" w:hAnsi="Calibri" w:cs="Calibri"/>
        </w:rPr>
        <w:t xml:space="preserve">. </w:t>
      </w:r>
      <w:r w:rsidR="00641EA1" w:rsidRPr="00641EA1">
        <w:rPr>
          <w:rFonts w:ascii="Calibri" w:hAnsi="Calibri" w:cs="Calibri"/>
        </w:rPr>
        <w:t xml:space="preserve">In supervised learning, support vector machines (SVMs) are a collection of algorithms for </w:t>
      </w:r>
      <w:proofErr w:type="spellStart"/>
      <w:r w:rsidR="00641EA1" w:rsidRPr="00641EA1">
        <w:rPr>
          <w:rFonts w:ascii="Calibri" w:hAnsi="Calibri" w:cs="Calibri"/>
        </w:rPr>
        <w:t>categorising</w:t>
      </w:r>
      <w:proofErr w:type="spellEnd"/>
      <w:r w:rsidR="00641EA1" w:rsidRPr="00641EA1">
        <w:rPr>
          <w:rFonts w:ascii="Calibri" w:hAnsi="Calibri" w:cs="Calibri"/>
        </w:rPr>
        <w:t xml:space="preserve"> and predicting data. Support Vector Machines (SVMs) are classification and regression prediction tools that </w:t>
      </w:r>
      <w:proofErr w:type="spellStart"/>
      <w:r w:rsidR="00641EA1" w:rsidRPr="00641EA1">
        <w:rPr>
          <w:rFonts w:ascii="Calibri" w:hAnsi="Calibri" w:cs="Calibri"/>
        </w:rPr>
        <w:t>utilise</w:t>
      </w:r>
      <w:proofErr w:type="spellEnd"/>
      <w:r w:rsidR="00641EA1" w:rsidRPr="00641EA1">
        <w:rPr>
          <w:rFonts w:ascii="Calibri" w:hAnsi="Calibri" w:cs="Calibri"/>
        </w:rPr>
        <w:t xml:space="preserve"> machine learning techniques to increase predictive accuracy while reducing over-fitting</w:t>
      </w:r>
      <w:r w:rsidR="00641EA1">
        <w:rPr>
          <w:rFonts w:ascii="Calibri" w:hAnsi="Calibri" w:cs="Calibri"/>
        </w:rPr>
        <w:fldChar w:fldCharType="begin"/>
      </w:r>
      <w:r w:rsidR="00641EA1">
        <w:rPr>
          <w:rFonts w:ascii="Calibri" w:hAnsi="Calibri" w:cs="Calibri"/>
        </w:rPr>
        <w:instrText xml:space="preserve"> ADDIN EN.CITE &lt;EndNote&gt;&lt;Cite&gt;&lt;Author&gt;Bottou&lt;/Author&gt;&lt;Year&gt;2007&lt;/Year&gt;&lt;RecNum&gt;70&lt;/RecNum&gt;&lt;DisplayText&gt;(Bottou and Lin, 2007)&lt;/DisplayText&gt;&lt;record&gt;&lt;rec-number&gt;70&lt;/rec-number&gt;&lt;foreign-keys&gt;&lt;key app="EN" db-id="v2a5s2rf4edrfmexexk5saw35wdedpwfxrew" timestamp="1652185308"&gt;70&lt;/key&gt;&lt;/foreign-keys&gt;&lt;ref-type name="Journal Article"&gt;17&lt;/ref-type&gt;&lt;contributors&gt;&lt;authors&gt;&lt;author&gt;Bottou, Léon&lt;/author&gt;&lt;author&gt;Lin, Chih-Jen&lt;/author&gt;&lt;/authors&gt;&lt;/contributors&gt;&lt;titles&gt;&lt;title&gt;Support vector machine solvers&lt;/title&gt;&lt;secondary-title&gt;Large scale kernel machines&lt;/secondary-title&gt;&lt;/titles&gt;&lt;periodical&gt;&lt;full-title&gt;Large scale kernel machines&lt;/full-title&gt;&lt;/periodical&gt;&lt;pages&gt;301-320&lt;/pages&gt;&lt;volume&gt;3&lt;/volume&gt;&lt;number&gt;1&lt;/number&gt;&lt;dates&gt;&lt;year&gt;2007&lt;/year&gt;&lt;/dates&gt;&lt;urls&gt;&lt;/urls&gt;&lt;/record&gt;&lt;/Cite&gt;&lt;/EndNote&gt;</w:instrText>
      </w:r>
      <w:r w:rsidR="00641EA1">
        <w:rPr>
          <w:rFonts w:ascii="Calibri" w:hAnsi="Calibri" w:cs="Calibri"/>
        </w:rPr>
        <w:fldChar w:fldCharType="separate"/>
      </w:r>
      <w:r w:rsidR="00641EA1">
        <w:rPr>
          <w:rFonts w:ascii="Calibri" w:hAnsi="Calibri" w:cs="Calibri"/>
          <w:noProof/>
        </w:rPr>
        <w:t>(Bottou and Lin, 2007)</w:t>
      </w:r>
      <w:r w:rsidR="00641EA1">
        <w:rPr>
          <w:rFonts w:ascii="Calibri" w:hAnsi="Calibri" w:cs="Calibri"/>
        </w:rPr>
        <w:fldChar w:fldCharType="end"/>
      </w:r>
      <w:r w:rsidRPr="008F6D46">
        <w:rPr>
          <w:rFonts w:ascii="Calibri" w:hAnsi="Calibri" w:cs="Calibri"/>
        </w:rPr>
        <w:t>. This is exactly the goal that this research wants to achieve</w:t>
      </w:r>
      <w:r w:rsidR="0072488D" w:rsidRPr="00607E65">
        <w:rPr>
          <w:rStyle w:val="15"/>
          <w:lang w:val="en-GB"/>
        </w:rPr>
        <w:t>.</w:t>
      </w:r>
    </w:p>
    <w:p w14:paraId="637C37B4" w14:textId="79C1158F" w:rsidR="006B5308" w:rsidRPr="00607E65" w:rsidRDefault="003B1C79" w:rsidP="00B8219B">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t>Chat Box</w:t>
      </w:r>
    </w:p>
    <w:p w14:paraId="79BDDA4B" w14:textId="5D4CE402" w:rsidR="00F323CD" w:rsidRPr="00607E65" w:rsidRDefault="003B1C79" w:rsidP="00F323CD">
      <w:pPr>
        <w:spacing w:line="300" w:lineRule="auto"/>
        <w:ind w:firstLineChars="100" w:firstLine="240"/>
        <w:jc w:val="both"/>
        <w:rPr>
          <w:rStyle w:val="15"/>
          <w:lang w:val="en-GB"/>
        </w:rPr>
      </w:pPr>
      <w:r w:rsidRPr="008F6D46">
        <w:rPr>
          <w:rFonts w:ascii="Calibri" w:hAnsi="Calibri" w:cs="Calibri"/>
        </w:rPr>
        <w:t xml:space="preserve">The </w:t>
      </w:r>
      <w:proofErr w:type="spellStart"/>
      <w:r w:rsidRPr="008F6D46">
        <w:rPr>
          <w:rFonts w:ascii="Calibri" w:hAnsi="Calibri" w:cs="Calibri"/>
        </w:rPr>
        <w:t>chax</w:t>
      </w:r>
      <w:proofErr w:type="spellEnd"/>
      <w:r w:rsidRPr="008F6D46">
        <w:rPr>
          <w:rFonts w:ascii="Calibri" w:hAnsi="Calibri" w:cs="Calibri"/>
        </w:rPr>
        <w:t xml:space="preserve"> box that used in this research is adapt from lab of module COMP4105 in University of Nottingham. </w:t>
      </w:r>
      <w:r w:rsidR="00641EA1">
        <w:rPr>
          <w:rFonts w:ascii="Calibri" w:hAnsi="Calibri" w:cs="Calibri"/>
        </w:rPr>
        <w:t>A</w:t>
      </w:r>
      <w:r w:rsidRPr="008F6D46">
        <w:rPr>
          <w:rFonts w:ascii="Calibri" w:hAnsi="Calibri" w:cs="Calibri"/>
        </w:rPr>
        <w:t xml:space="preserve"> simple chatbot agent that has a store of knowledge, uses that knowledge to decide what questions to ask, and adds to that store of knowledge by interpreting the user’s responses</w:t>
      </w:r>
      <w:r w:rsidR="00641EA1">
        <w:rPr>
          <w:rFonts w:ascii="Calibri" w:hAnsi="Calibri" w:cs="Calibri"/>
        </w:rPr>
        <w:fldChar w:fldCharType="begin"/>
      </w:r>
      <w:r w:rsidR="00641EA1">
        <w:rPr>
          <w:rFonts w:ascii="Calibri" w:hAnsi="Calibri" w:cs="Calibri"/>
        </w:rPr>
        <w:instrText xml:space="preserve"> ADDIN EN.CITE &lt;EndNote&gt;&lt;Cite&gt;&lt;Author&gt;Johnson&lt;/Author&gt;&lt;Year&gt;2022&lt;/Year&gt;&lt;RecNum&gt;71&lt;/RecNum&gt;&lt;DisplayText&gt;(Johnson, 2022)&lt;/DisplayText&gt;&lt;record&gt;&lt;rec-number&gt;71&lt;/rec-number&gt;&lt;foreign-keys&gt;&lt;key app="EN" db-id="v2a5s2rf4edrfmexexk5saw35wdedpwfxrew" timestamp="1652185429"&gt;71&lt;/key&gt;&lt;/foreign-keys&gt;&lt;ref-type name="Manuscript"&gt;36&lt;/ref-type&gt;&lt;contributors&gt;&lt;authors&gt;&lt;author&gt;Colin Johnson&lt;/author&gt;&lt;/authors&gt;&lt;secondary-authors&gt;&lt;author&gt;University of Nottingham&lt;/author&gt;&lt;/secondary-authors&gt;&lt;/contributors&gt;&lt;titles&gt;&lt;title&gt;COMP3004/COMP4105 Designing Intelligent Agents Coursework&lt;/title&gt;&lt;/titles&gt;&lt;dates&gt;&lt;year&gt;2022&lt;/year&gt;&lt;/dates&gt;&lt;urls&gt;&lt;/urls&gt;&lt;/record&gt;&lt;/Cite&gt;&lt;/EndNote&gt;</w:instrText>
      </w:r>
      <w:r w:rsidR="00641EA1">
        <w:rPr>
          <w:rFonts w:ascii="Calibri" w:hAnsi="Calibri" w:cs="Calibri"/>
        </w:rPr>
        <w:fldChar w:fldCharType="separate"/>
      </w:r>
      <w:r w:rsidR="00641EA1">
        <w:rPr>
          <w:rFonts w:ascii="Calibri" w:hAnsi="Calibri" w:cs="Calibri"/>
          <w:noProof/>
        </w:rPr>
        <w:t>(Johnson, 2022)</w:t>
      </w:r>
      <w:r w:rsidR="00641EA1">
        <w:rPr>
          <w:rFonts w:ascii="Calibri" w:hAnsi="Calibri" w:cs="Calibri"/>
        </w:rPr>
        <w:fldChar w:fldCharType="end"/>
      </w:r>
      <w:r w:rsidR="00796E6B" w:rsidRPr="00607E65">
        <w:rPr>
          <w:rStyle w:val="15"/>
          <w:lang w:val="en-GB"/>
        </w:rPr>
        <w:t>.</w:t>
      </w:r>
    </w:p>
    <w:p w14:paraId="3E37E352" w14:textId="18F572C5" w:rsidR="003F4333" w:rsidRPr="00607E65" w:rsidRDefault="003B1C79" w:rsidP="006B5308">
      <w:pPr>
        <w:pStyle w:val="af1"/>
        <w:numPr>
          <w:ilvl w:val="0"/>
          <w:numId w:val="17"/>
        </w:numPr>
        <w:rPr>
          <w:lang w:val="en-GB"/>
        </w:rPr>
      </w:pPr>
      <w:r>
        <w:rPr>
          <w:lang w:val="en-GB"/>
        </w:rPr>
        <w:t>Experiment</w:t>
      </w:r>
    </w:p>
    <w:p w14:paraId="1B7DBD07" w14:textId="125BEF1B" w:rsidR="00F323CD" w:rsidRPr="00607E65" w:rsidRDefault="00F323CD" w:rsidP="00F323CD">
      <w:pPr>
        <w:pStyle w:val="a4"/>
        <w:numPr>
          <w:ilvl w:val="1"/>
          <w:numId w:val="17"/>
        </w:numPr>
        <w:spacing w:beforeLines="50" w:before="120" w:afterLines="50" w:after="120" w:line="300" w:lineRule="auto"/>
        <w:ind w:left="788" w:hanging="431"/>
        <w:jc w:val="both"/>
        <w:rPr>
          <w:rStyle w:val="15"/>
          <w:rFonts w:eastAsiaTheme="minorEastAsia"/>
          <w:b/>
          <w:bCs/>
          <w:lang w:val="en-GB"/>
        </w:rPr>
      </w:pPr>
      <w:r w:rsidRPr="00607E65">
        <w:rPr>
          <w:rStyle w:val="15"/>
          <w:rFonts w:eastAsiaTheme="minorEastAsia"/>
          <w:b/>
          <w:bCs/>
          <w:lang w:val="en-GB"/>
        </w:rPr>
        <w:t>Tokenization using NLTK</w:t>
      </w:r>
    </w:p>
    <w:p w14:paraId="164A2BCA" w14:textId="74742C4D" w:rsidR="008831C2" w:rsidRPr="006D6A12" w:rsidRDefault="006D6A12" w:rsidP="00850F1D">
      <w:pPr>
        <w:spacing w:line="300" w:lineRule="auto"/>
        <w:ind w:firstLineChars="100" w:firstLine="240"/>
        <w:jc w:val="both"/>
        <w:rPr>
          <w:rStyle w:val="15"/>
          <w:lang w:val="en-GB"/>
        </w:rPr>
      </w:pPr>
      <w:r w:rsidRPr="006D6A12">
        <w:rPr>
          <w:rStyle w:val="15"/>
          <w:lang w:val="en-GB"/>
        </w:rPr>
        <w:t xml:space="preserve">According to the data from CDC. </w:t>
      </w:r>
      <w:r w:rsidR="0043121F" w:rsidRPr="0043121F">
        <w:rPr>
          <w:rStyle w:val="15"/>
          <w:lang w:val="en-GB"/>
        </w:rPr>
        <w:t>Nearly half of all individuals (47%) in the United States have at least one of three key risk factors for heart disease: high blood pressure, high cholesterol, and smoking. Other significant markers include diabetes, obesity (high BMI), insufficient physical exercise, and excessive alcohol consumption</w:t>
      </w:r>
      <w:r w:rsidR="0043121F" w:rsidRPr="0043121F">
        <w:t xml:space="preserve"> </w:t>
      </w:r>
      <w:r w:rsidR="0043121F">
        <w:rPr>
          <w:rStyle w:val="15"/>
          <w:lang w:val="en-GB"/>
        </w:rPr>
        <w:fldChar w:fldCharType="begin"/>
      </w:r>
      <w:r w:rsidR="0043121F">
        <w:rPr>
          <w:rStyle w:val="15"/>
          <w:lang w:val="en-GB"/>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sidR="0043121F">
        <w:rPr>
          <w:rStyle w:val="15"/>
          <w:lang w:val="en-GB"/>
        </w:rPr>
        <w:fldChar w:fldCharType="separate"/>
      </w:r>
      <w:r w:rsidR="0043121F">
        <w:rPr>
          <w:rStyle w:val="15"/>
          <w:noProof/>
          <w:lang w:val="en-GB"/>
        </w:rPr>
        <w:t>(PYTLAK, 2022)</w:t>
      </w:r>
      <w:r w:rsidR="0043121F">
        <w:rPr>
          <w:rStyle w:val="15"/>
          <w:lang w:val="en-GB"/>
        </w:rPr>
        <w:fldChar w:fldCharType="end"/>
      </w:r>
      <w:r w:rsidR="0043121F" w:rsidRPr="0043121F">
        <w:rPr>
          <w:rStyle w:val="15"/>
          <w:lang w:val="en-GB"/>
        </w:rPr>
        <w:t>.</w:t>
      </w:r>
      <w:r w:rsidRPr="006D6A12">
        <w:rPr>
          <w:rStyle w:val="15"/>
          <w:lang w:val="en-GB"/>
        </w:rPr>
        <w:t xml:space="preserve"> There are 14 factors </w:t>
      </w:r>
      <w:r w:rsidRPr="006D6A12">
        <w:rPr>
          <w:rStyle w:val="15"/>
          <w:rFonts w:hint="eastAsia"/>
          <w:lang w:val="en-GB"/>
        </w:rPr>
        <w:t>selected</w:t>
      </w:r>
      <w:r w:rsidRPr="006D6A12">
        <w:rPr>
          <w:rStyle w:val="15"/>
          <w:lang w:val="en-GB"/>
        </w:rPr>
        <w:t xml:space="preserve"> as </w:t>
      </w:r>
      <w:r w:rsidRPr="006D6A12">
        <w:rPr>
          <w:rStyle w:val="15"/>
          <w:rFonts w:hint="eastAsia"/>
          <w:lang w:val="en-GB"/>
        </w:rPr>
        <w:t>the</w:t>
      </w:r>
      <w:r w:rsidRPr="006D6A12">
        <w:rPr>
          <w:rStyle w:val="15"/>
          <w:lang w:val="en-GB"/>
        </w:rPr>
        <w:t xml:space="preserve"> basis for the design question. </w:t>
      </w:r>
      <w:r w:rsidRPr="006D6A12">
        <w:rPr>
          <w:rStyle w:val="15"/>
          <w:rFonts w:hint="eastAsia"/>
          <w:lang w:val="en-GB"/>
        </w:rPr>
        <w:t>The</w:t>
      </w:r>
      <w:r w:rsidRPr="006D6A12">
        <w:rPr>
          <w:rStyle w:val="15"/>
          <w:lang w:val="en-GB"/>
        </w:rPr>
        <w:t xml:space="preserve">se factors are also 14 features in the machine learning models. Table -1 shows some typical factor and </w:t>
      </w:r>
      <w:proofErr w:type="gramStart"/>
      <w:r w:rsidRPr="006D6A12">
        <w:rPr>
          <w:rStyle w:val="15"/>
          <w:lang w:val="en-GB"/>
        </w:rPr>
        <w:t>there</w:t>
      </w:r>
      <w:proofErr w:type="gramEnd"/>
      <w:r w:rsidRPr="006D6A12">
        <w:rPr>
          <w:rStyle w:val="15"/>
          <w:lang w:val="en-GB"/>
        </w:rPr>
        <w:t xml:space="preserve"> corresponded questions and answers</w:t>
      </w:r>
      <w:r w:rsidR="00F008A1" w:rsidRPr="006D6A12">
        <w:rPr>
          <w:rStyle w:val="15"/>
          <w:lang w:val="en-GB"/>
        </w:rPr>
        <w:t>.</w:t>
      </w:r>
    </w:p>
    <w:tbl>
      <w:tblPr>
        <w:tblStyle w:val="af9"/>
        <w:tblpPr w:leftFromText="180" w:rightFromText="180" w:vertAnchor="text" w:horzAnchor="margin" w:tblpY="75"/>
        <w:tblW w:w="9072" w:type="dxa"/>
        <w:tblLook w:val="04A0" w:firstRow="1" w:lastRow="0" w:firstColumn="1" w:lastColumn="0" w:noHBand="0" w:noVBand="1"/>
        <w:tblCaption w:val="Table – 1 Question design and answer scope"/>
        <w:tblDescription w:val="Table – 1 Question design and answer scope"/>
      </w:tblPr>
      <w:tblGrid>
        <w:gridCol w:w="1256"/>
        <w:gridCol w:w="5974"/>
        <w:gridCol w:w="1842"/>
      </w:tblGrid>
      <w:tr w:rsidR="006D6A12" w:rsidRPr="006D6A12" w14:paraId="21CD183F" w14:textId="77777777" w:rsidTr="006D6A12">
        <w:tc>
          <w:tcPr>
            <w:tcW w:w="1256" w:type="dxa"/>
            <w:vAlign w:val="center"/>
          </w:tcPr>
          <w:p w14:paraId="2EA4BC96"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Factors</w:t>
            </w:r>
          </w:p>
        </w:tc>
        <w:tc>
          <w:tcPr>
            <w:tcW w:w="5974" w:type="dxa"/>
            <w:vAlign w:val="center"/>
          </w:tcPr>
          <w:p w14:paraId="00E38C08"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typical questions</w:t>
            </w:r>
          </w:p>
        </w:tc>
        <w:tc>
          <w:tcPr>
            <w:tcW w:w="1842" w:type="dxa"/>
            <w:vAlign w:val="center"/>
          </w:tcPr>
          <w:p w14:paraId="347FB199"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 xml:space="preserve">Answer </w:t>
            </w:r>
            <w:proofErr w:type="spellStart"/>
            <w:r w:rsidRPr="006D6A12">
              <w:rPr>
                <w:rStyle w:val="15"/>
                <w:sz w:val="16"/>
                <w:szCs w:val="11"/>
                <w:lang w:val="en-GB"/>
              </w:rPr>
              <w:t>rescticeted</w:t>
            </w:r>
            <w:proofErr w:type="spellEnd"/>
          </w:p>
        </w:tc>
      </w:tr>
      <w:tr w:rsidR="006D6A12" w:rsidRPr="006D6A12" w14:paraId="2BC4FDE1" w14:textId="77777777" w:rsidTr="006D6A12">
        <w:tc>
          <w:tcPr>
            <w:tcW w:w="1256" w:type="dxa"/>
            <w:vAlign w:val="center"/>
          </w:tcPr>
          <w:p w14:paraId="5427E9D0"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BMI</w:t>
            </w:r>
          </w:p>
        </w:tc>
        <w:tc>
          <w:tcPr>
            <w:tcW w:w="5974" w:type="dxa"/>
            <w:vAlign w:val="center"/>
          </w:tcPr>
          <w:p w14:paraId="1A41A63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could you please tell me your BMI?</w:t>
            </w:r>
          </w:p>
        </w:tc>
        <w:tc>
          <w:tcPr>
            <w:tcW w:w="1842" w:type="dxa"/>
            <w:vAlign w:val="center"/>
          </w:tcPr>
          <w:p w14:paraId="63937A3A"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 50</w:t>
            </w:r>
          </w:p>
        </w:tc>
      </w:tr>
      <w:tr w:rsidR="006D6A12" w:rsidRPr="006D6A12" w14:paraId="5F009247" w14:textId="77777777" w:rsidTr="006D6A12">
        <w:tc>
          <w:tcPr>
            <w:tcW w:w="1256" w:type="dxa"/>
            <w:vAlign w:val="center"/>
          </w:tcPr>
          <w:p w14:paraId="3F4C6F6A"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MentalHealth</w:t>
            </w:r>
            <w:proofErr w:type="spellEnd"/>
          </w:p>
        </w:tc>
        <w:tc>
          <w:tcPr>
            <w:tcW w:w="5974" w:type="dxa"/>
            <w:vAlign w:val="center"/>
          </w:tcPr>
          <w:p w14:paraId="725B04B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how many days during the past 30 days was your mental health not good? (0-30 days)</w:t>
            </w:r>
          </w:p>
        </w:tc>
        <w:tc>
          <w:tcPr>
            <w:tcW w:w="1842" w:type="dxa"/>
            <w:vAlign w:val="center"/>
          </w:tcPr>
          <w:p w14:paraId="28D06D5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&lt;=30</w:t>
            </w:r>
          </w:p>
        </w:tc>
      </w:tr>
      <w:tr w:rsidR="006D6A12" w:rsidRPr="006D6A12" w14:paraId="72EA4200" w14:textId="77777777" w:rsidTr="006D6A12">
        <w:tc>
          <w:tcPr>
            <w:tcW w:w="1256" w:type="dxa"/>
            <w:vAlign w:val="center"/>
          </w:tcPr>
          <w:p w14:paraId="33F8938C"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DiffWalking</w:t>
            </w:r>
            <w:proofErr w:type="spellEnd"/>
          </w:p>
        </w:tc>
        <w:tc>
          <w:tcPr>
            <w:tcW w:w="5974" w:type="dxa"/>
            <w:vAlign w:val="center"/>
          </w:tcPr>
          <w:p w14:paraId="62412EF5"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Do you have serious difficulty walking or climbing stairs?</w:t>
            </w:r>
          </w:p>
        </w:tc>
        <w:tc>
          <w:tcPr>
            <w:tcW w:w="1842" w:type="dxa"/>
            <w:vAlign w:val="center"/>
          </w:tcPr>
          <w:p w14:paraId="79B369AE"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yes,no</w:t>
            </w:r>
            <w:proofErr w:type="spellEnd"/>
            <w:proofErr w:type="gramEnd"/>
            <w:r w:rsidRPr="006D6A12">
              <w:rPr>
                <w:rStyle w:val="15"/>
                <w:sz w:val="16"/>
                <w:szCs w:val="11"/>
                <w:lang w:val="en-GB"/>
              </w:rPr>
              <w:t>]</w:t>
            </w:r>
          </w:p>
        </w:tc>
      </w:tr>
      <w:tr w:rsidR="006D6A12" w:rsidRPr="006D6A12" w14:paraId="227D6C90" w14:textId="77777777" w:rsidTr="006D6A12">
        <w:tc>
          <w:tcPr>
            <w:tcW w:w="1256" w:type="dxa"/>
            <w:vAlign w:val="center"/>
          </w:tcPr>
          <w:p w14:paraId="1FF2FBB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Sex</w:t>
            </w:r>
          </w:p>
        </w:tc>
        <w:tc>
          <w:tcPr>
            <w:tcW w:w="5974" w:type="dxa"/>
            <w:vAlign w:val="center"/>
          </w:tcPr>
          <w:p w14:paraId="47AEEC0D"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are you male or female?</w:t>
            </w:r>
          </w:p>
        </w:tc>
        <w:tc>
          <w:tcPr>
            <w:tcW w:w="1842" w:type="dxa"/>
            <w:vAlign w:val="center"/>
          </w:tcPr>
          <w:p w14:paraId="1CA2896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male,female</w:t>
            </w:r>
            <w:proofErr w:type="spellEnd"/>
            <w:proofErr w:type="gramEnd"/>
            <w:r w:rsidRPr="006D6A12">
              <w:rPr>
                <w:rStyle w:val="15"/>
                <w:sz w:val="16"/>
                <w:szCs w:val="11"/>
                <w:lang w:val="en-GB"/>
              </w:rPr>
              <w:t>]</w:t>
            </w:r>
          </w:p>
        </w:tc>
      </w:tr>
      <w:tr w:rsidR="006D6A12" w:rsidRPr="006D6A12" w14:paraId="3A63024A" w14:textId="77777777" w:rsidTr="006D6A12">
        <w:tc>
          <w:tcPr>
            <w:tcW w:w="1256" w:type="dxa"/>
            <w:vAlign w:val="center"/>
          </w:tcPr>
          <w:p w14:paraId="40BAA2BC"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AgeCategory</w:t>
            </w:r>
            <w:proofErr w:type="spellEnd"/>
          </w:p>
        </w:tc>
        <w:tc>
          <w:tcPr>
            <w:tcW w:w="5974" w:type="dxa"/>
            <w:vAlign w:val="center"/>
          </w:tcPr>
          <w:p w14:paraId="5301D8A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could you please tell me your age category, like 20-</w:t>
            </w:r>
            <w:proofErr w:type="gramStart"/>
            <w:r w:rsidRPr="006D6A12">
              <w:rPr>
                <w:rStyle w:val="15"/>
                <w:sz w:val="16"/>
                <w:szCs w:val="11"/>
                <w:lang w:val="en-GB"/>
              </w:rPr>
              <w:t>29 ,</w:t>
            </w:r>
            <w:proofErr w:type="gramEnd"/>
            <w:r w:rsidRPr="006D6A12">
              <w:rPr>
                <w:rStyle w:val="15"/>
                <w:sz w:val="16"/>
                <w:szCs w:val="11"/>
                <w:lang w:val="en-GB"/>
              </w:rPr>
              <w:t xml:space="preserve"> 40-49</w:t>
            </w:r>
          </w:p>
        </w:tc>
        <w:tc>
          <w:tcPr>
            <w:tcW w:w="1842" w:type="dxa"/>
            <w:vAlign w:val="center"/>
          </w:tcPr>
          <w:p w14:paraId="08E0FD5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categorical</w:t>
            </w:r>
          </w:p>
        </w:tc>
      </w:tr>
      <w:tr w:rsidR="006D6A12" w:rsidRPr="006D6A12" w14:paraId="0F324C5F" w14:textId="77777777" w:rsidTr="006D6A12">
        <w:tc>
          <w:tcPr>
            <w:tcW w:w="1256" w:type="dxa"/>
            <w:vAlign w:val="center"/>
          </w:tcPr>
          <w:p w14:paraId="035BA00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Diabetic</w:t>
            </w:r>
          </w:p>
        </w:tc>
        <w:tc>
          <w:tcPr>
            <w:tcW w:w="5974" w:type="dxa"/>
            <w:vAlign w:val="center"/>
          </w:tcPr>
          <w:p w14:paraId="6D163F5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have you ever had diabetic?</w:t>
            </w:r>
          </w:p>
        </w:tc>
        <w:tc>
          <w:tcPr>
            <w:tcW w:w="1842" w:type="dxa"/>
            <w:vAlign w:val="center"/>
          </w:tcPr>
          <w:p w14:paraId="098A06C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yes,no</w:t>
            </w:r>
            <w:proofErr w:type="spellEnd"/>
            <w:proofErr w:type="gramEnd"/>
            <w:r w:rsidRPr="006D6A12">
              <w:rPr>
                <w:rStyle w:val="15"/>
                <w:sz w:val="16"/>
                <w:szCs w:val="11"/>
                <w:lang w:val="en-GB"/>
              </w:rPr>
              <w:t>]</w:t>
            </w:r>
          </w:p>
        </w:tc>
      </w:tr>
      <w:tr w:rsidR="006D6A12" w:rsidRPr="006D6A12" w14:paraId="07245C52" w14:textId="77777777" w:rsidTr="006D6A12">
        <w:tc>
          <w:tcPr>
            <w:tcW w:w="1256" w:type="dxa"/>
            <w:vAlign w:val="center"/>
          </w:tcPr>
          <w:p w14:paraId="17A890B6"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SleepTime</w:t>
            </w:r>
            <w:proofErr w:type="spellEnd"/>
          </w:p>
        </w:tc>
        <w:tc>
          <w:tcPr>
            <w:tcW w:w="5974" w:type="dxa"/>
            <w:vAlign w:val="center"/>
          </w:tcPr>
          <w:p w14:paraId="38C4526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 xml:space="preserve">how many </w:t>
            </w:r>
            <w:proofErr w:type="gramStart"/>
            <w:r w:rsidRPr="006D6A12">
              <w:rPr>
                <w:rStyle w:val="15"/>
                <w:sz w:val="16"/>
                <w:szCs w:val="11"/>
                <w:lang w:val="en-GB"/>
              </w:rPr>
              <w:t>hour</w:t>
            </w:r>
            <w:proofErr w:type="gramEnd"/>
            <w:r w:rsidRPr="006D6A12">
              <w:rPr>
                <w:rStyle w:val="15"/>
                <w:sz w:val="16"/>
                <w:szCs w:val="11"/>
                <w:lang w:val="en-GB"/>
              </w:rPr>
              <w:t xml:space="preserve"> do you sleep in a 24-hour period?</w:t>
            </w:r>
          </w:p>
        </w:tc>
        <w:tc>
          <w:tcPr>
            <w:tcW w:w="1842" w:type="dxa"/>
            <w:vAlign w:val="center"/>
          </w:tcPr>
          <w:p w14:paraId="5E9B4EA1"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&lt;=24</w:t>
            </w:r>
          </w:p>
        </w:tc>
      </w:tr>
    </w:tbl>
    <w:p w14:paraId="4C232A59" w14:textId="5A34FCE2" w:rsidR="006D6A12" w:rsidRDefault="006D6A12" w:rsidP="006D6A12">
      <w:pPr>
        <w:spacing w:line="300" w:lineRule="auto"/>
        <w:ind w:firstLineChars="100" w:firstLine="241"/>
        <w:jc w:val="center"/>
        <w:rPr>
          <w:rStyle w:val="15"/>
          <w:b/>
          <w:bCs/>
        </w:rPr>
      </w:pPr>
      <w:r w:rsidRPr="006D6A12">
        <w:rPr>
          <w:rStyle w:val="15"/>
          <w:b/>
          <w:bCs/>
        </w:rPr>
        <w:t>Table – 1 Question design and answer scope</w:t>
      </w:r>
    </w:p>
    <w:p w14:paraId="3DD642AB" w14:textId="77777777" w:rsidR="00741942" w:rsidRPr="006D6A12" w:rsidRDefault="00741942" w:rsidP="006D6A12">
      <w:pPr>
        <w:spacing w:line="300" w:lineRule="auto"/>
        <w:ind w:firstLineChars="100" w:firstLine="241"/>
        <w:jc w:val="center"/>
        <w:rPr>
          <w:rStyle w:val="15"/>
          <w:b/>
          <w:bCs/>
        </w:rPr>
      </w:pPr>
    </w:p>
    <w:p w14:paraId="37D6A855" w14:textId="314B432F" w:rsid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After the user enters an answer use natural language toolkit NLTK to tokenize the answer and tagging each word. After this match the target word from the tagged word. If there is </w:t>
      </w:r>
      <w:proofErr w:type="gramStart"/>
      <w:r w:rsidRPr="006D6A12">
        <w:rPr>
          <w:rFonts w:ascii="Times New Roman" w:eastAsiaTheme="minorEastAsia" w:hAnsi="Times New Roman" w:cs="Times New Roman"/>
          <w:color w:val="000000"/>
          <w:szCs w:val="19"/>
          <w:lang w:val="en-GB"/>
        </w:rPr>
        <w:t>an</w:t>
      </w:r>
      <w:proofErr w:type="gramEnd"/>
      <w:r w:rsidRPr="006D6A12">
        <w:rPr>
          <w:rFonts w:ascii="Times New Roman" w:eastAsiaTheme="minorEastAsia" w:hAnsi="Times New Roman" w:cs="Times New Roman"/>
          <w:color w:val="000000"/>
          <w:szCs w:val="19"/>
          <w:lang w:val="en-GB"/>
        </w:rPr>
        <w:t xml:space="preserve"> target word in the answer, then convert it into the correct format to be used as input to the model to make predictions</w:t>
      </w:r>
      <w:r w:rsidRPr="006D6A12">
        <w:rPr>
          <w:rFonts w:ascii="Times New Roman" w:eastAsiaTheme="minorEastAsia" w:hAnsi="Times New Roman" w:cs="Times New Roman" w:hint="eastAsia"/>
          <w:color w:val="000000"/>
          <w:szCs w:val="19"/>
          <w:lang w:val="en-GB"/>
        </w:rPr>
        <w:t>.</w:t>
      </w:r>
      <w:r w:rsidRPr="006D6A12">
        <w:rPr>
          <w:rFonts w:ascii="Times New Roman" w:eastAsiaTheme="minorEastAsia" w:hAnsi="Times New Roman" w:cs="Times New Roman"/>
          <w:color w:val="000000"/>
          <w:szCs w:val="19"/>
          <w:lang w:val="en-GB"/>
        </w:rPr>
        <w:t xml:space="preserve">  If user’s answer out of the restricted answer, ask their user input answer again. Please refer to Table -2, the Pseudo code of </w:t>
      </w:r>
      <w:proofErr w:type="spellStart"/>
      <w:r w:rsidRPr="006D6A12">
        <w:rPr>
          <w:rFonts w:ascii="Times New Roman" w:eastAsiaTheme="minorEastAsia" w:hAnsi="Times New Roman" w:cs="Times New Roman"/>
          <w:color w:val="000000"/>
          <w:szCs w:val="19"/>
          <w:lang w:val="en-GB"/>
        </w:rPr>
        <w:t>chate</w:t>
      </w:r>
      <w:proofErr w:type="spellEnd"/>
      <w:r w:rsidRPr="006D6A12">
        <w:rPr>
          <w:rFonts w:ascii="Times New Roman" w:eastAsiaTheme="minorEastAsia" w:hAnsi="Times New Roman" w:cs="Times New Roman"/>
          <w:color w:val="000000"/>
          <w:szCs w:val="19"/>
          <w:lang w:val="en-GB"/>
        </w:rPr>
        <w:t xml:space="preserve"> box</w:t>
      </w:r>
      <w:r w:rsidR="00FB2E70" w:rsidRPr="00607E65">
        <w:rPr>
          <w:rFonts w:ascii="Times New Roman" w:eastAsiaTheme="minorEastAsia" w:hAnsi="Times New Roman" w:cs="Times New Roman"/>
          <w:color w:val="000000"/>
          <w:szCs w:val="19"/>
          <w:lang w:val="en-GB"/>
        </w:rPr>
        <w:t>:</w:t>
      </w:r>
    </w:p>
    <w:tbl>
      <w:tblPr>
        <w:tblStyle w:val="af9"/>
        <w:tblW w:w="0" w:type="auto"/>
        <w:tblInd w:w="-10" w:type="dxa"/>
        <w:tblLook w:val="04A0" w:firstRow="1" w:lastRow="0" w:firstColumn="1" w:lastColumn="0" w:noHBand="0" w:noVBand="1"/>
      </w:tblPr>
      <w:tblGrid>
        <w:gridCol w:w="9016"/>
      </w:tblGrid>
      <w:tr w:rsidR="006D6A12" w:rsidRPr="006D6A12" w14:paraId="3371F48D" w14:textId="77777777" w:rsidTr="00741942">
        <w:tc>
          <w:tcPr>
            <w:tcW w:w="9016" w:type="dxa"/>
          </w:tcPr>
          <w:p w14:paraId="4104A29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initial</w:t>
            </w:r>
            <w:proofErr w:type="gramEnd"/>
            <w:r w:rsidRPr="006D6A12">
              <w:rPr>
                <w:rFonts w:ascii="Times New Roman" w:eastAsiaTheme="minorEastAsia" w:hAnsi="Times New Roman" w:cs="Times New Roman"/>
                <w:color w:val="000000"/>
                <w:szCs w:val="19"/>
                <w:lang w:val="en-GB"/>
              </w:rPr>
              <w:t xml:space="preserve"> question list and create unknown question list</w:t>
            </w:r>
          </w:p>
          <w:p w14:paraId="69DF43C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Create </w:t>
            </w:r>
            <w:proofErr w:type="spellStart"/>
            <w:r w:rsidRPr="006D6A12">
              <w:rPr>
                <w:rFonts w:ascii="Times New Roman" w:eastAsiaTheme="minorEastAsia" w:hAnsi="Times New Roman" w:cs="Times New Roman"/>
                <w:color w:val="000000"/>
                <w:szCs w:val="19"/>
                <w:lang w:val="en-GB"/>
              </w:rPr>
              <w:t>QAdic</w:t>
            </w:r>
            <w:proofErr w:type="spellEnd"/>
            <w:r w:rsidRPr="006D6A12">
              <w:rPr>
                <w:rFonts w:ascii="Times New Roman" w:eastAsiaTheme="minorEastAsia" w:hAnsi="Times New Roman" w:cs="Times New Roman"/>
                <w:color w:val="000000"/>
                <w:szCs w:val="19"/>
                <w:lang w:val="en-GB"/>
              </w:rPr>
              <w:t xml:space="preserve"> = questions and answer dictionary</w:t>
            </w:r>
          </w:p>
          <w:p w14:paraId="353885A8"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unknown list = list </w:t>
            </w:r>
            <w:proofErr w:type="spellStart"/>
            <w:r w:rsidRPr="006D6A12">
              <w:rPr>
                <w:rFonts w:ascii="Times New Roman" w:eastAsiaTheme="minorEastAsia" w:hAnsi="Times New Roman" w:cs="Times New Roman"/>
                <w:color w:val="000000"/>
                <w:szCs w:val="19"/>
                <w:lang w:val="en-GB"/>
              </w:rPr>
              <w:t>QAdic</w:t>
            </w:r>
            <w:proofErr w:type="spellEnd"/>
            <w:r w:rsidRPr="006D6A12">
              <w:rPr>
                <w:rFonts w:ascii="Times New Roman" w:eastAsiaTheme="minorEastAsia" w:hAnsi="Times New Roman" w:cs="Times New Roman"/>
                <w:color w:val="000000"/>
                <w:szCs w:val="19"/>
                <w:lang w:val="en-GB"/>
              </w:rPr>
              <w:t xml:space="preserve"> </w:t>
            </w:r>
          </w:p>
          <w:p w14:paraId="546C5FB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p>
          <w:p w14:paraId="5CA1AA1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lastRenderedPageBreak/>
              <w:t xml:space="preserve"># </w:t>
            </w:r>
            <w:proofErr w:type="gramStart"/>
            <w:r w:rsidRPr="006D6A12">
              <w:rPr>
                <w:rFonts w:ascii="Times New Roman" w:eastAsiaTheme="minorEastAsia" w:hAnsi="Times New Roman" w:cs="Times New Roman"/>
                <w:color w:val="000000"/>
                <w:szCs w:val="19"/>
                <w:lang w:val="en-GB"/>
              </w:rPr>
              <w:t>if</w:t>
            </w:r>
            <w:proofErr w:type="gramEnd"/>
            <w:r w:rsidRPr="006D6A12">
              <w:rPr>
                <w:rFonts w:ascii="Times New Roman" w:eastAsiaTheme="minorEastAsia" w:hAnsi="Times New Roman" w:cs="Times New Roman"/>
                <w:color w:val="000000"/>
                <w:szCs w:val="19"/>
                <w:lang w:val="en-GB"/>
              </w:rPr>
              <w:t xml:space="preserve"> there is unknown questions in list, start ask questions</w:t>
            </w:r>
          </w:p>
          <w:p w14:paraId="41079C7C"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if unknown list is not empty:</w:t>
            </w:r>
          </w:p>
          <w:p w14:paraId="5C0B103F"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ask question loop:</w:t>
            </w:r>
          </w:p>
          <w:p w14:paraId="2F7B1A81"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question = random pick from unknown list   </w:t>
            </w:r>
          </w:p>
          <w:p w14:paraId="20B483A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get</w:t>
            </w:r>
            <w:proofErr w:type="gramEnd"/>
            <w:r w:rsidRPr="006D6A12">
              <w:rPr>
                <w:rFonts w:ascii="Times New Roman" w:eastAsiaTheme="minorEastAsia" w:hAnsi="Times New Roman" w:cs="Times New Roman"/>
                <w:color w:val="000000"/>
                <w:szCs w:val="19"/>
                <w:lang w:val="en-GB"/>
              </w:rPr>
              <w:t xml:space="preserve"> the input from user, tokenize and tag answer</w:t>
            </w:r>
          </w:p>
          <w:p w14:paraId="482A9D3E"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answer = get input from user</w:t>
            </w:r>
          </w:p>
          <w:p w14:paraId="25DF20A0"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tokenize answer and tag them</w:t>
            </w:r>
          </w:p>
          <w:p w14:paraId="7BF37070"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 Match the target key word from tagged answer</w:t>
            </w:r>
          </w:p>
          <w:p w14:paraId="452D827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spellStart"/>
            <w:r w:rsidRPr="006D6A12">
              <w:rPr>
                <w:rFonts w:ascii="Times New Roman" w:eastAsiaTheme="minorEastAsia" w:hAnsi="Times New Roman" w:cs="Times New Roman"/>
                <w:color w:val="000000"/>
                <w:szCs w:val="19"/>
                <w:lang w:val="en-GB"/>
              </w:rPr>
              <w:t>targetAns</w:t>
            </w:r>
            <w:proofErr w:type="spellEnd"/>
            <w:r w:rsidRPr="006D6A12">
              <w:rPr>
                <w:rFonts w:ascii="Times New Roman" w:eastAsiaTheme="minorEastAsia" w:hAnsi="Times New Roman" w:cs="Times New Roman"/>
                <w:color w:val="000000"/>
                <w:szCs w:val="19"/>
                <w:lang w:val="en-GB"/>
              </w:rPr>
              <w:t xml:space="preserve"> = matched [ tagged word list]</w:t>
            </w:r>
          </w:p>
          <w:p w14:paraId="7DF3840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if the tagged word list includes "bye":</w:t>
            </w:r>
          </w:p>
          <w:p w14:paraId="021C9DC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break the loop and say bye to user</w:t>
            </w:r>
          </w:p>
          <w:p w14:paraId="1EDD3C0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else:</w:t>
            </w:r>
          </w:p>
          <w:p w14:paraId="28557C0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if(matched):</w:t>
            </w:r>
          </w:p>
          <w:p w14:paraId="7283864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remove question from unknown list</w:t>
            </w:r>
          </w:p>
          <w:p w14:paraId="3AC285E4"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transfer matched key words to right format</w:t>
            </w:r>
          </w:p>
          <w:p w14:paraId="539755A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continue loop</w:t>
            </w:r>
          </w:p>
          <w:p w14:paraId="6FBE52C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else(</w:t>
            </w:r>
            <w:proofErr w:type="gramEnd"/>
            <w:r w:rsidRPr="006D6A12">
              <w:rPr>
                <w:rFonts w:ascii="Times New Roman" w:eastAsiaTheme="minorEastAsia" w:hAnsi="Times New Roman" w:cs="Times New Roman"/>
                <w:color w:val="000000"/>
                <w:szCs w:val="19"/>
                <w:lang w:val="en-GB"/>
              </w:rPr>
              <w:t>user input out of answer scope):</w:t>
            </w:r>
          </w:p>
          <w:p w14:paraId="737B0F2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ask user </w:t>
            </w:r>
            <w:proofErr w:type="gramStart"/>
            <w:r w:rsidRPr="006D6A12">
              <w:rPr>
                <w:rFonts w:ascii="Times New Roman" w:eastAsiaTheme="minorEastAsia" w:hAnsi="Times New Roman" w:cs="Times New Roman"/>
                <w:color w:val="000000"/>
                <w:szCs w:val="19"/>
                <w:lang w:val="en-GB"/>
              </w:rPr>
              <w:t>input</w:t>
            </w:r>
            <w:proofErr w:type="gramEnd"/>
            <w:r w:rsidRPr="006D6A12">
              <w:rPr>
                <w:rFonts w:ascii="Times New Roman" w:eastAsiaTheme="minorEastAsia" w:hAnsi="Times New Roman" w:cs="Times New Roman"/>
                <w:color w:val="000000"/>
                <w:szCs w:val="19"/>
                <w:lang w:val="en-GB"/>
              </w:rPr>
              <w:t xml:space="preserve"> the answer again</w:t>
            </w:r>
          </w:p>
          <w:p w14:paraId="53008004"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back to the step answer = get input from user</w:t>
            </w:r>
          </w:p>
          <w:p w14:paraId="76E32212" w14:textId="41C1A2AE" w:rsid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
          <w:p w14:paraId="3C8ABB96"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p>
          <w:p w14:paraId="029F100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If(</w:t>
            </w:r>
            <w:proofErr w:type="gramEnd"/>
            <w:r w:rsidRPr="006D6A12">
              <w:rPr>
                <w:rFonts w:ascii="Times New Roman" w:eastAsiaTheme="minorEastAsia" w:hAnsi="Times New Roman" w:cs="Times New Roman"/>
                <w:color w:val="000000"/>
                <w:szCs w:val="19"/>
                <w:lang w:val="en-GB"/>
              </w:rPr>
              <w:t xml:space="preserve">unknown list is not empty): </w:t>
            </w:r>
          </w:p>
          <w:p w14:paraId="2B37211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continue the loop</w:t>
            </w:r>
          </w:p>
          <w:p w14:paraId="7CFCE71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else:</w:t>
            </w:r>
          </w:p>
          <w:p w14:paraId="0D3B3521"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end the loop and say bye to user</w:t>
            </w:r>
          </w:p>
        </w:tc>
      </w:tr>
    </w:tbl>
    <w:p w14:paraId="03408B77" w14:textId="77777777" w:rsidR="00741942" w:rsidRPr="00741942" w:rsidRDefault="00741942" w:rsidP="00741942">
      <w:pPr>
        <w:spacing w:line="300" w:lineRule="auto"/>
        <w:ind w:firstLineChars="100" w:firstLine="240"/>
        <w:jc w:val="center"/>
        <w:rPr>
          <w:rFonts w:ascii="Times New Roman" w:eastAsiaTheme="minorEastAsia" w:hAnsi="Times New Roman" w:cs="Times New Roman"/>
          <w:b/>
          <w:bCs/>
          <w:color w:val="000000"/>
          <w:szCs w:val="19"/>
          <w:lang w:val="en-GB"/>
        </w:rPr>
      </w:pPr>
      <w:r w:rsidRPr="00741942">
        <w:rPr>
          <w:rFonts w:ascii="Times New Roman" w:eastAsiaTheme="minorEastAsia" w:hAnsi="Times New Roman" w:cs="Times New Roman"/>
          <w:b/>
          <w:bCs/>
          <w:color w:val="000000"/>
          <w:szCs w:val="19"/>
          <w:lang w:val="en-GB"/>
        </w:rPr>
        <w:lastRenderedPageBreak/>
        <w:t>Table -2 pseudo code of Chat Box</w:t>
      </w:r>
    </w:p>
    <w:p w14:paraId="11910384" w14:textId="77777777" w:rsidR="00741942" w:rsidRPr="00741942" w:rsidRDefault="00741942" w:rsidP="00741942">
      <w:pPr>
        <w:pStyle w:val="a4"/>
        <w:spacing w:beforeLines="50" w:before="120" w:afterLines="50" w:after="120" w:line="300" w:lineRule="auto"/>
        <w:ind w:left="792"/>
        <w:jc w:val="both"/>
        <w:rPr>
          <w:rStyle w:val="15"/>
          <w:rFonts w:eastAsiaTheme="minorEastAsia"/>
        </w:rPr>
      </w:pPr>
    </w:p>
    <w:p w14:paraId="24EFD470" w14:textId="1B406C8C" w:rsidR="00741942" w:rsidRPr="00607E65" w:rsidRDefault="00741942" w:rsidP="00741942">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t>Machine learning Models</w:t>
      </w:r>
    </w:p>
    <w:p w14:paraId="05C48841" w14:textId="320CC91B" w:rsidR="00741942" w:rsidRDefault="006F0870" w:rsidP="00741942">
      <w:pPr>
        <w:spacing w:line="300" w:lineRule="auto"/>
        <w:ind w:firstLineChars="100" w:firstLine="240"/>
        <w:jc w:val="both"/>
        <w:rPr>
          <w:rStyle w:val="15"/>
          <w:lang w:val="en-GB"/>
        </w:rPr>
      </w:pPr>
      <w:r w:rsidRPr="006F0870">
        <w:rPr>
          <w:rStyle w:val="15"/>
          <w:lang w:val="en-GB"/>
        </w:rPr>
        <w:t xml:space="preserve">In this research, I build two models based on two different machine learning methods: the K_NN algorithm and the SVM algorithm. I also compare these two models based on the same dataset. This research uses a machine learning tool called scikit-learn to build and optimize the model. Scikit-learn (formerly </w:t>
      </w:r>
      <w:proofErr w:type="spellStart"/>
      <w:r w:rsidRPr="006F0870">
        <w:rPr>
          <w:rStyle w:val="15"/>
          <w:lang w:val="en-GB"/>
        </w:rPr>
        <w:t>scikits</w:t>
      </w:r>
      <w:proofErr w:type="spellEnd"/>
      <w:r w:rsidRPr="006F0870">
        <w:rPr>
          <w:rStyle w:val="15"/>
          <w:lang w:val="en-GB"/>
        </w:rPr>
        <w:t xml:space="preserve">. learn and known as </w:t>
      </w:r>
      <w:proofErr w:type="spellStart"/>
      <w:r w:rsidRPr="006F0870">
        <w:rPr>
          <w:rStyle w:val="15"/>
          <w:lang w:val="en-GB"/>
        </w:rPr>
        <w:t>sklearn</w:t>
      </w:r>
      <w:proofErr w:type="spellEnd"/>
      <w:r w:rsidRPr="006F0870">
        <w:rPr>
          <w:rStyle w:val="15"/>
          <w:lang w:val="en-GB"/>
        </w:rPr>
        <w:t xml:space="preserve">) is a Python library for machine learning. Support vector machines, random forests, gradient boosting, k-means and DBSCAN, are included, as well as various classification, </w:t>
      </w:r>
      <w:proofErr w:type="gramStart"/>
      <w:r w:rsidRPr="006F0870">
        <w:rPr>
          <w:rStyle w:val="15"/>
          <w:lang w:val="en-GB"/>
        </w:rPr>
        <w:t>regression</w:t>
      </w:r>
      <w:proofErr w:type="gramEnd"/>
      <w:r w:rsidRPr="006F0870">
        <w:rPr>
          <w:rStyle w:val="15"/>
          <w:lang w:val="en-GB"/>
        </w:rPr>
        <w:t xml:space="preserve"> and clustering algorithms. The NumPy and SciPy Python libraries are integrated with it.</w:t>
      </w:r>
    </w:p>
    <w:p w14:paraId="2F8BE7A7" w14:textId="78DD6BA3" w:rsidR="006F0870" w:rsidRPr="00F53CDD" w:rsidRDefault="00F53CDD" w:rsidP="00F53CDD">
      <w:pPr>
        <w:spacing w:beforeLines="50" w:before="120" w:afterLines="50" w:after="120" w:line="300" w:lineRule="auto"/>
        <w:ind w:firstLine="240"/>
        <w:jc w:val="both"/>
        <w:rPr>
          <w:rStyle w:val="15"/>
          <w:rFonts w:eastAsiaTheme="minorEastAsia"/>
          <w:b/>
          <w:bCs/>
          <w:lang w:val="en-GB"/>
        </w:rPr>
      </w:pPr>
      <w:r>
        <w:rPr>
          <w:rStyle w:val="15"/>
          <w:rFonts w:eastAsiaTheme="minorEastAsia"/>
          <w:b/>
          <w:bCs/>
          <w:lang w:val="en-GB"/>
        </w:rPr>
        <w:t xml:space="preserve">3.2.1 </w:t>
      </w:r>
      <w:r w:rsidR="006F0870" w:rsidRPr="006F0870">
        <w:rPr>
          <w:rStyle w:val="15"/>
          <w:rFonts w:eastAsiaTheme="minorEastAsia"/>
          <w:b/>
          <w:bCs/>
          <w:lang w:val="en-GB"/>
        </w:rPr>
        <w:t>Machine learning Models</w:t>
      </w:r>
    </w:p>
    <w:p w14:paraId="52E91861" w14:textId="77777777" w:rsidR="006F0870" w:rsidRPr="006F0870" w:rsidRDefault="006F0870" w:rsidP="006F0870">
      <w:pPr>
        <w:spacing w:line="300" w:lineRule="auto"/>
        <w:ind w:firstLineChars="100" w:firstLine="240"/>
        <w:jc w:val="both"/>
        <w:rPr>
          <w:rStyle w:val="15"/>
          <w:lang w:val="en-GB"/>
        </w:rPr>
      </w:pPr>
      <w:r w:rsidRPr="006F0870">
        <w:rPr>
          <w:rStyle w:val="15"/>
          <w:lang w:val="en-GB"/>
        </w:rPr>
        <w:t xml:space="preserve">The dataset used for this research is part of Personal Key Indicators of Heart Disease from Kaggle.com [Kaggle]. The original datasets from Kaggle.com contains 319794 instances. In order to reduce the computational load, I just randomly picked 1000 instances as a </w:t>
      </w:r>
      <w:proofErr w:type="gramStart"/>
      <w:r w:rsidRPr="006F0870">
        <w:rPr>
          <w:rStyle w:val="15"/>
          <w:lang w:val="en-GB"/>
        </w:rPr>
        <w:t>new datasets</w:t>
      </w:r>
      <w:proofErr w:type="gramEnd"/>
      <w:r w:rsidRPr="006F0870">
        <w:rPr>
          <w:rStyle w:val="15"/>
          <w:lang w:val="en-GB"/>
        </w:rPr>
        <w:t xml:space="preserve"> </w:t>
      </w:r>
      <w:r w:rsidRPr="006F0870">
        <w:rPr>
          <w:rStyle w:val="15"/>
          <w:lang w:val="en-GB"/>
        </w:rPr>
        <w:lastRenderedPageBreak/>
        <w:t xml:space="preserve">for this research. All data was split into training set and test </w:t>
      </w:r>
      <w:proofErr w:type="gramStart"/>
      <w:r w:rsidRPr="006F0870">
        <w:rPr>
          <w:rStyle w:val="15"/>
          <w:lang w:val="en-GB"/>
        </w:rPr>
        <w:t>set,  the</w:t>
      </w:r>
      <w:proofErr w:type="gramEnd"/>
      <w:r w:rsidRPr="006F0870">
        <w:rPr>
          <w:rStyle w:val="15"/>
          <w:lang w:val="en-GB"/>
        </w:rPr>
        <w:t xml:space="preserve"> proportion of test size is 16%.</w:t>
      </w:r>
    </w:p>
    <w:p w14:paraId="0BC5CB96" w14:textId="711F7868" w:rsidR="006F0870" w:rsidRDefault="0043121F" w:rsidP="006F0870">
      <w:pPr>
        <w:spacing w:line="300" w:lineRule="auto"/>
        <w:ind w:firstLineChars="100" w:firstLine="240"/>
        <w:jc w:val="both"/>
        <w:rPr>
          <w:rStyle w:val="15"/>
          <w:lang w:val="en-GB"/>
        </w:rPr>
      </w:pPr>
      <w:r w:rsidRPr="0043121F">
        <w:rPr>
          <w:rStyle w:val="15"/>
          <w:lang w:val="en-GB"/>
        </w:rPr>
        <w:t>The Original dataset comes from the CDC and is an important component of the Behavioural Risk Factor Surveillance System (BRFSS), which conducts annual telephone surveys to collect data on the health of U.S. citizens. Established in 1984, the BRFSS now collects information from all 50 states, the District of Columbia, and three U.S. territories. The BRFSS performs approximately 400,000 adult interviews yearly, making it the largest continuously conducted health survey system. The most current dataset comprises information from 2020.</w:t>
      </w:r>
      <w:r w:rsidR="005D76AE" w:rsidRPr="005D76AE">
        <w:t xml:space="preserve"> </w:t>
      </w:r>
      <w:r w:rsidR="005D76AE">
        <w:rPr>
          <w:rStyle w:val="15"/>
          <w:lang w:val="en-GB"/>
        </w:rPr>
        <w:fldChar w:fldCharType="begin"/>
      </w:r>
      <w:r w:rsidR="005D76AE">
        <w:rPr>
          <w:rStyle w:val="15"/>
          <w:lang w:val="en-GB"/>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sidR="005D76AE">
        <w:rPr>
          <w:rStyle w:val="15"/>
          <w:lang w:val="en-GB"/>
        </w:rPr>
        <w:fldChar w:fldCharType="separate"/>
      </w:r>
      <w:r w:rsidR="005D76AE">
        <w:rPr>
          <w:rStyle w:val="15"/>
          <w:noProof/>
          <w:lang w:val="en-GB"/>
        </w:rPr>
        <w:t>(PYTLAK, 2022)</w:t>
      </w:r>
      <w:r w:rsidR="005D76AE">
        <w:rPr>
          <w:rStyle w:val="15"/>
          <w:lang w:val="en-GB"/>
        </w:rPr>
        <w:fldChar w:fldCharType="end"/>
      </w:r>
      <w:r w:rsidR="005D76AE">
        <w:rPr>
          <w:rStyle w:val="15"/>
          <w:lang w:val="en-GB"/>
        </w:rPr>
        <w:t>.</w:t>
      </w:r>
    </w:p>
    <w:p w14:paraId="379923C1" w14:textId="73E56997" w:rsidR="00F53CDD" w:rsidRPr="00F53CDD" w:rsidRDefault="00F53CDD" w:rsidP="00F53CDD">
      <w:pPr>
        <w:spacing w:beforeLines="50" w:before="120" w:afterLines="50" w:after="120" w:line="300" w:lineRule="auto"/>
        <w:ind w:firstLine="240"/>
        <w:jc w:val="both"/>
        <w:rPr>
          <w:rStyle w:val="15"/>
          <w:rFonts w:eastAsiaTheme="minorEastAsia"/>
          <w:b/>
          <w:bCs/>
          <w:lang w:val="en-GB"/>
        </w:rPr>
      </w:pPr>
      <w:r>
        <w:rPr>
          <w:rStyle w:val="15"/>
          <w:rFonts w:eastAsiaTheme="minorEastAsia"/>
          <w:b/>
          <w:bCs/>
          <w:lang w:val="en-GB"/>
        </w:rPr>
        <w:t xml:space="preserve">3.2.2 </w:t>
      </w:r>
      <w:r w:rsidR="0043121F">
        <w:rPr>
          <w:rStyle w:val="15"/>
          <w:rFonts w:eastAsiaTheme="minorEastAsia"/>
          <w:b/>
          <w:bCs/>
          <w:lang w:val="en-GB"/>
        </w:rPr>
        <w:t xml:space="preserve">Model </w:t>
      </w:r>
      <w:r>
        <w:rPr>
          <w:rStyle w:val="15"/>
          <w:rFonts w:eastAsiaTheme="minorEastAsia"/>
          <w:b/>
          <w:bCs/>
          <w:lang w:val="en-GB"/>
        </w:rPr>
        <w:t>Experiment</w:t>
      </w:r>
    </w:p>
    <w:p w14:paraId="0CD8FFA9" w14:textId="5459F316" w:rsidR="006F0870" w:rsidRPr="00F53CDD" w:rsidRDefault="00F53CDD" w:rsidP="006F0870">
      <w:pPr>
        <w:spacing w:line="300" w:lineRule="auto"/>
        <w:ind w:firstLineChars="100" w:firstLine="241"/>
        <w:jc w:val="both"/>
        <w:rPr>
          <w:rStyle w:val="15"/>
          <w:b/>
          <w:bCs/>
          <w:lang w:val="en-GB"/>
        </w:rPr>
      </w:pPr>
      <w:r>
        <w:rPr>
          <w:rStyle w:val="15"/>
          <w:b/>
          <w:bCs/>
          <w:lang w:val="en-GB"/>
        </w:rPr>
        <w:t xml:space="preserve">1) </w:t>
      </w:r>
      <w:r w:rsidR="006F0870" w:rsidRPr="00F53CDD">
        <w:rPr>
          <w:rStyle w:val="15"/>
          <w:b/>
          <w:bCs/>
          <w:lang w:val="en-GB"/>
        </w:rPr>
        <w:t>K_NN model</w:t>
      </w:r>
    </w:p>
    <w:p w14:paraId="7BD4BC60" w14:textId="76032D9B" w:rsidR="006F0870" w:rsidRPr="006F0870" w:rsidRDefault="0043121F" w:rsidP="006F0870">
      <w:pPr>
        <w:spacing w:line="300" w:lineRule="auto"/>
        <w:ind w:firstLineChars="100" w:firstLine="240"/>
        <w:jc w:val="both"/>
        <w:rPr>
          <w:rStyle w:val="15"/>
          <w:lang w:val="en-GB"/>
        </w:rPr>
      </w:pPr>
      <w:r w:rsidRPr="0043121F">
        <w:rPr>
          <w:rStyle w:val="15"/>
          <w:lang w:val="en-GB"/>
        </w:rPr>
        <w:t>KNN manipulates the training data and classifies the fresh test data using distance measures. It determines the k-nearest neighbours of the test data, and then classifies the data based on the majority of class labels</w:t>
      </w:r>
      <w:r w:rsidR="00B069DA">
        <w:rPr>
          <w:rStyle w:val="15"/>
          <w:lang w:val="en-GB"/>
        </w:rPr>
        <w:fldChar w:fldCharType="begin"/>
      </w:r>
      <w:r w:rsidR="00B069DA">
        <w:rPr>
          <w:rStyle w:val="15"/>
          <w:lang w:val="en-GB"/>
        </w:rPr>
        <w:instrText xml:space="preserve"> ADDIN EN.CITE &lt;EndNote&gt;&lt;Cite&gt;&lt;Author&gt;Band&lt;/Author&gt;&lt;Year&gt;2020&lt;/Year&gt;&lt;RecNum&gt;72&lt;/RecNum&gt;&lt;DisplayText&gt;(Band, 2020)&lt;/DisplayText&gt;&lt;record&gt;&lt;rec-number&gt;72&lt;/rec-number&gt;&lt;foreign-keys&gt;&lt;key app="EN" db-id="v2a5s2rf4edrfmexexk5saw35wdedpwfxrew" timestamp="1652185834"&gt;72&lt;/key&gt;&lt;/foreign-keys&gt;&lt;ref-type name="Web Page"&gt;12&lt;/ref-type&gt;&lt;contributors&gt;&lt;authors&gt;&lt;author&gt;Amey Band&lt;/author&gt;&lt;/authors&gt;&lt;/contributors&gt;&lt;titles&gt;&lt;title&gt;How to find the optimal value of K in KNN?&lt;/title&gt;&lt;/titles&gt;&lt;dates&gt;&lt;year&gt;2020&lt;/year&gt;&lt;/dates&gt;&lt;urls&gt;&lt;related-urls&gt;&lt;url&gt;https://towardsdatascience.com/how-to-find-the-optimal-value-of-k-in-knn-35d936e554eb&lt;/url&gt;&lt;/related-urls&gt;&lt;/urls&gt;&lt;/record&gt;&lt;/Cite&gt;&lt;/EndNote&gt;</w:instrText>
      </w:r>
      <w:r w:rsidR="00B069DA">
        <w:rPr>
          <w:rStyle w:val="15"/>
          <w:lang w:val="en-GB"/>
        </w:rPr>
        <w:fldChar w:fldCharType="separate"/>
      </w:r>
      <w:r w:rsidR="00B069DA">
        <w:rPr>
          <w:rStyle w:val="15"/>
          <w:noProof/>
          <w:lang w:val="en-GB"/>
        </w:rPr>
        <w:t>(Band, 2020)</w:t>
      </w:r>
      <w:r w:rsidR="00B069DA">
        <w:rPr>
          <w:rStyle w:val="15"/>
          <w:lang w:val="en-GB"/>
        </w:rPr>
        <w:fldChar w:fldCharType="end"/>
      </w:r>
      <w:r w:rsidR="006F0870" w:rsidRPr="006F0870">
        <w:rPr>
          <w:rStyle w:val="15"/>
          <w:lang w:val="en-GB"/>
        </w:rPr>
        <w:t xml:space="preserve">. K value indicates the count of the nearest neighbours, and there are no pre-defined statistical methods to find the most favourable value of K. So first, randomly pick a K value and start the computing. After this I derive a plot between accuracy and K values in a defined range from 1 to 14(because the number of features is 14). Then choose the K value as having a maximum accuracy. </w:t>
      </w:r>
    </w:p>
    <w:p w14:paraId="7423CC6D" w14:textId="5DA67BEA" w:rsidR="006F0870" w:rsidRDefault="00F53CDD" w:rsidP="00741942">
      <w:pPr>
        <w:spacing w:line="300" w:lineRule="auto"/>
        <w:ind w:firstLineChars="100" w:firstLine="240"/>
        <w:jc w:val="both"/>
        <w:rPr>
          <w:rStyle w:val="15"/>
          <w:lang w:val="en-GB"/>
        </w:rPr>
      </w:pPr>
      <w:r w:rsidRPr="00E063CC">
        <w:rPr>
          <w:rStyle w:val="15"/>
          <w:noProof/>
          <w:lang w:val="en-GB"/>
        </w:rPr>
        <w:drawing>
          <wp:anchor distT="0" distB="0" distL="114300" distR="114300" simplePos="0" relativeHeight="251659264" behindDoc="0" locked="0" layoutInCell="1" allowOverlap="1" wp14:anchorId="5D78D212" wp14:editId="2B9BB2FB">
            <wp:simplePos x="0" y="0"/>
            <wp:positionH relativeFrom="column">
              <wp:posOffset>3327452</wp:posOffset>
            </wp:positionH>
            <wp:positionV relativeFrom="paragraph">
              <wp:posOffset>76200</wp:posOffset>
            </wp:positionV>
            <wp:extent cx="2172970" cy="1824990"/>
            <wp:effectExtent l="0" t="0" r="0" b="0"/>
            <wp:wrapNone/>
            <wp:docPr id="3" name="Picture 3"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screenshot, displa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2970" cy="1824990"/>
                    </a:xfrm>
                    <a:prstGeom prst="rect">
                      <a:avLst/>
                    </a:prstGeom>
                  </pic:spPr>
                </pic:pic>
              </a:graphicData>
            </a:graphic>
            <wp14:sizeRelH relativeFrom="page">
              <wp14:pctWidth>0</wp14:pctWidth>
            </wp14:sizeRelH>
            <wp14:sizeRelV relativeFrom="page">
              <wp14:pctHeight>0</wp14:pctHeight>
            </wp14:sizeRelV>
          </wp:anchor>
        </w:drawing>
      </w:r>
      <w:r w:rsidRPr="00E063CC">
        <w:rPr>
          <w:rStyle w:val="15"/>
          <w:rFonts w:hint="eastAsia"/>
          <w:noProof/>
          <w:lang w:val="en-GB"/>
        </w:rPr>
        <w:drawing>
          <wp:inline distT="0" distB="0" distL="0" distR="0" wp14:anchorId="5A1AEA9F" wp14:editId="55A7BD03">
            <wp:extent cx="2732117" cy="190375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9058" cy="2020076"/>
                    </a:xfrm>
                    <a:prstGeom prst="rect">
                      <a:avLst/>
                    </a:prstGeom>
                  </pic:spPr>
                </pic:pic>
              </a:graphicData>
            </a:graphic>
          </wp:inline>
        </w:drawing>
      </w:r>
    </w:p>
    <w:p w14:paraId="01E693C7" w14:textId="0F2E13B0" w:rsidR="00F53CDD" w:rsidRPr="00E063CC" w:rsidRDefault="00F53CDD" w:rsidP="00E063CC">
      <w:pPr>
        <w:spacing w:line="300" w:lineRule="auto"/>
        <w:ind w:firstLineChars="100" w:firstLine="181"/>
        <w:jc w:val="both"/>
        <w:rPr>
          <w:rStyle w:val="15"/>
          <w:b/>
          <w:bCs/>
          <w:sz w:val="18"/>
          <w:szCs w:val="13"/>
          <w:lang w:val="en-GB"/>
        </w:rPr>
      </w:pPr>
      <w:r w:rsidRPr="00E063CC">
        <w:rPr>
          <w:rStyle w:val="15"/>
          <w:b/>
          <w:bCs/>
          <w:sz w:val="18"/>
          <w:szCs w:val="13"/>
          <w:lang w:val="en-GB"/>
        </w:rPr>
        <w:t xml:space="preserve">Figure – 1 Visualize plot between accuracy and K value </w:t>
      </w:r>
      <w:r w:rsidRPr="00E063CC">
        <w:rPr>
          <w:rStyle w:val="15"/>
          <w:lang w:val="en-GB"/>
        </w:rPr>
        <w:t xml:space="preserve">      </w:t>
      </w:r>
      <w:r w:rsidRPr="00E063CC">
        <w:rPr>
          <w:rStyle w:val="15"/>
          <w:b/>
          <w:bCs/>
          <w:sz w:val="18"/>
          <w:szCs w:val="13"/>
          <w:lang w:val="en-GB"/>
        </w:rPr>
        <w:t xml:space="preserve"> Figure – 2 Visualize plot confusion </w:t>
      </w:r>
      <w:proofErr w:type="gramStart"/>
      <w:r w:rsidRPr="00E063CC">
        <w:rPr>
          <w:rStyle w:val="15"/>
          <w:b/>
          <w:bCs/>
          <w:sz w:val="18"/>
          <w:szCs w:val="13"/>
          <w:lang w:val="en-GB"/>
        </w:rPr>
        <w:t>matrix ,</w:t>
      </w:r>
      <w:proofErr w:type="gramEnd"/>
      <w:r w:rsidRPr="00E063CC">
        <w:rPr>
          <w:rStyle w:val="15"/>
          <w:b/>
          <w:bCs/>
          <w:sz w:val="18"/>
          <w:szCs w:val="13"/>
          <w:lang w:val="en-GB"/>
        </w:rPr>
        <w:t xml:space="preserve"> K = 6</w:t>
      </w:r>
    </w:p>
    <w:p w14:paraId="75B60BDE" w14:textId="77777777" w:rsidR="00F53CDD" w:rsidRPr="00E063CC" w:rsidRDefault="00F53CDD" w:rsidP="00E063CC">
      <w:pPr>
        <w:spacing w:line="300" w:lineRule="auto"/>
        <w:ind w:firstLineChars="100" w:firstLine="240"/>
        <w:jc w:val="both"/>
        <w:rPr>
          <w:rStyle w:val="15"/>
          <w:lang w:val="en-GB"/>
        </w:rPr>
      </w:pPr>
    </w:p>
    <w:p w14:paraId="22E3F69F" w14:textId="496A0287" w:rsidR="00F53CDD" w:rsidRPr="00F53CDD" w:rsidRDefault="00F53CDD" w:rsidP="00E063CC">
      <w:pPr>
        <w:spacing w:line="300" w:lineRule="auto"/>
        <w:ind w:firstLineChars="100" w:firstLine="240"/>
        <w:jc w:val="both"/>
        <w:rPr>
          <w:rStyle w:val="15"/>
          <w:lang w:val="en-GB"/>
        </w:rPr>
      </w:pPr>
      <w:r w:rsidRPr="00F53CDD">
        <w:rPr>
          <w:rStyle w:val="15"/>
          <w:lang w:val="en-GB"/>
        </w:rPr>
        <w:t xml:space="preserve">The result is shown in Figure – 1. From the </w:t>
      </w:r>
      <w:proofErr w:type="gramStart"/>
      <w:r w:rsidRPr="00F53CDD">
        <w:rPr>
          <w:rStyle w:val="15"/>
          <w:lang w:val="en-GB"/>
        </w:rPr>
        <w:t>plot,  the</w:t>
      </w:r>
      <w:proofErr w:type="gramEnd"/>
      <w:r w:rsidRPr="00F53CDD">
        <w:rPr>
          <w:rStyle w:val="15"/>
          <w:lang w:val="en-GB"/>
        </w:rPr>
        <w:t xml:space="preserve"> maximum accuracy got in this experiment is 0.84 at K = 6. Therefore, set the K = 6 and calculate the confusion metrics. The result of confusion metrics is shown below.</w:t>
      </w:r>
      <w:r w:rsidR="00E063CC">
        <w:rPr>
          <w:rStyle w:val="15"/>
          <w:lang w:val="en-GB"/>
        </w:rPr>
        <w:t xml:space="preserve"> </w:t>
      </w:r>
      <w:r w:rsidRPr="00F53CDD">
        <w:rPr>
          <w:rStyle w:val="15"/>
          <w:lang w:val="en-GB"/>
        </w:rPr>
        <w:t>And visualization of confusion metrics is shown in Figure -2</w:t>
      </w:r>
      <w:r w:rsidRPr="00F53CDD">
        <w:rPr>
          <w:rStyle w:val="15"/>
          <w:rFonts w:hint="eastAsia"/>
          <w:lang w:val="en-GB"/>
        </w:rPr>
        <w:t>.</w:t>
      </w:r>
    </w:p>
    <w:p w14:paraId="38841256" w14:textId="1B296395" w:rsidR="00F53CDD" w:rsidRPr="00F53CDD" w:rsidRDefault="00F53CDD" w:rsidP="00E063CC">
      <w:pPr>
        <w:spacing w:line="300" w:lineRule="auto"/>
        <w:ind w:firstLineChars="100" w:firstLine="240"/>
        <w:jc w:val="both"/>
        <w:rPr>
          <w:rStyle w:val="15"/>
          <w:lang w:val="en-GB"/>
        </w:rPr>
      </w:pPr>
      <w:r w:rsidRPr="00F53CDD">
        <w:rPr>
          <w:rStyle w:val="15"/>
          <w:noProof/>
          <w:lang w:val="en-GB"/>
        </w:rPr>
        <w:drawing>
          <wp:anchor distT="0" distB="0" distL="114300" distR="114300" simplePos="0" relativeHeight="251661312" behindDoc="0" locked="0" layoutInCell="1" allowOverlap="1" wp14:anchorId="2382B2D8" wp14:editId="5AB4DBB6">
            <wp:simplePos x="0" y="0"/>
            <wp:positionH relativeFrom="column">
              <wp:posOffset>-11430</wp:posOffset>
            </wp:positionH>
            <wp:positionV relativeFrom="paragraph">
              <wp:posOffset>7818</wp:posOffset>
            </wp:positionV>
            <wp:extent cx="1625600" cy="440690"/>
            <wp:effectExtent l="0" t="0" r="0" b="381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25600" cy="440690"/>
                    </a:xfrm>
                    <a:prstGeom prst="rect">
                      <a:avLst/>
                    </a:prstGeom>
                  </pic:spPr>
                </pic:pic>
              </a:graphicData>
            </a:graphic>
            <wp14:sizeRelH relativeFrom="page">
              <wp14:pctWidth>0</wp14:pctWidth>
            </wp14:sizeRelH>
            <wp14:sizeRelV relativeFrom="page">
              <wp14:pctHeight>0</wp14:pctHeight>
            </wp14:sizeRelV>
          </wp:anchor>
        </w:drawing>
      </w:r>
      <w:r w:rsidRPr="006F0870">
        <w:rPr>
          <w:rStyle w:val="15"/>
          <w:lang w:val="en-GB"/>
        </w:rPr>
        <w:t>.</w:t>
      </w:r>
    </w:p>
    <w:p w14:paraId="4955FDFC" w14:textId="02FD80EC" w:rsidR="00F53CDD" w:rsidRPr="00F53CDD" w:rsidRDefault="00F53CDD" w:rsidP="00E063CC">
      <w:pPr>
        <w:spacing w:line="300" w:lineRule="auto"/>
        <w:ind w:firstLineChars="100" w:firstLine="240"/>
        <w:jc w:val="both"/>
        <w:rPr>
          <w:rStyle w:val="15"/>
          <w:lang w:val="en-GB"/>
        </w:rPr>
      </w:pPr>
    </w:p>
    <w:p w14:paraId="52477F14" w14:textId="1DDE0B45" w:rsidR="00F53CDD" w:rsidRPr="00F53CDD" w:rsidRDefault="00F53CDD" w:rsidP="00E063CC">
      <w:pPr>
        <w:spacing w:line="300" w:lineRule="auto"/>
        <w:ind w:firstLineChars="100" w:firstLine="240"/>
        <w:jc w:val="both"/>
        <w:rPr>
          <w:rStyle w:val="15"/>
          <w:lang w:val="en-GB"/>
        </w:rPr>
      </w:pPr>
    </w:p>
    <w:p w14:paraId="58846ACF" w14:textId="7517CA81" w:rsidR="00F53CDD" w:rsidRPr="00E063CC" w:rsidRDefault="00F53CDD" w:rsidP="00E063CC">
      <w:pPr>
        <w:spacing w:line="300" w:lineRule="auto"/>
        <w:ind w:firstLineChars="100" w:firstLine="241"/>
        <w:jc w:val="both"/>
        <w:rPr>
          <w:rStyle w:val="15"/>
          <w:b/>
          <w:bCs/>
          <w:lang w:val="en-GB"/>
        </w:rPr>
      </w:pPr>
      <w:r w:rsidRPr="00E063CC">
        <w:rPr>
          <w:rStyle w:val="15"/>
          <w:b/>
          <w:bCs/>
          <w:lang w:val="en-GB"/>
        </w:rPr>
        <w:t>2) SVC Model</w:t>
      </w:r>
    </w:p>
    <w:p w14:paraId="3AFF8452" w14:textId="77777777" w:rsidR="00F53CDD" w:rsidRPr="00F53CDD" w:rsidRDefault="00F53CDD" w:rsidP="00E063CC">
      <w:pPr>
        <w:spacing w:line="300" w:lineRule="auto"/>
        <w:ind w:firstLineChars="100" w:firstLine="240"/>
        <w:jc w:val="both"/>
        <w:rPr>
          <w:rStyle w:val="15"/>
          <w:lang w:val="en-GB"/>
        </w:rPr>
      </w:pPr>
      <w:r w:rsidRPr="00F53CDD">
        <w:rPr>
          <w:rStyle w:val="15"/>
          <w:lang w:val="en-GB"/>
        </w:rPr>
        <w:t xml:space="preserve">Another model built in this research is based on machine learning method </w:t>
      </w:r>
      <w:proofErr w:type="gramStart"/>
      <w:r w:rsidRPr="00F53CDD">
        <w:rPr>
          <w:rStyle w:val="15"/>
          <w:lang w:val="en-GB"/>
        </w:rPr>
        <w:t>SVC(</w:t>
      </w:r>
      <w:proofErr w:type="gramEnd"/>
      <w:r w:rsidRPr="00F53CDD">
        <w:rPr>
          <w:rStyle w:val="15"/>
          <w:lang w:val="en-GB"/>
        </w:rPr>
        <w:t>support vector classifier).</w:t>
      </w:r>
    </w:p>
    <w:p w14:paraId="411A6860" w14:textId="3A3B9DD4" w:rsidR="00F53CDD" w:rsidRPr="00F53CDD" w:rsidRDefault="00E063CC" w:rsidP="00E063CC">
      <w:pPr>
        <w:spacing w:line="300" w:lineRule="auto"/>
        <w:ind w:firstLineChars="100" w:firstLine="240"/>
        <w:jc w:val="both"/>
        <w:rPr>
          <w:rStyle w:val="15"/>
          <w:lang w:val="en-GB"/>
        </w:rPr>
      </w:pPr>
      <w:r w:rsidRPr="00F53CDD">
        <w:rPr>
          <w:rStyle w:val="15"/>
          <w:noProof/>
          <w:lang w:val="en-GB"/>
        </w:rPr>
        <w:lastRenderedPageBreak/>
        <w:drawing>
          <wp:anchor distT="0" distB="0" distL="114300" distR="114300" simplePos="0" relativeHeight="251664384" behindDoc="0" locked="0" layoutInCell="1" allowOverlap="1" wp14:anchorId="77630D70" wp14:editId="10BF5F05">
            <wp:simplePos x="0" y="0"/>
            <wp:positionH relativeFrom="column">
              <wp:posOffset>187512</wp:posOffset>
            </wp:positionH>
            <wp:positionV relativeFrom="paragraph">
              <wp:posOffset>3357963</wp:posOffset>
            </wp:positionV>
            <wp:extent cx="1489710" cy="444500"/>
            <wp:effectExtent l="0" t="0" r="0" b="0"/>
            <wp:wrapNone/>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9710" cy="444500"/>
                    </a:xfrm>
                    <a:prstGeom prst="rect">
                      <a:avLst/>
                    </a:prstGeom>
                  </pic:spPr>
                </pic:pic>
              </a:graphicData>
            </a:graphic>
            <wp14:sizeRelH relativeFrom="page">
              <wp14:pctWidth>0</wp14:pctWidth>
            </wp14:sizeRelH>
            <wp14:sizeRelV relativeFrom="page">
              <wp14:pctHeight>0</wp14:pctHeight>
            </wp14:sizeRelV>
          </wp:anchor>
        </w:drawing>
      </w:r>
      <w:r w:rsidRPr="00F53CDD">
        <w:rPr>
          <w:rStyle w:val="15"/>
          <w:noProof/>
          <w:lang w:val="en-GB"/>
        </w:rPr>
        <w:drawing>
          <wp:anchor distT="0" distB="0" distL="114300" distR="114300" simplePos="0" relativeHeight="251663360" behindDoc="0" locked="0" layoutInCell="1" allowOverlap="1" wp14:anchorId="20E494AA" wp14:editId="04163B84">
            <wp:simplePos x="0" y="0"/>
            <wp:positionH relativeFrom="column">
              <wp:posOffset>2037736</wp:posOffset>
            </wp:positionH>
            <wp:positionV relativeFrom="paragraph">
              <wp:posOffset>2809875</wp:posOffset>
            </wp:positionV>
            <wp:extent cx="1962150" cy="1647190"/>
            <wp:effectExtent l="0" t="0" r="0" b="0"/>
            <wp:wrapTopAndBottom/>
            <wp:docPr id="7" name="Picture 7"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2150" cy="1647190"/>
                    </a:xfrm>
                    <a:prstGeom prst="rect">
                      <a:avLst/>
                    </a:prstGeom>
                  </pic:spPr>
                </pic:pic>
              </a:graphicData>
            </a:graphic>
            <wp14:sizeRelH relativeFrom="page">
              <wp14:pctWidth>0</wp14:pctWidth>
            </wp14:sizeRelH>
            <wp14:sizeRelV relativeFrom="page">
              <wp14:pctHeight>0</wp14:pctHeight>
            </wp14:sizeRelV>
          </wp:anchor>
        </w:drawing>
      </w:r>
      <w:r w:rsidR="00B069DA" w:rsidRPr="00B069DA">
        <w:t xml:space="preserve"> </w:t>
      </w:r>
      <w:r w:rsidR="00B069DA" w:rsidRPr="00B069DA">
        <w:rPr>
          <w:rStyle w:val="15"/>
          <w:noProof/>
          <w:lang w:val="en-GB"/>
        </w:rPr>
        <w:t>Support Vectors Classifier attempts to identify the optimal hyperplane for classifying data by optimising the distance between sample points and the hyperplane</w:t>
      </w:r>
      <w:r w:rsidR="00B069DA" w:rsidRPr="00B069DA">
        <w:t xml:space="preserve"> </w:t>
      </w:r>
      <w:r w:rsidR="00B069DA">
        <w:rPr>
          <w:rStyle w:val="15"/>
          <w:noProof/>
          <w:lang w:val="en-GB"/>
        </w:rPr>
        <w:fldChar w:fldCharType="begin"/>
      </w:r>
      <w:r w:rsidR="00B069DA">
        <w:rPr>
          <w:rStyle w:val="15"/>
          <w:noProof/>
          <w:lang w:val="en-GB"/>
        </w:rPr>
        <w:instrText xml:space="preserve"> ADDIN EN.CITE &lt;EndNote&gt;&lt;Cite&gt;&lt;Author&gt;Bottou&lt;/Author&gt;&lt;Year&gt;2007&lt;/Year&gt;&lt;RecNum&gt;51&lt;/RecNum&gt;&lt;DisplayText&gt;(Bottou and Lin, 2007)&lt;/DisplayText&gt;&lt;record&gt;&lt;rec-number&gt;51&lt;/rec-number&gt;&lt;foreign-keys&gt;&lt;key app="EN" db-id="v2a5s2rf4edrfmexexk5saw35wdedpwfxrew" timestamp="1652155636"&gt;51&lt;/key&gt;&lt;/foreign-keys&gt;&lt;ref-type name="Journal Article"&gt;17&lt;/ref-type&gt;&lt;contributors&gt;&lt;authors&gt;&lt;author&gt;Bottou, Léon&lt;/author&gt;&lt;author&gt;Lin, Chih-Jen&lt;/author&gt;&lt;/authors&gt;&lt;/contributors&gt;&lt;titles&gt;&lt;title&gt;Support vector machine solvers&lt;/title&gt;&lt;secondary-title&gt;Large scale kernel machines&lt;/secondary-title&gt;&lt;/titles&gt;&lt;periodical&gt;&lt;full-title&gt;Large scale kernel machines&lt;/full-title&gt;&lt;/periodical&gt;&lt;pages&gt;301-320&lt;/pages&gt;&lt;volume&gt;3&lt;/volume&gt;&lt;number&gt;1&lt;/number&gt;&lt;dates&gt;&lt;year&gt;2007&lt;/year&gt;&lt;/dates&gt;&lt;urls&gt;&lt;/urls&gt;&lt;/record&gt;&lt;/Cite&gt;&lt;/EndNote&gt;</w:instrText>
      </w:r>
      <w:r w:rsidR="00B069DA">
        <w:rPr>
          <w:rStyle w:val="15"/>
          <w:noProof/>
          <w:lang w:val="en-GB"/>
        </w:rPr>
        <w:fldChar w:fldCharType="separate"/>
      </w:r>
      <w:r w:rsidR="00B069DA">
        <w:rPr>
          <w:rStyle w:val="15"/>
          <w:noProof/>
          <w:lang w:val="en-GB"/>
        </w:rPr>
        <w:t>(Bottou and Lin, 2007)</w:t>
      </w:r>
      <w:r w:rsidR="00B069DA">
        <w:rPr>
          <w:rStyle w:val="15"/>
          <w:noProof/>
          <w:lang w:val="en-GB"/>
        </w:rPr>
        <w:fldChar w:fldCharType="end"/>
      </w:r>
      <w:r w:rsidR="00F53CDD" w:rsidRPr="00F53CDD">
        <w:rPr>
          <w:rStyle w:val="15"/>
          <w:lang w:val="en-GB"/>
        </w:rPr>
        <w:t xml:space="preserve">. There are 3 main parameters in the Support Vector Classifier: Kernel, gamma and C. </w:t>
      </w:r>
      <w:r w:rsidR="00B069DA" w:rsidRPr="00B069DA">
        <w:rPr>
          <w:rStyle w:val="15"/>
          <w:lang w:val="en-GB"/>
        </w:rPr>
        <w:t>The kernel settings determine the type of hyperplane utilised to split the data. Using 'linear' will utilise a linear hyperplane (a line in the case of 2D data). '</w:t>
      </w:r>
      <w:proofErr w:type="spellStart"/>
      <w:r w:rsidR="00B069DA" w:rsidRPr="00B069DA">
        <w:rPr>
          <w:rStyle w:val="15"/>
          <w:lang w:val="en-GB"/>
        </w:rPr>
        <w:t>rbf</w:t>
      </w:r>
      <w:proofErr w:type="spellEnd"/>
      <w:r w:rsidR="00B069DA" w:rsidRPr="00B069DA">
        <w:rPr>
          <w:rStyle w:val="15"/>
          <w:lang w:val="en-GB"/>
        </w:rPr>
        <w:t>' and 'poly' exploit a nonlinear hyper-plane</w:t>
      </w:r>
      <w:r w:rsidR="00B069DA" w:rsidRPr="00B069DA">
        <w:t xml:space="preserve"> </w:t>
      </w:r>
      <w:r w:rsidR="00B069DA">
        <w:rPr>
          <w:rStyle w:val="15"/>
          <w:lang w:val="en-GB"/>
        </w:rPr>
        <w:fldChar w:fldCharType="begin"/>
      </w:r>
      <w:r w:rsidR="00B069DA">
        <w:rPr>
          <w:rStyle w:val="15"/>
          <w:lang w:val="en-GB"/>
        </w:rPr>
        <w:instrText xml:space="preserve"> ADDIN EN.CITE &lt;EndNote&gt;&lt;Cite&gt;&lt;Author&gt;Cortes&lt;/Author&gt;&lt;Year&gt;1995&lt;/Year&gt;&lt;RecNum&gt;50&lt;/RecNum&gt;&lt;DisplayText&gt;(Cortes and Vapnik, 1995)&lt;/DisplayText&gt;&lt;record&gt;&lt;rec-number&gt;50&lt;/rec-number&gt;&lt;foreign-keys&gt;&lt;key app="EN" db-id="v2a5s2rf4edrfmexexk5saw35wdedpwfxrew" timestamp="1652155534"&gt;50&lt;/key&gt;&lt;/foreign-keys&gt;&lt;ref-type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dates&gt;&lt;isbn&gt;1573-0565&lt;/isbn&gt;&lt;urls&gt;&lt;/urls&gt;&lt;/record&gt;&lt;/Cite&gt;&lt;/EndNote&gt;</w:instrText>
      </w:r>
      <w:r w:rsidR="00B069DA">
        <w:rPr>
          <w:rStyle w:val="15"/>
          <w:lang w:val="en-GB"/>
        </w:rPr>
        <w:fldChar w:fldCharType="separate"/>
      </w:r>
      <w:r w:rsidR="00B069DA">
        <w:rPr>
          <w:rStyle w:val="15"/>
          <w:noProof/>
          <w:lang w:val="en-GB"/>
        </w:rPr>
        <w:t>(Cortes and Vapnik, 1995)</w:t>
      </w:r>
      <w:r w:rsidR="00B069DA">
        <w:rPr>
          <w:rStyle w:val="15"/>
          <w:lang w:val="en-GB"/>
        </w:rPr>
        <w:fldChar w:fldCharType="end"/>
      </w:r>
      <w:r w:rsidR="00F53CDD" w:rsidRPr="00F53CDD">
        <w:rPr>
          <w:rStyle w:val="15"/>
          <w:lang w:val="en-GB"/>
        </w:rPr>
        <w:t xml:space="preserve">. </w:t>
      </w:r>
      <w:r w:rsidR="00B069DA" w:rsidRPr="00B069DA">
        <w:rPr>
          <w:rStyle w:val="15"/>
          <w:lang w:val="en-GB"/>
        </w:rPr>
        <w:t>Gamma is a parameter for nonlinear hyperplanes. The greater the gamma value, the closer it attempts to match the training data set. C is the mistake term's penalty parameter. It regulates the trade-off between a smooth decision boundary and the proper classification of training points</w:t>
      </w:r>
      <w:r w:rsidR="00F53CDD" w:rsidRPr="00F53CDD">
        <w:rPr>
          <w:rStyle w:val="15"/>
          <w:lang w:val="en-GB"/>
        </w:rPr>
        <w:t>. Set the param-</w:t>
      </w:r>
      <w:proofErr w:type="spellStart"/>
      <w:r w:rsidR="00F53CDD" w:rsidRPr="00F53CDD">
        <w:rPr>
          <w:rStyle w:val="15"/>
          <w:lang w:val="en-GB"/>
        </w:rPr>
        <w:t>eter</w:t>
      </w:r>
      <w:proofErr w:type="spellEnd"/>
      <w:r w:rsidR="00F53CDD" w:rsidRPr="00F53CDD">
        <w:rPr>
          <w:rStyle w:val="15"/>
          <w:lang w:val="en-GB"/>
        </w:rPr>
        <w:t xml:space="preserve"> as default setting, and computing </w:t>
      </w:r>
      <w:proofErr w:type="gramStart"/>
      <w:r w:rsidR="00F53CDD" w:rsidRPr="00F53CDD">
        <w:rPr>
          <w:rStyle w:val="15"/>
          <w:lang w:val="en-GB"/>
        </w:rPr>
        <w:t>an</w:t>
      </w:r>
      <w:proofErr w:type="gramEnd"/>
      <w:r w:rsidR="00F53CDD" w:rsidRPr="00F53CDD">
        <w:rPr>
          <w:rStyle w:val="15"/>
          <w:lang w:val="en-GB"/>
        </w:rPr>
        <w:t xml:space="preserve"> result. After that, use </w:t>
      </w:r>
      <w:proofErr w:type="spellStart"/>
      <w:r w:rsidR="00F53CDD" w:rsidRPr="00F53CDD">
        <w:rPr>
          <w:rStyle w:val="15"/>
          <w:lang w:val="en-GB"/>
        </w:rPr>
        <w:t>GridSearchCV</w:t>
      </w:r>
      <w:proofErr w:type="spellEnd"/>
      <w:r w:rsidR="00F53CDD" w:rsidRPr="00F53CDD">
        <w:rPr>
          <w:rStyle w:val="15"/>
          <w:lang w:val="en-GB"/>
        </w:rPr>
        <w:t xml:space="preserve"> method to optimize those parameters. Parameter range of C </w:t>
      </w:r>
      <w:proofErr w:type="gramStart"/>
      <w:r w:rsidR="00F53CDD" w:rsidRPr="00F53CDD">
        <w:rPr>
          <w:rStyle w:val="15"/>
          <w:lang w:val="en-GB"/>
        </w:rPr>
        <w:t>is[</w:t>
      </w:r>
      <w:proofErr w:type="gramEnd"/>
      <w:r w:rsidR="00F53CDD" w:rsidRPr="00F53CDD">
        <w:rPr>
          <w:rStyle w:val="15"/>
          <w:lang w:val="en-GB"/>
        </w:rPr>
        <w:t xml:space="preserve">0.1,1,10,1000].  After </w:t>
      </w:r>
      <w:proofErr w:type="gramStart"/>
      <w:r w:rsidR="00F53CDD" w:rsidRPr="00F53CDD">
        <w:rPr>
          <w:rStyle w:val="15"/>
          <w:lang w:val="en-GB"/>
        </w:rPr>
        <w:t>calculation,  the</w:t>
      </w:r>
      <w:proofErr w:type="gramEnd"/>
      <w:r w:rsidR="00F53CDD" w:rsidRPr="00F53CDD">
        <w:rPr>
          <w:rStyle w:val="15"/>
          <w:lang w:val="en-GB"/>
        </w:rPr>
        <w:t xml:space="preserve"> best parameters are {  'C': 0.1  } with a score of 0.7875. So set the C equals 0.1 get the confusion m-</w:t>
      </w:r>
      <w:proofErr w:type="spellStart"/>
      <w:r w:rsidR="00F53CDD" w:rsidRPr="00F53CDD">
        <w:rPr>
          <w:rStyle w:val="15"/>
          <w:lang w:val="en-GB"/>
        </w:rPr>
        <w:t>etrics</w:t>
      </w:r>
      <w:proofErr w:type="spellEnd"/>
      <w:r w:rsidR="00F53CDD" w:rsidRPr="00F53CDD">
        <w:rPr>
          <w:rStyle w:val="15"/>
          <w:lang w:val="en-GB"/>
        </w:rPr>
        <w:t xml:space="preserve"> shown below, and the visualization of confusion matrix shown in Figure -3</w:t>
      </w:r>
      <w:r>
        <w:rPr>
          <w:rStyle w:val="15"/>
          <w:lang w:val="en-GB"/>
        </w:rPr>
        <w:t>.</w:t>
      </w:r>
    </w:p>
    <w:p w14:paraId="6CF46BBB" w14:textId="414BA7B6" w:rsidR="00F53CDD" w:rsidRDefault="00E063CC" w:rsidP="007D66C9">
      <w:pPr>
        <w:spacing w:line="300" w:lineRule="auto"/>
        <w:ind w:firstLineChars="100" w:firstLine="240"/>
        <w:jc w:val="center"/>
        <w:rPr>
          <w:rFonts w:eastAsiaTheme="minorEastAsia"/>
          <w:b/>
          <w:bCs/>
          <w:szCs w:val="19"/>
        </w:rPr>
      </w:pPr>
      <w:r>
        <w:rPr>
          <w:rFonts w:ascii="Times New Roman" w:eastAsiaTheme="minorEastAsia" w:hAnsi="Times New Roman" w:cs="Times New Roman"/>
          <w:b/>
          <w:bCs/>
          <w:color w:val="000000"/>
          <w:szCs w:val="19"/>
          <w:lang w:val="en-GB"/>
        </w:rPr>
        <w:t>Figure</w:t>
      </w:r>
      <w:r w:rsidRPr="00741942">
        <w:rPr>
          <w:rFonts w:ascii="Times New Roman" w:eastAsiaTheme="minorEastAsia" w:hAnsi="Times New Roman" w:cs="Times New Roman"/>
          <w:b/>
          <w:bCs/>
          <w:color w:val="000000"/>
          <w:szCs w:val="19"/>
          <w:lang w:val="en-GB"/>
        </w:rPr>
        <w:t xml:space="preserve"> -</w:t>
      </w:r>
      <w:r>
        <w:rPr>
          <w:rFonts w:ascii="Times New Roman" w:eastAsiaTheme="minorEastAsia" w:hAnsi="Times New Roman" w:cs="Times New Roman"/>
          <w:b/>
          <w:bCs/>
          <w:color w:val="000000"/>
          <w:szCs w:val="19"/>
          <w:lang w:val="en-GB"/>
        </w:rPr>
        <w:t xml:space="preserve"> 3</w:t>
      </w:r>
      <w:r w:rsidRPr="00E063CC">
        <w:rPr>
          <w:rFonts w:ascii="Times New Roman" w:eastAsiaTheme="minorEastAsia" w:hAnsi="Times New Roman" w:cs="Times New Roman"/>
          <w:b/>
          <w:bCs/>
          <w:color w:val="000000"/>
          <w:szCs w:val="19"/>
          <w:lang w:val="en-GB"/>
        </w:rPr>
        <w:t xml:space="preserve"> </w:t>
      </w:r>
      <w:r>
        <w:rPr>
          <w:rFonts w:ascii="Times New Roman" w:eastAsiaTheme="minorEastAsia" w:hAnsi="Times New Roman" w:cs="Times New Roman"/>
          <w:b/>
          <w:bCs/>
          <w:color w:val="000000"/>
          <w:szCs w:val="19"/>
          <w:lang w:val="en-GB"/>
        </w:rPr>
        <w:t>Visualize plot confusion matrix</w:t>
      </w:r>
    </w:p>
    <w:p w14:paraId="0E6DCA5C" w14:textId="77777777" w:rsidR="007D66C9" w:rsidRPr="007D66C9" w:rsidRDefault="007D66C9" w:rsidP="007D66C9">
      <w:pPr>
        <w:spacing w:line="300" w:lineRule="auto"/>
        <w:ind w:firstLineChars="100" w:firstLine="240"/>
        <w:jc w:val="center"/>
        <w:rPr>
          <w:rFonts w:eastAsiaTheme="minorEastAsia"/>
          <w:b/>
          <w:bCs/>
          <w:szCs w:val="19"/>
        </w:rPr>
      </w:pPr>
    </w:p>
    <w:p w14:paraId="6F446FEF" w14:textId="7B9733CF" w:rsidR="00E063CC" w:rsidRDefault="00E063CC" w:rsidP="006F0870">
      <w:pPr>
        <w:pStyle w:val="a4"/>
        <w:numPr>
          <w:ilvl w:val="0"/>
          <w:numId w:val="17"/>
        </w:numPr>
        <w:spacing w:beforeLines="100" w:before="240" w:afterLines="100" w:after="240" w:line="300" w:lineRule="auto"/>
        <w:ind w:left="357" w:hanging="357"/>
        <w:jc w:val="both"/>
        <w:rPr>
          <w:rFonts w:ascii="Times New Roman" w:hAnsi="Times New Roman"/>
          <w:b/>
          <w:caps/>
          <w:lang w:val="en-GB"/>
        </w:rPr>
      </w:pPr>
      <w:r>
        <w:rPr>
          <w:rFonts w:ascii="Times New Roman" w:hAnsi="Times New Roman" w:hint="eastAsia"/>
          <w:b/>
          <w:caps/>
          <w:lang w:val="en-GB"/>
        </w:rPr>
        <w:t>m</w:t>
      </w:r>
      <w:r>
        <w:rPr>
          <w:rFonts w:ascii="Times New Roman" w:hAnsi="Times New Roman"/>
          <w:b/>
          <w:caps/>
          <w:lang w:val="en-GB"/>
        </w:rPr>
        <w:t>odel evaluation</w:t>
      </w:r>
    </w:p>
    <w:p w14:paraId="013CFE88" w14:textId="77777777" w:rsidR="00E063CC" w:rsidRPr="00E063CC" w:rsidRDefault="00E063CC" w:rsidP="00E063CC">
      <w:pPr>
        <w:pStyle w:val="a4"/>
        <w:spacing w:line="300" w:lineRule="auto"/>
        <w:ind w:left="0" w:firstLineChars="100" w:firstLine="240"/>
        <w:jc w:val="both"/>
        <w:rPr>
          <w:rStyle w:val="15"/>
          <w:lang w:val="en-GB"/>
        </w:rPr>
      </w:pPr>
      <w:r w:rsidRPr="00E063CC">
        <w:rPr>
          <w:rStyle w:val="15"/>
          <w:lang w:val="en-GB"/>
        </w:rPr>
        <w:t>In this research, two models were compared using A</w:t>
      </w:r>
      <w:r w:rsidRPr="00E063CC">
        <w:rPr>
          <w:rStyle w:val="15"/>
          <w:rFonts w:hint="eastAsia"/>
          <w:lang w:val="en-GB"/>
        </w:rPr>
        <w:t>c</w:t>
      </w:r>
      <w:r w:rsidRPr="00E063CC">
        <w:rPr>
          <w:rStyle w:val="15"/>
          <w:lang w:val="en-GB"/>
        </w:rPr>
        <w:t xml:space="preserve">curacy, Recall, Precision and AUC. The summary of Accuracy, Recall Precision and AUC is shown in Table </w:t>
      </w:r>
      <w:proofErr w:type="gramStart"/>
      <w:r w:rsidRPr="00E063CC">
        <w:rPr>
          <w:rStyle w:val="15"/>
          <w:lang w:val="en-GB"/>
        </w:rPr>
        <w:t>- ,</w:t>
      </w:r>
      <w:proofErr w:type="gramEnd"/>
      <w:r w:rsidRPr="00E063CC">
        <w:rPr>
          <w:rStyle w:val="15"/>
          <w:lang w:val="en-GB"/>
        </w:rPr>
        <w:t xml:space="preserve"> and the visualized plot is shown in Figure - </w:t>
      </w:r>
    </w:p>
    <w:p w14:paraId="1BFD59D6" w14:textId="2A501128" w:rsidR="00E063CC" w:rsidRPr="00E063CC" w:rsidRDefault="00B069DA" w:rsidP="00E063CC">
      <w:pPr>
        <w:pStyle w:val="a4"/>
        <w:spacing w:line="300" w:lineRule="auto"/>
        <w:ind w:left="0" w:firstLineChars="100" w:firstLine="240"/>
        <w:jc w:val="both"/>
        <w:rPr>
          <w:rStyle w:val="15"/>
          <w:lang w:val="en-GB"/>
        </w:rPr>
      </w:pPr>
      <w:r w:rsidRPr="00B069DA">
        <w:rPr>
          <w:rStyle w:val="15"/>
          <w:lang w:val="en-GB"/>
        </w:rPr>
        <w:t>Accuracy is the simplest basic performance metric and is simply the ratio of properly predicted observations to the total number of observations</w:t>
      </w:r>
      <w:r w:rsidR="00192186" w:rsidRPr="00192186">
        <w:t xml:space="preserve"> </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00E063CC" w:rsidRPr="00E063CC">
        <w:rPr>
          <w:rStyle w:val="15"/>
          <w:lang w:val="en-GB"/>
        </w:rPr>
        <w:t>. The calculation formula of Accuracy is:</w:t>
      </w:r>
    </w:p>
    <w:p w14:paraId="616C2395" w14:textId="77777777" w:rsidR="00E063CC" w:rsidRPr="00E063CC" w:rsidRDefault="00E063CC" w:rsidP="00E063CC">
      <w:pPr>
        <w:pStyle w:val="a4"/>
        <w:spacing w:line="300" w:lineRule="auto"/>
        <w:ind w:left="0" w:firstLineChars="100" w:firstLine="240"/>
        <w:jc w:val="both"/>
        <w:rPr>
          <w:rStyle w:val="15"/>
          <w:lang w:val="en-GB"/>
        </w:rPr>
      </w:pPr>
      <m:oMath>
        <m:r>
          <w:rPr>
            <w:rStyle w:val="15"/>
            <w:rFonts w:ascii="Cambria Math" w:hAnsi="Cambria Math"/>
            <w:lang w:val="en-GB"/>
          </w:rPr>
          <m:t>Accuracy</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TN</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FP</m:t>
            </m:r>
            <m:r>
              <m:rPr>
                <m:sty m:val="p"/>
              </m:rPr>
              <w:rPr>
                <w:rStyle w:val="15"/>
                <w:rFonts w:ascii="Cambria Math" w:hAnsi="Cambria Math"/>
                <w:lang w:val="en-GB"/>
              </w:rPr>
              <m:t>+</m:t>
            </m:r>
            <m:r>
              <w:rPr>
                <w:rStyle w:val="15"/>
                <w:rFonts w:ascii="Cambria Math" w:hAnsi="Cambria Math"/>
                <w:lang w:val="en-GB"/>
              </w:rPr>
              <m:t>FN</m:t>
            </m:r>
            <m:r>
              <m:rPr>
                <m:sty m:val="p"/>
              </m:rPr>
              <w:rPr>
                <w:rStyle w:val="15"/>
                <w:rFonts w:ascii="Cambria Math" w:hAnsi="Cambria Math"/>
                <w:lang w:val="en-GB"/>
              </w:rPr>
              <m:t>+</m:t>
            </m:r>
            <m:r>
              <w:rPr>
                <w:rStyle w:val="15"/>
                <w:rFonts w:ascii="Cambria Math" w:hAnsi="Cambria Math"/>
                <w:lang w:val="en-GB"/>
              </w:rPr>
              <m:t>TN</m:t>
            </m:r>
          </m:den>
        </m:f>
      </m:oMath>
      <w:r w:rsidRPr="00E063CC">
        <w:rPr>
          <w:rStyle w:val="15"/>
          <w:rFonts w:hint="eastAsia"/>
          <w:lang w:val="en-GB"/>
        </w:rPr>
        <w:t xml:space="preserve"> </w:t>
      </w:r>
      <w:r w:rsidRPr="00E063CC">
        <w:rPr>
          <w:rStyle w:val="15"/>
          <w:lang w:val="en-GB"/>
        </w:rPr>
        <w:t>.  In this research, the accuracy of SVM model is 0.7875, the accuracy of K_NN model is 0.8438.</w:t>
      </w:r>
    </w:p>
    <w:p w14:paraId="0C9E035B" w14:textId="4C56CA5F" w:rsidR="00E063CC" w:rsidRPr="00E063CC" w:rsidRDefault="00E063CC" w:rsidP="00E063CC">
      <w:pPr>
        <w:pStyle w:val="a4"/>
        <w:spacing w:line="300" w:lineRule="auto"/>
        <w:ind w:left="0" w:firstLineChars="100" w:firstLine="240"/>
        <w:jc w:val="both"/>
        <w:rPr>
          <w:rStyle w:val="15"/>
          <w:lang w:val="en-GB"/>
        </w:rPr>
      </w:pPr>
      <w:r w:rsidRPr="00E063CC">
        <w:rPr>
          <w:rStyle w:val="15"/>
          <w:lang w:val="en-GB"/>
        </w:rPr>
        <w:t>Precision is the ratio of correctly predicted positive observations to the total predicted positive observations</w:t>
      </w:r>
      <w:r w:rsidR="00192186" w:rsidRPr="00192186">
        <w:t xml:space="preserve"> </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Pr="00E063CC">
        <w:rPr>
          <w:rStyle w:val="15"/>
          <w:lang w:val="en-GB"/>
        </w:rPr>
        <w:t xml:space="preserve">. The calculation formula is: </w:t>
      </w:r>
      <m:oMath>
        <m:r>
          <w:rPr>
            <w:rStyle w:val="15"/>
            <w:rFonts w:ascii="Cambria Math" w:hAnsi="Cambria Math"/>
            <w:lang w:val="en-GB"/>
          </w:rPr>
          <m:t>Precision</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FP</m:t>
            </m:r>
          </m:den>
        </m:f>
      </m:oMath>
      <w:r w:rsidRPr="00E063CC">
        <w:rPr>
          <w:rStyle w:val="15"/>
          <w:rFonts w:hint="eastAsia"/>
          <w:lang w:val="en-GB"/>
        </w:rPr>
        <w:t>.</w:t>
      </w:r>
      <w:r w:rsidRPr="00E063CC">
        <w:rPr>
          <w:rStyle w:val="15"/>
          <w:lang w:val="en-GB"/>
        </w:rPr>
        <w:t xml:space="preserve"> This formula directly shows what precision talks about. It about how precise/accurate the model is out of those predicted positive, how many of them are actual positive. Precision is a good measure to </w:t>
      </w:r>
      <w:proofErr w:type="gramStart"/>
      <w:r w:rsidRPr="00E063CC">
        <w:rPr>
          <w:rStyle w:val="15"/>
          <w:lang w:val="en-GB"/>
        </w:rPr>
        <w:t>determine, when</w:t>
      </w:r>
      <w:proofErr w:type="gramEnd"/>
      <w:r w:rsidRPr="00E063CC">
        <w:rPr>
          <w:rStyle w:val="15"/>
          <w:lang w:val="en-GB"/>
        </w:rPr>
        <w:t xml:space="preserve"> the costs of False Positive is high. The precision of SVM model is 0.18</w:t>
      </w:r>
      <w:r w:rsidRPr="00E063CC">
        <w:rPr>
          <w:rStyle w:val="15"/>
          <w:rFonts w:hint="eastAsia"/>
          <w:lang w:val="en-GB"/>
        </w:rPr>
        <w:t>,</w:t>
      </w:r>
      <w:r w:rsidRPr="00E063CC">
        <w:rPr>
          <w:rStyle w:val="15"/>
          <w:lang w:val="en-GB"/>
        </w:rPr>
        <w:t xml:space="preserve"> the precision of K_NN model is 0.75.</w:t>
      </w:r>
    </w:p>
    <w:p w14:paraId="24F36B5D" w14:textId="638E6D00" w:rsidR="00E063CC" w:rsidRDefault="00E063CC" w:rsidP="00E063CC">
      <w:pPr>
        <w:pStyle w:val="a4"/>
        <w:spacing w:line="300" w:lineRule="auto"/>
        <w:ind w:left="0" w:firstLineChars="100" w:firstLine="240"/>
        <w:jc w:val="both"/>
        <w:rPr>
          <w:rStyle w:val="15"/>
          <w:lang w:val="en-GB"/>
        </w:rPr>
      </w:pPr>
      <w:r w:rsidRPr="00E063CC">
        <w:rPr>
          <w:rStyle w:val="15"/>
          <w:lang w:val="en-GB"/>
        </w:rPr>
        <w:lastRenderedPageBreak/>
        <w:t xml:space="preserve">Recall </w:t>
      </w:r>
      <w:proofErr w:type="gramStart"/>
      <w:r w:rsidRPr="00E063CC">
        <w:rPr>
          <w:rStyle w:val="15"/>
          <w:lang w:val="en-GB"/>
        </w:rPr>
        <w:t>actually calculates</w:t>
      </w:r>
      <w:proofErr w:type="gramEnd"/>
      <w:r w:rsidRPr="00E063CC">
        <w:rPr>
          <w:rStyle w:val="15"/>
          <w:lang w:val="en-GB"/>
        </w:rPr>
        <w:t xml:space="preserve"> how many of the Actual Positives</w:t>
      </w:r>
      <w:r w:rsidR="00030F1E">
        <w:rPr>
          <w:rStyle w:val="15"/>
          <w:lang w:val="en-GB"/>
        </w:rPr>
        <w:t xml:space="preserve"> </w:t>
      </w:r>
      <w:r w:rsidRPr="00E063CC">
        <w:rPr>
          <w:rStyle w:val="15"/>
          <w:lang w:val="en-GB"/>
        </w:rPr>
        <w:t xml:space="preserve">that model capture through </w:t>
      </w:r>
      <w:proofErr w:type="spellStart"/>
      <w:r w:rsidRPr="00E063CC">
        <w:rPr>
          <w:rStyle w:val="15"/>
          <w:lang w:val="en-GB"/>
        </w:rPr>
        <w:t>labeling</w:t>
      </w:r>
      <w:proofErr w:type="spellEnd"/>
      <w:r w:rsidRPr="00E063CC">
        <w:rPr>
          <w:rStyle w:val="15"/>
          <w:lang w:val="en-GB"/>
        </w:rPr>
        <w:t xml:space="preserve"> it as Positive (True Positive). It is the ratio of correctly predicted positive observations to </w:t>
      </w:r>
      <w:proofErr w:type="gramStart"/>
      <w:r w:rsidRPr="00E063CC">
        <w:rPr>
          <w:rStyle w:val="15"/>
          <w:lang w:val="en-GB"/>
        </w:rPr>
        <w:t>the all</w:t>
      </w:r>
      <w:proofErr w:type="gramEnd"/>
      <w:r w:rsidRPr="00E063CC">
        <w:rPr>
          <w:rStyle w:val="15"/>
          <w:lang w:val="en-GB"/>
        </w:rPr>
        <w:t xml:space="preserve"> observations in actual class. The Recall of SVM model is 0.074, the recall of K_NN model is 0.111.</w:t>
      </w:r>
    </w:p>
    <w:tbl>
      <w:tblPr>
        <w:tblStyle w:val="af9"/>
        <w:tblW w:w="0" w:type="auto"/>
        <w:tblInd w:w="-5" w:type="dxa"/>
        <w:tblLook w:val="04A0" w:firstRow="1" w:lastRow="0" w:firstColumn="1" w:lastColumn="0" w:noHBand="0" w:noVBand="1"/>
      </w:tblPr>
      <w:tblGrid>
        <w:gridCol w:w="3005"/>
        <w:gridCol w:w="3005"/>
        <w:gridCol w:w="3006"/>
      </w:tblGrid>
      <w:tr w:rsidR="00030F1E" w:rsidRPr="00030F1E" w14:paraId="61F769AC" w14:textId="77777777" w:rsidTr="00030F1E">
        <w:tc>
          <w:tcPr>
            <w:tcW w:w="3005" w:type="dxa"/>
          </w:tcPr>
          <w:p w14:paraId="20979158" w14:textId="77777777" w:rsidR="00030F1E" w:rsidRPr="00030F1E" w:rsidRDefault="00030F1E" w:rsidP="00030F1E">
            <w:pPr>
              <w:pStyle w:val="a4"/>
              <w:spacing w:line="300" w:lineRule="auto"/>
              <w:ind w:left="0" w:firstLineChars="100" w:firstLine="240"/>
              <w:jc w:val="both"/>
              <w:rPr>
                <w:rStyle w:val="15"/>
                <w:lang w:val="en-GB"/>
              </w:rPr>
            </w:pPr>
          </w:p>
        </w:tc>
        <w:tc>
          <w:tcPr>
            <w:tcW w:w="3005" w:type="dxa"/>
          </w:tcPr>
          <w:p w14:paraId="71AFAC64"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S</w:t>
            </w:r>
            <w:r w:rsidRPr="00030F1E">
              <w:rPr>
                <w:rStyle w:val="15"/>
                <w:lang w:val="en-GB"/>
              </w:rPr>
              <w:t>VM</w:t>
            </w:r>
          </w:p>
        </w:tc>
        <w:tc>
          <w:tcPr>
            <w:tcW w:w="3006" w:type="dxa"/>
          </w:tcPr>
          <w:p w14:paraId="7B7566D8"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K</w:t>
            </w:r>
            <w:r w:rsidRPr="00030F1E">
              <w:rPr>
                <w:rStyle w:val="15"/>
                <w:lang w:val="en-GB"/>
              </w:rPr>
              <w:t>NN</w:t>
            </w:r>
          </w:p>
        </w:tc>
      </w:tr>
      <w:tr w:rsidR="00030F1E" w:rsidRPr="00030F1E" w14:paraId="2DBDA44E" w14:textId="77777777" w:rsidTr="00030F1E">
        <w:tc>
          <w:tcPr>
            <w:tcW w:w="3005" w:type="dxa"/>
          </w:tcPr>
          <w:p w14:paraId="6B9DD967"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A</w:t>
            </w:r>
            <w:r w:rsidRPr="00030F1E">
              <w:rPr>
                <w:rStyle w:val="15"/>
                <w:lang w:val="en-GB"/>
              </w:rPr>
              <w:t>ccuracy</w:t>
            </w:r>
          </w:p>
        </w:tc>
        <w:tc>
          <w:tcPr>
            <w:tcW w:w="3005" w:type="dxa"/>
          </w:tcPr>
          <w:p w14:paraId="21AA302B"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.7875</w:t>
            </w:r>
          </w:p>
        </w:tc>
        <w:tc>
          <w:tcPr>
            <w:tcW w:w="3006" w:type="dxa"/>
          </w:tcPr>
          <w:p w14:paraId="19069CE4"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.8438</w:t>
            </w:r>
          </w:p>
        </w:tc>
      </w:tr>
      <w:tr w:rsidR="00030F1E" w:rsidRPr="00030F1E" w14:paraId="777B876A" w14:textId="77777777" w:rsidTr="00030F1E">
        <w:tc>
          <w:tcPr>
            <w:tcW w:w="3005" w:type="dxa"/>
          </w:tcPr>
          <w:p w14:paraId="5F551721"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lang w:val="en-GB"/>
              </w:rPr>
              <w:t>Precision</w:t>
            </w:r>
          </w:p>
        </w:tc>
        <w:tc>
          <w:tcPr>
            <w:tcW w:w="3005" w:type="dxa"/>
          </w:tcPr>
          <w:p w14:paraId="5E65422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.1818</w:t>
            </w:r>
          </w:p>
        </w:tc>
        <w:tc>
          <w:tcPr>
            <w:tcW w:w="3006" w:type="dxa"/>
          </w:tcPr>
          <w:p w14:paraId="6DA8957B"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.7500</w:t>
            </w:r>
          </w:p>
        </w:tc>
      </w:tr>
      <w:tr w:rsidR="00030F1E" w:rsidRPr="00030F1E" w14:paraId="20D915C6" w14:textId="77777777" w:rsidTr="00030F1E">
        <w:tc>
          <w:tcPr>
            <w:tcW w:w="3005" w:type="dxa"/>
          </w:tcPr>
          <w:p w14:paraId="5906F7E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R</w:t>
            </w:r>
            <w:r w:rsidRPr="00030F1E">
              <w:rPr>
                <w:rStyle w:val="15"/>
                <w:lang w:val="en-GB"/>
              </w:rPr>
              <w:t xml:space="preserve">ecall </w:t>
            </w:r>
          </w:p>
        </w:tc>
        <w:tc>
          <w:tcPr>
            <w:tcW w:w="3005" w:type="dxa"/>
          </w:tcPr>
          <w:p w14:paraId="7B611F4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.0741</w:t>
            </w:r>
          </w:p>
        </w:tc>
        <w:tc>
          <w:tcPr>
            <w:tcW w:w="3006" w:type="dxa"/>
          </w:tcPr>
          <w:p w14:paraId="57F9AFC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.1111</w:t>
            </w:r>
          </w:p>
        </w:tc>
      </w:tr>
      <w:tr w:rsidR="00030F1E" w:rsidRPr="00030F1E" w14:paraId="348723C6" w14:textId="77777777" w:rsidTr="00030F1E">
        <w:tc>
          <w:tcPr>
            <w:tcW w:w="3005" w:type="dxa"/>
          </w:tcPr>
          <w:p w14:paraId="43251469"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A</w:t>
            </w:r>
            <w:r w:rsidRPr="00030F1E">
              <w:rPr>
                <w:rStyle w:val="15"/>
                <w:lang w:val="en-GB"/>
              </w:rPr>
              <w:t xml:space="preserve">UC </w:t>
            </w:r>
          </w:p>
        </w:tc>
        <w:tc>
          <w:tcPr>
            <w:tcW w:w="3005" w:type="dxa"/>
          </w:tcPr>
          <w:p w14:paraId="008CE4E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.4684</w:t>
            </w:r>
          </w:p>
        </w:tc>
        <w:tc>
          <w:tcPr>
            <w:tcW w:w="3006" w:type="dxa"/>
          </w:tcPr>
          <w:p w14:paraId="38371757"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.6331</w:t>
            </w:r>
          </w:p>
        </w:tc>
      </w:tr>
    </w:tbl>
    <w:p w14:paraId="2D86D86C" w14:textId="4384222F" w:rsidR="00030F1E" w:rsidRPr="009D240C" w:rsidRDefault="00030F1E" w:rsidP="00030F1E">
      <w:pPr>
        <w:pStyle w:val="a4"/>
        <w:spacing w:line="300" w:lineRule="auto"/>
        <w:ind w:left="0" w:firstLineChars="100" w:firstLine="240"/>
        <w:jc w:val="both"/>
        <w:rPr>
          <w:rStyle w:val="15"/>
        </w:rPr>
      </w:pPr>
      <w:r w:rsidRPr="00030F1E">
        <w:rPr>
          <w:rStyle w:val="15"/>
          <w:lang w:val="en-GB"/>
        </w:rPr>
        <w:t xml:space="preserve">An ROC curve (receiver operating characteristic curve) is a graph showing the performance of a classification model at all classification thresholds. This curve plots two parameters: True </w:t>
      </w:r>
      <w:proofErr w:type="spellStart"/>
      <w:r w:rsidRPr="00030F1E">
        <w:rPr>
          <w:rStyle w:val="15"/>
          <w:lang w:val="en-GB"/>
        </w:rPr>
        <w:t>Postive</w:t>
      </w:r>
      <w:proofErr w:type="spellEnd"/>
      <w:r w:rsidRPr="00030F1E">
        <w:rPr>
          <w:rStyle w:val="15"/>
          <w:lang w:val="en-GB"/>
        </w:rPr>
        <w:t xml:space="preserve"> Rate and False Positive Rate</w:t>
      </w:r>
      <w:bookmarkStart w:id="0" w:name="OLE_LINK1"/>
      <w:r w:rsidRPr="00030F1E">
        <w:rPr>
          <w:rStyle w:val="15"/>
          <w:lang w:val="en-GB"/>
        </w:rPr>
        <w:t xml:space="preserve">.  Calculation formula are: </w:t>
      </w:r>
      <m:oMath>
        <m:r>
          <w:rPr>
            <w:rStyle w:val="15"/>
            <w:rFonts w:ascii="Cambria Math" w:hAnsi="Cambria Math"/>
            <w:lang w:val="en-GB"/>
          </w:rPr>
          <m:t>TPR</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FN</m:t>
            </m:r>
          </m:den>
        </m:f>
      </m:oMath>
      <w:bookmarkEnd w:id="0"/>
      <w:r w:rsidRPr="00030F1E">
        <w:rPr>
          <w:rStyle w:val="15"/>
          <w:lang w:val="en-GB"/>
        </w:rPr>
        <w:t xml:space="preserve">, </w:t>
      </w:r>
      <m:oMath>
        <m:r>
          <w:rPr>
            <w:rStyle w:val="15"/>
            <w:rFonts w:ascii="Cambria Math" w:hAnsi="Cambria Math"/>
            <w:lang w:val="en-GB"/>
          </w:rPr>
          <m:t>FPR</m:t>
        </m:r>
        <m:r>
          <m:rPr>
            <m:sty m:val="p"/>
          </m:rPr>
          <w:rPr>
            <w:rStyle w:val="15"/>
            <w:rFonts w:ascii="Cambria Math" w:hAnsi="Cambria Math"/>
            <w:lang w:val="en-GB"/>
          </w:rPr>
          <m:t xml:space="preserve"> = </m:t>
        </m:r>
        <m:f>
          <m:fPr>
            <m:ctrlPr>
              <w:rPr>
                <w:rStyle w:val="15"/>
                <w:rFonts w:ascii="Cambria Math" w:hAnsi="Cambria Math"/>
                <w:lang w:val="en-GB"/>
              </w:rPr>
            </m:ctrlPr>
          </m:fPr>
          <m:num>
            <m:r>
              <w:rPr>
                <w:rStyle w:val="15"/>
                <w:rFonts w:ascii="Cambria Math" w:hAnsi="Cambria Math"/>
                <w:lang w:val="en-GB"/>
              </w:rPr>
              <m:t>FP</m:t>
            </m:r>
          </m:num>
          <m:den>
            <m:r>
              <w:rPr>
                <w:rStyle w:val="15"/>
                <w:rFonts w:ascii="Cambria Math" w:hAnsi="Cambria Math"/>
                <w:lang w:val="en-GB"/>
              </w:rPr>
              <m:t>FP</m:t>
            </m:r>
            <m:r>
              <m:rPr>
                <m:sty m:val="p"/>
              </m:rPr>
              <w:rPr>
                <w:rStyle w:val="15"/>
                <w:rFonts w:ascii="Cambria Math" w:hAnsi="Cambria Math"/>
                <w:lang w:val="en-GB"/>
              </w:rPr>
              <m:t>+</m:t>
            </m:r>
            <m:r>
              <w:rPr>
                <w:rStyle w:val="15"/>
                <w:rFonts w:ascii="Cambria Math" w:hAnsi="Cambria Math"/>
                <w:lang w:val="en-GB"/>
              </w:rPr>
              <m:t>TN</m:t>
            </m:r>
          </m:den>
        </m:f>
      </m:oMath>
      <w:r w:rsidRPr="00030F1E">
        <w:rPr>
          <w:rStyle w:val="15"/>
          <w:lang w:val="en-GB"/>
        </w:rPr>
        <w:t xml:space="preserve"> .  </w:t>
      </w:r>
      <w:r w:rsidR="00192186" w:rsidRPr="00192186">
        <w:rPr>
          <w:rStyle w:val="15"/>
          <w:lang w:val="en-GB"/>
        </w:rPr>
        <w:t>ROC curves plot TPR versus FPR at different classification thresholds. False positives and True Positives both increase when the classification threshold is lowered</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00192186" w:rsidRPr="00192186">
        <w:rPr>
          <w:rStyle w:val="15"/>
          <w:lang w:val="en-GB"/>
        </w:rPr>
        <w:t xml:space="preserve">. The following </w:t>
      </w:r>
      <w:r w:rsidR="00192186">
        <w:rPr>
          <w:rStyle w:val="15"/>
          <w:lang w:val="en-GB"/>
        </w:rPr>
        <w:t>Figure -3</w:t>
      </w:r>
      <w:r w:rsidR="00192186" w:rsidRPr="00192186">
        <w:rPr>
          <w:rStyle w:val="15"/>
          <w:lang w:val="en-GB"/>
        </w:rPr>
        <w:t xml:space="preserve"> shows a typical ROC curve</w:t>
      </w:r>
      <w:r w:rsidRPr="00030F1E">
        <w:rPr>
          <w:rStyle w:val="15"/>
          <w:lang w:val="en-GB"/>
        </w:rPr>
        <w:t>.</w:t>
      </w:r>
    </w:p>
    <w:p w14:paraId="292981A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lang w:val="en-GB"/>
        </w:rPr>
        <w:t xml:space="preserve">AUC stands for "Area under the ROC Curve." That is, AUC measures the entire two-dimensional area underneath the entire ROC. The AUC calculation results of these two models are 0.498 for SVC model and 0.633 for K_NN model </w:t>
      </w:r>
      <w:proofErr w:type="gramStart"/>
      <w:r w:rsidRPr="00030F1E">
        <w:rPr>
          <w:rStyle w:val="15"/>
          <w:lang w:val="en-GB"/>
        </w:rPr>
        <w:t>From</w:t>
      </w:r>
      <w:proofErr w:type="gramEnd"/>
      <w:r w:rsidRPr="00030F1E">
        <w:rPr>
          <w:rStyle w:val="15"/>
          <w:lang w:val="en-GB"/>
        </w:rPr>
        <w:t xml:space="preserve"> the point of view of AUC, the model built with K_NN algorithm </w:t>
      </w:r>
      <w:r w:rsidRPr="00030F1E">
        <w:rPr>
          <w:rStyle w:val="15"/>
          <w:rFonts w:hint="eastAsia"/>
          <w:lang w:val="en-GB"/>
        </w:rPr>
        <w:t>have</w:t>
      </w:r>
      <w:r w:rsidRPr="00030F1E">
        <w:rPr>
          <w:rStyle w:val="15"/>
          <w:lang w:val="en-GB"/>
        </w:rPr>
        <w:t xml:space="preserve"> a better performance than the model built with SVC. </w:t>
      </w:r>
    </w:p>
    <w:p w14:paraId="0AA2BF75" w14:textId="0E47278B" w:rsidR="00030F1E" w:rsidRPr="00E063CC" w:rsidRDefault="007D66C9" w:rsidP="00E063CC">
      <w:pPr>
        <w:pStyle w:val="a4"/>
        <w:spacing w:line="300" w:lineRule="auto"/>
        <w:ind w:left="0" w:firstLineChars="100" w:firstLine="240"/>
        <w:jc w:val="both"/>
        <w:rPr>
          <w:rStyle w:val="15"/>
          <w:lang w:val="en-GB"/>
        </w:rPr>
      </w:pPr>
      <w:r>
        <w:rPr>
          <w:rFonts w:ascii="Calibri" w:hAnsi="Calibri" w:cs="Calibri"/>
          <w:noProof/>
        </w:rPr>
        <w:drawing>
          <wp:inline distT="0" distB="0" distL="0" distR="0" wp14:anchorId="5AC4ABDA" wp14:editId="53C80F39">
            <wp:extent cx="5731510" cy="2526594"/>
            <wp:effectExtent l="0" t="0" r="0"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526594"/>
                    </a:xfrm>
                    <a:prstGeom prst="rect">
                      <a:avLst/>
                    </a:prstGeom>
                  </pic:spPr>
                </pic:pic>
              </a:graphicData>
            </a:graphic>
          </wp:inline>
        </w:drawing>
      </w:r>
    </w:p>
    <w:p w14:paraId="3E60AE92" w14:textId="0C5955B9" w:rsidR="007D66C9" w:rsidRPr="00E063CC" w:rsidRDefault="007D66C9" w:rsidP="007D66C9">
      <w:pPr>
        <w:spacing w:line="300" w:lineRule="auto"/>
        <w:ind w:firstLineChars="100" w:firstLine="181"/>
        <w:jc w:val="center"/>
        <w:rPr>
          <w:rStyle w:val="15"/>
          <w:b/>
          <w:bCs/>
          <w:sz w:val="18"/>
          <w:szCs w:val="13"/>
          <w:lang w:val="en-GB"/>
        </w:rPr>
      </w:pPr>
      <w:r w:rsidRPr="00E063CC">
        <w:rPr>
          <w:rStyle w:val="15"/>
          <w:b/>
          <w:bCs/>
          <w:sz w:val="18"/>
          <w:szCs w:val="13"/>
          <w:lang w:val="en-GB"/>
        </w:rPr>
        <w:t xml:space="preserve">Figure – </w:t>
      </w:r>
      <w:r>
        <w:rPr>
          <w:rStyle w:val="15"/>
          <w:b/>
          <w:bCs/>
          <w:sz w:val="18"/>
          <w:szCs w:val="13"/>
          <w:lang w:val="en-GB"/>
        </w:rPr>
        <w:t>3</w:t>
      </w:r>
      <w:r w:rsidRPr="00E063CC">
        <w:rPr>
          <w:rStyle w:val="15"/>
          <w:b/>
          <w:bCs/>
          <w:sz w:val="18"/>
          <w:szCs w:val="13"/>
          <w:lang w:val="en-GB"/>
        </w:rPr>
        <w:t xml:space="preserve"> </w:t>
      </w:r>
      <w:r>
        <w:rPr>
          <w:rStyle w:val="15"/>
          <w:b/>
          <w:bCs/>
          <w:sz w:val="18"/>
          <w:szCs w:val="13"/>
          <w:lang w:val="en-GB"/>
        </w:rPr>
        <w:t>Model comparison</w:t>
      </w:r>
    </w:p>
    <w:p w14:paraId="36FF751F" w14:textId="24F8EBB6" w:rsidR="00E063CC" w:rsidRPr="007D66C9" w:rsidRDefault="00E063CC" w:rsidP="00E063CC">
      <w:pPr>
        <w:pStyle w:val="a4"/>
        <w:spacing w:beforeLines="100" w:before="240" w:afterLines="100" w:after="240" w:line="300" w:lineRule="auto"/>
        <w:ind w:left="284"/>
        <w:jc w:val="both"/>
        <w:rPr>
          <w:rFonts w:ascii="Times New Roman" w:hAnsi="Times New Roman"/>
          <w:b/>
          <w:caps/>
          <w:lang w:val="en-GB"/>
        </w:rPr>
      </w:pPr>
    </w:p>
    <w:p w14:paraId="7C77791C" w14:textId="0E6E18C4" w:rsidR="007D66C9" w:rsidRDefault="007D66C9" w:rsidP="00E063CC">
      <w:pPr>
        <w:pStyle w:val="a4"/>
        <w:spacing w:beforeLines="100" w:before="240" w:afterLines="100" w:after="240" w:line="300" w:lineRule="auto"/>
        <w:ind w:left="284"/>
        <w:jc w:val="both"/>
        <w:rPr>
          <w:rFonts w:ascii="Times New Roman" w:hAnsi="Times New Roman"/>
          <w:b/>
          <w:caps/>
          <w:lang w:val="en-GB"/>
        </w:rPr>
      </w:pPr>
    </w:p>
    <w:p w14:paraId="30B8D8C4" w14:textId="77777777" w:rsidR="007D66C9" w:rsidRDefault="007D66C9" w:rsidP="00E063CC">
      <w:pPr>
        <w:pStyle w:val="a4"/>
        <w:spacing w:beforeLines="100" w:before="240" w:afterLines="100" w:after="240" w:line="300" w:lineRule="auto"/>
        <w:ind w:left="284"/>
        <w:jc w:val="both"/>
        <w:rPr>
          <w:rFonts w:ascii="Times New Roman" w:hAnsi="Times New Roman"/>
          <w:b/>
          <w:caps/>
          <w:lang w:val="en-GB"/>
        </w:rPr>
      </w:pPr>
    </w:p>
    <w:p w14:paraId="2B561C0E" w14:textId="7BA6B988" w:rsidR="000B6DD1" w:rsidRPr="00607E65" w:rsidRDefault="007D66C9" w:rsidP="006F0870">
      <w:pPr>
        <w:pStyle w:val="a4"/>
        <w:numPr>
          <w:ilvl w:val="0"/>
          <w:numId w:val="17"/>
        </w:numPr>
        <w:spacing w:beforeLines="100" w:before="240" w:afterLines="100" w:after="240" w:line="300" w:lineRule="auto"/>
        <w:ind w:left="357" w:hanging="357"/>
        <w:jc w:val="both"/>
        <w:rPr>
          <w:rFonts w:ascii="Times New Roman" w:hAnsi="Times New Roman"/>
          <w:b/>
          <w:caps/>
          <w:lang w:val="en-GB"/>
        </w:rPr>
      </w:pPr>
      <w:r>
        <w:rPr>
          <w:rFonts w:ascii="Times New Roman" w:hAnsi="Times New Roman"/>
          <w:b/>
          <w:caps/>
          <w:lang w:val="en-GB"/>
        </w:rPr>
        <w:t xml:space="preserve">future work and </w:t>
      </w:r>
      <w:r w:rsidR="003D278A" w:rsidRPr="00607E65">
        <w:rPr>
          <w:rFonts w:ascii="Times New Roman" w:hAnsi="Times New Roman"/>
          <w:b/>
          <w:caps/>
          <w:lang w:val="en-GB"/>
        </w:rPr>
        <w:t>Conclusion</w:t>
      </w:r>
    </w:p>
    <w:p w14:paraId="40AA0F9D" w14:textId="072BFDD4" w:rsidR="007D66C9" w:rsidRPr="007D66C9" w:rsidRDefault="007D66C9" w:rsidP="007D66C9">
      <w:pPr>
        <w:spacing w:line="300" w:lineRule="auto"/>
        <w:ind w:firstLineChars="100" w:firstLine="240"/>
        <w:rPr>
          <w:rFonts w:ascii="Times New Roman" w:hAnsi="Times New Roman" w:cs="Times New Roman"/>
          <w:lang w:val="en-GB"/>
        </w:rPr>
      </w:pPr>
      <w:r w:rsidRPr="007D66C9">
        <w:rPr>
          <w:rFonts w:ascii="Times New Roman" w:hAnsi="Times New Roman" w:cs="Times New Roman"/>
          <w:lang w:val="en-GB"/>
        </w:rPr>
        <w:t xml:space="preserve">In this research, a chat box and two machine learning model were applied in order to </w:t>
      </w:r>
      <w:proofErr w:type="spellStart"/>
      <w:proofErr w:type="gramStart"/>
      <w:r w:rsidRPr="007D66C9">
        <w:rPr>
          <w:rFonts w:ascii="Times New Roman" w:hAnsi="Times New Roman" w:cs="Times New Roman"/>
          <w:lang w:val="en-GB"/>
        </w:rPr>
        <w:t>built</w:t>
      </w:r>
      <w:proofErr w:type="spellEnd"/>
      <w:proofErr w:type="gramEnd"/>
      <w:r w:rsidRPr="007D66C9">
        <w:rPr>
          <w:rFonts w:ascii="Times New Roman" w:hAnsi="Times New Roman" w:cs="Times New Roman"/>
          <w:lang w:val="en-GB"/>
        </w:rPr>
        <w:t xml:space="preserve"> a simple agent to predict the probability of someone have heart disease, so that users can be reminded to change their lifestyles as soon as possible for prevention, or get treatment. The </w:t>
      </w:r>
      <w:r w:rsidRPr="007D66C9">
        <w:rPr>
          <w:rFonts w:ascii="Times New Roman" w:hAnsi="Times New Roman" w:cs="Times New Roman"/>
          <w:lang w:val="en-GB"/>
        </w:rPr>
        <w:lastRenderedPageBreak/>
        <w:t xml:space="preserve">model built on the K_NN algorithm performs better in both Accuracy, Precision, Recall and AUC than the model built on the SVM algorithm. </w:t>
      </w:r>
    </w:p>
    <w:p w14:paraId="1F9C77C7" w14:textId="2F920C14" w:rsidR="00E87CA4" w:rsidRPr="00906C57" w:rsidRDefault="007D66C9" w:rsidP="00906C57">
      <w:pPr>
        <w:spacing w:line="300" w:lineRule="auto"/>
        <w:ind w:firstLineChars="100" w:firstLine="240"/>
        <w:rPr>
          <w:rFonts w:ascii="Times New Roman" w:hAnsi="Times New Roman" w:cs="Times New Roman"/>
          <w:lang w:val="en-GB"/>
        </w:rPr>
      </w:pPr>
      <w:r w:rsidRPr="007D66C9">
        <w:rPr>
          <w:rFonts w:ascii="Times New Roman" w:hAnsi="Times New Roman" w:cs="Times New Roman"/>
          <w:lang w:val="en-GB"/>
        </w:rPr>
        <w:t xml:space="preserve">In the future, there are a few things that can be improved and developed if more time is available. First, the chat box now just </w:t>
      </w:r>
      <w:proofErr w:type="gramStart"/>
      <w:r w:rsidRPr="007D66C9">
        <w:rPr>
          <w:rFonts w:ascii="Times New Roman" w:hAnsi="Times New Roman" w:cs="Times New Roman"/>
          <w:lang w:val="en-GB"/>
        </w:rPr>
        <w:t>have</w:t>
      </w:r>
      <w:proofErr w:type="gramEnd"/>
      <w:r w:rsidRPr="007D66C9">
        <w:rPr>
          <w:rFonts w:ascii="Times New Roman" w:hAnsi="Times New Roman" w:cs="Times New Roman"/>
          <w:lang w:val="en-GB"/>
        </w:rPr>
        <w:t xml:space="preserve"> 14 questions built in with almost no interactive between users and the agent. </w:t>
      </w:r>
      <w:proofErr w:type="gramStart"/>
      <w:r w:rsidRPr="007D66C9">
        <w:rPr>
          <w:rFonts w:ascii="Times New Roman" w:hAnsi="Times New Roman" w:cs="Times New Roman"/>
          <w:lang w:val="en-GB"/>
        </w:rPr>
        <w:t>So</w:t>
      </w:r>
      <w:proofErr w:type="gramEnd"/>
      <w:r w:rsidRPr="007D66C9">
        <w:rPr>
          <w:rFonts w:ascii="Times New Roman" w:hAnsi="Times New Roman" w:cs="Times New Roman"/>
          <w:lang w:val="en-GB"/>
        </w:rPr>
        <w:t xml:space="preserve"> a more interactive </w:t>
      </w:r>
      <w:proofErr w:type="spellStart"/>
      <w:r w:rsidRPr="007D66C9">
        <w:rPr>
          <w:rFonts w:ascii="Times New Roman" w:hAnsi="Times New Roman" w:cs="Times New Roman"/>
          <w:lang w:val="en-GB"/>
        </w:rPr>
        <w:t>chatbox</w:t>
      </w:r>
      <w:proofErr w:type="spellEnd"/>
      <w:r w:rsidRPr="007D66C9">
        <w:rPr>
          <w:rFonts w:ascii="Times New Roman" w:hAnsi="Times New Roman" w:cs="Times New Roman"/>
          <w:lang w:val="en-GB"/>
        </w:rPr>
        <w:t xml:space="preserve"> might be better at engaging users to chat, increasing the likelihood of collecting more data. In addition, during the construction of the machine learning model, more training data </w:t>
      </w:r>
      <w:proofErr w:type="gramStart"/>
      <w:r w:rsidRPr="007D66C9">
        <w:rPr>
          <w:rFonts w:ascii="Times New Roman" w:hAnsi="Times New Roman" w:cs="Times New Roman"/>
          <w:lang w:val="en-GB"/>
        </w:rPr>
        <w:t>sets</w:t>
      </w:r>
      <w:proofErr w:type="gramEnd"/>
      <w:r w:rsidRPr="007D66C9">
        <w:rPr>
          <w:rFonts w:ascii="Times New Roman" w:hAnsi="Times New Roman" w:cs="Times New Roman"/>
          <w:lang w:val="en-GB"/>
        </w:rPr>
        <w:t xml:space="preserve"> and more features can also increase the accuracy of prediction.</w:t>
      </w:r>
    </w:p>
    <w:p w14:paraId="50ABE0B0" w14:textId="77777777" w:rsidR="00DE1E5F" w:rsidRPr="00607E65" w:rsidRDefault="003D278A" w:rsidP="009376D8">
      <w:pPr>
        <w:pStyle w:val="af1"/>
        <w:rPr>
          <w:lang w:val="en-GB"/>
        </w:rPr>
      </w:pPr>
      <w:r w:rsidRPr="00607E65">
        <w:rPr>
          <w:lang w:val="en-GB"/>
        </w:rPr>
        <w:t>references</w:t>
      </w:r>
    </w:p>
    <w:p w14:paraId="6661C669" w14:textId="77777777" w:rsidR="002B37E6" w:rsidRPr="00607E65" w:rsidRDefault="002B37E6" w:rsidP="0047052A">
      <w:pPr>
        <w:pStyle w:val="EndNoteBibliography"/>
        <w:rPr>
          <w:lang w:val="en-GB"/>
        </w:rPr>
      </w:pPr>
    </w:p>
    <w:p w14:paraId="6CA287B5" w14:textId="77777777" w:rsidR="005D76AE" w:rsidRDefault="005D76AE" w:rsidP="0047052A">
      <w:pPr>
        <w:pStyle w:val="EndNoteBibliography"/>
        <w:rPr>
          <w:lang w:val="en-GB"/>
        </w:rPr>
      </w:pPr>
    </w:p>
    <w:p w14:paraId="6CEE2A0C" w14:textId="77777777" w:rsidR="005D76AE" w:rsidRDefault="005D76AE" w:rsidP="0047052A">
      <w:pPr>
        <w:pStyle w:val="EndNoteBibliography"/>
        <w:rPr>
          <w:lang w:val="en-GB"/>
        </w:rPr>
      </w:pPr>
    </w:p>
    <w:p w14:paraId="5D3BAFB9" w14:textId="77777777" w:rsidR="00192186" w:rsidRPr="00192186" w:rsidRDefault="005D76AE" w:rsidP="00192186">
      <w:pPr>
        <w:pStyle w:val="EndNoteBibliography"/>
        <w:ind w:left="720" w:hanging="720"/>
        <w:rPr>
          <w:noProof/>
        </w:rPr>
      </w:pPr>
      <w:r>
        <w:rPr>
          <w:lang w:val="en-GB"/>
        </w:rPr>
        <w:fldChar w:fldCharType="begin"/>
      </w:r>
      <w:r>
        <w:rPr>
          <w:lang w:val="en-GB"/>
        </w:rPr>
        <w:instrText xml:space="preserve"> ADDIN EN.REFLIST </w:instrText>
      </w:r>
      <w:r>
        <w:rPr>
          <w:lang w:val="en-GB"/>
        </w:rPr>
        <w:fldChar w:fldCharType="separate"/>
      </w:r>
      <w:r w:rsidR="00192186" w:rsidRPr="00192186">
        <w:rPr>
          <w:noProof/>
        </w:rPr>
        <w:t>BAKER, C. 2022. NHS Key Statistics: England, February 2022.</w:t>
      </w:r>
    </w:p>
    <w:p w14:paraId="588CF3E7" w14:textId="7C1A33B1" w:rsidR="00192186" w:rsidRPr="00192186" w:rsidRDefault="00192186" w:rsidP="00192186">
      <w:pPr>
        <w:pStyle w:val="EndNoteBibliography"/>
        <w:ind w:left="720" w:hanging="720"/>
        <w:rPr>
          <w:noProof/>
        </w:rPr>
      </w:pPr>
      <w:r w:rsidRPr="00192186">
        <w:rPr>
          <w:noProof/>
        </w:rPr>
        <w:t xml:space="preserve">BAND, A. 2020. </w:t>
      </w:r>
      <w:r w:rsidRPr="00192186">
        <w:rPr>
          <w:i/>
          <w:noProof/>
        </w:rPr>
        <w:t xml:space="preserve">How to find the optimal value of K in KNN? </w:t>
      </w:r>
      <w:r w:rsidRPr="00192186">
        <w:rPr>
          <w:noProof/>
        </w:rPr>
        <w:t xml:space="preserve">[Online]. Available: </w:t>
      </w:r>
      <w:hyperlink r:id="rId17" w:history="1">
        <w:r w:rsidRPr="00192186">
          <w:rPr>
            <w:rStyle w:val="a3"/>
            <w:noProof/>
          </w:rPr>
          <w:t>https://towardsdatascience.com/how-to-find-the-optimal-value-of-k-in-knn-35d936e554eb</w:t>
        </w:r>
      </w:hyperlink>
      <w:r w:rsidRPr="00192186">
        <w:rPr>
          <w:noProof/>
        </w:rPr>
        <w:t xml:space="preserve"> [Accessed].</w:t>
      </w:r>
    </w:p>
    <w:p w14:paraId="7A9050A3" w14:textId="77777777" w:rsidR="00192186" w:rsidRPr="00192186" w:rsidRDefault="00192186" w:rsidP="00192186">
      <w:pPr>
        <w:pStyle w:val="EndNoteBibliography"/>
        <w:ind w:left="720" w:hanging="720"/>
        <w:rPr>
          <w:noProof/>
        </w:rPr>
      </w:pPr>
      <w:r w:rsidRPr="00192186">
        <w:rPr>
          <w:noProof/>
        </w:rPr>
        <w:t xml:space="preserve">BOTTOU, L. &amp; LIN, C.-J. 2007. Support vector machine solvers. </w:t>
      </w:r>
      <w:r w:rsidRPr="00192186">
        <w:rPr>
          <w:i/>
          <w:noProof/>
        </w:rPr>
        <w:t>Large scale kernel machines,</w:t>
      </w:r>
      <w:r w:rsidRPr="00192186">
        <w:rPr>
          <w:noProof/>
        </w:rPr>
        <w:t xml:space="preserve"> 3</w:t>
      </w:r>
      <w:r w:rsidRPr="00192186">
        <w:rPr>
          <w:b/>
          <w:noProof/>
        </w:rPr>
        <w:t>,</w:t>
      </w:r>
      <w:r w:rsidRPr="00192186">
        <w:rPr>
          <w:noProof/>
        </w:rPr>
        <w:t xml:space="preserve"> 301-320.</w:t>
      </w:r>
    </w:p>
    <w:p w14:paraId="79962265" w14:textId="77777777" w:rsidR="00192186" w:rsidRPr="00192186" w:rsidRDefault="00192186" w:rsidP="00192186">
      <w:pPr>
        <w:pStyle w:val="EndNoteBibliography"/>
        <w:ind w:left="720" w:hanging="720"/>
        <w:rPr>
          <w:noProof/>
        </w:rPr>
      </w:pPr>
      <w:r w:rsidRPr="00192186">
        <w:rPr>
          <w:noProof/>
        </w:rPr>
        <w:t xml:space="preserve">CORTES, C. &amp; VAPNIK, V. 1995. Support-vector networks. </w:t>
      </w:r>
      <w:r w:rsidRPr="00192186">
        <w:rPr>
          <w:i/>
          <w:noProof/>
        </w:rPr>
        <w:t>Machine learning,</w:t>
      </w:r>
      <w:r w:rsidRPr="00192186">
        <w:rPr>
          <w:noProof/>
        </w:rPr>
        <w:t xml:space="preserve"> 20</w:t>
      </w:r>
      <w:r w:rsidRPr="00192186">
        <w:rPr>
          <w:b/>
          <w:noProof/>
        </w:rPr>
        <w:t>,</w:t>
      </w:r>
      <w:r w:rsidRPr="00192186">
        <w:rPr>
          <w:noProof/>
        </w:rPr>
        <w:t xml:space="preserve"> 273-297.</w:t>
      </w:r>
    </w:p>
    <w:p w14:paraId="6FE6D66F" w14:textId="77777777" w:rsidR="00192186" w:rsidRPr="00192186" w:rsidRDefault="00192186" w:rsidP="00192186">
      <w:pPr>
        <w:pStyle w:val="EndNoteBibliography"/>
        <w:ind w:left="720" w:hanging="720"/>
        <w:rPr>
          <w:noProof/>
        </w:rPr>
      </w:pPr>
      <w:r w:rsidRPr="00192186">
        <w:rPr>
          <w:noProof/>
        </w:rPr>
        <w:t xml:space="preserve">FIX, E. &amp; HODGES, J. L. 1989. Discriminatory analysis. Nonparametric discrimination: Consistency properties. </w:t>
      </w:r>
      <w:r w:rsidRPr="00192186">
        <w:rPr>
          <w:i/>
          <w:noProof/>
        </w:rPr>
        <w:t>International Statistical Review/Revue Internationale de Statistique,</w:t>
      </w:r>
      <w:r w:rsidRPr="00192186">
        <w:rPr>
          <w:noProof/>
        </w:rPr>
        <w:t xml:space="preserve"> 57</w:t>
      </w:r>
      <w:r w:rsidRPr="00192186">
        <w:rPr>
          <w:b/>
          <w:noProof/>
        </w:rPr>
        <w:t>,</w:t>
      </w:r>
      <w:r w:rsidRPr="00192186">
        <w:rPr>
          <w:noProof/>
        </w:rPr>
        <w:t xml:space="preserve"> 238-247.</w:t>
      </w:r>
    </w:p>
    <w:p w14:paraId="499AD5EA" w14:textId="77777777" w:rsidR="00192186" w:rsidRPr="00192186" w:rsidRDefault="00192186" w:rsidP="00192186">
      <w:pPr>
        <w:pStyle w:val="EndNoteBibliography"/>
        <w:ind w:left="720" w:hanging="720"/>
        <w:rPr>
          <w:noProof/>
        </w:rPr>
      </w:pPr>
      <w:r w:rsidRPr="00192186">
        <w:rPr>
          <w:noProof/>
        </w:rPr>
        <w:t xml:space="preserve">JOHNSON, C. 2022. COMP3004/COMP4105 Designing Intelligent Agents Coursework. </w:t>
      </w:r>
      <w:r w:rsidRPr="00192186">
        <w:rPr>
          <w:i/>
          <w:noProof/>
        </w:rPr>
        <w:t>In:</w:t>
      </w:r>
      <w:r w:rsidRPr="00192186">
        <w:rPr>
          <w:noProof/>
        </w:rPr>
        <w:t xml:space="preserve"> NOTTINGHAM, U. O. (ed.).</w:t>
      </w:r>
    </w:p>
    <w:p w14:paraId="45A736C6" w14:textId="51391077" w:rsidR="00192186" w:rsidRPr="00192186" w:rsidRDefault="00192186" w:rsidP="00192186">
      <w:pPr>
        <w:pStyle w:val="EndNoteBibliography"/>
        <w:ind w:left="720" w:hanging="720"/>
        <w:rPr>
          <w:noProof/>
        </w:rPr>
      </w:pPr>
      <w:r w:rsidRPr="00192186">
        <w:rPr>
          <w:noProof/>
        </w:rPr>
        <w:t xml:space="preserve">PYTLAK, K. 2022. </w:t>
      </w:r>
      <w:r w:rsidRPr="00192186">
        <w:rPr>
          <w:i/>
          <w:noProof/>
        </w:rPr>
        <w:t xml:space="preserve">Personal Key Indicators of Heart Disease </w:t>
      </w:r>
      <w:r w:rsidRPr="00192186">
        <w:rPr>
          <w:noProof/>
        </w:rPr>
        <w:t xml:space="preserve">[Online]. Kaggle.com: Kaggle.com. Available: </w:t>
      </w:r>
      <w:hyperlink r:id="rId18" w:history="1">
        <w:r w:rsidRPr="00192186">
          <w:rPr>
            <w:rStyle w:val="a3"/>
            <w:noProof/>
          </w:rPr>
          <w:t>https://www.kaggle.com/datasets/kamilpytlak/personal-key-indicators-of-heart-disease</w:t>
        </w:r>
      </w:hyperlink>
      <w:r w:rsidRPr="00192186">
        <w:rPr>
          <w:noProof/>
        </w:rPr>
        <w:t xml:space="preserve"> [Accessed 2022].</w:t>
      </w:r>
    </w:p>
    <w:p w14:paraId="635EB416" w14:textId="77777777" w:rsidR="00192186" w:rsidRPr="00192186" w:rsidRDefault="00192186" w:rsidP="00192186">
      <w:pPr>
        <w:pStyle w:val="EndNoteBibliography"/>
        <w:ind w:left="720" w:hanging="720"/>
        <w:rPr>
          <w:noProof/>
        </w:rPr>
      </w:pPr>
      <w:r w:rsidRPr="00192186">
        <w:rPr>
          <w:noProof/>
        </w:rPr>
        <w:t xml:space="preserve">SHARMA, J. &amp; SACHDEVA, K. 2016. Offline signature verification using nn, KNN and SURF. </w:t>
      </w:r>
      <w:r w:rsidRPr="00192186">
        <w:rPr>
          <w:i/>
          <w:noProof/>
        </w:rPr>
        <w:t>International Journal in IT &amp; Engineering,</w:t>
      </w:r>
      <w:r w:rsidRPr="00192186">
        <w:rPr>
          <w:noProof/>
        </w:rPr>
        <w:t xml:space="preserve"> 4.</w:t>
      </w:r>
    </w:p>
    <w:p w14:paraId="3D2B43BB" w14:textId="528BE45E" w:rsidR="00192186" w:rsidRPr="00192186" w:rsidRDefault="00192186" w:rsidP="00192186">
      <w:pPr>
        <w:pStyle w:val="EndNoteBibliography"/>
        <w:ind w:left="720" w:hanging="720"/>
        <w:rPr>
          <w:noProof/>
        </w:rPr>
      </w:pPr>
      <w:r w:rsidRPr="00192186">
        <w:rPr>
          <w:noProof/>
        </w:rPr>
        <w:t xml:space="preserve">SOLUTIONS, E. 2016. </w:t>
      </w:r>
      <w:r w:rsidRPr="00192186">
        <w:rPr>
          <w:i/>
          <w:noProof/>
        </w:rPr>
        <w:t xml:space="preserve">Accuracy, Precision, Recall &amp; F1 Score: Interpretation of Performance Measures </w:t>
      </w:r>
      <w:r w:rsidRPr="00192186">
        <w:rPr>
          <w:noProof/>
        </w:rPr>
        <w:t xml:space="preserve">[Online]. Available: </w:t>
      </w:r>
      <w:hyperlink r:id="rId19" w:history="1">
        <w:r w:rsidRPr="00192186">
          <w:rPr>
            <w:rStyle w:val="a3"/>
            <w:noProof/>
          </w:rPr>
          <w:t>https://blog.exsilio.com/all/accuracy-precision-recall-f1-score-interpretation-of-performance-measures/</w:t>
        </w:r>
      </w:hyperlink>
      <w:r w:rsidRPr="00192186">
        <w:rPr>
          <w:noProof/>
        </w:rPr>
        <w:t xml:space="preserve"> [Accessed].</w:t>
      </w:r>
    </w:p>
    <w:p w14:paraId="455FD4D9" w14:textId="14488537" w:rsidR="00417C65" w:rsidRPr="00607E65" w:rsidRDefault="005D76AE" w:rsidP="0047052A">
      <w:pPr>
        <w:pStyle w:val="EndNoteBibliography"/>
        <w:rPr>
          <w:lang w:val="en-GB"/>
        </w:rPr>
      </w:pPr>
      <w:r>
        <w:rPr>
          <w:lang w:val="en-GB"/>
        </w:rPr>
        <w:fldChar w:fldCharType="end"/>
      </w:r>
    </w:p>
    <w:sectPr w:rsidR="00417C65" w:rsidRPr="00607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BE9"/>
    <w:multiLevelType w:val="multilevel"/>
    <w:tmpl w:val="83E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6F7"/>
    <w:multiLevelType w:val="multilevel"/>
    <w:tmpl w:val="BF14E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B7C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377E0"/>
    <w:multiLevelType w:val="hybridMultilevel"/>
    <w:tmpl w:val="53D0D332"/>
    <w:lvl w:ilvl="0" w:tplc="6A42CCF2">
      <w:start w:val="1"/>
      <w:numFmt w:val="bullet"/>
      <w:lvlText w:val=""/>
      <w:lvlJc w:val="left"/>
      <w:pPr>
        <w:ind w:left="720" w:hanging="360"/>
      </w:pPr>
      <w:rPr>
        <w:rFonts w:ascii="Symbol" w:hAnsi="Symbol" w:hint="default"/>
      </w:rPr>
    </w:lvl>
    <w:lvl w:ilvl="1" w:tplc="D6C85A78" w:tentative="1">
      <w:start w:val="1"/>
      <w:numFmt w:val="bullet"/>
      <w:lvlText w:val="o"/>
      <w:lvlJc w:val="left"/>
      <w:pPr>
        <w:ind w:left="1440" w:hanging="360"/>
      </w:pPr>
      <w:rPr>
        <w:rFonts w:ascii="Courier New" w:hAnsi="Courier New" w:cs="Courier New" w:hint="default"/>
      </w:rPr>
    </w:lvl>
    <w:lvl w:ilvl="2" w:tplc="3B6E500E" w:tentative="1">
      <w:start w:val="1"/>
      <w:numFmt w:val="bullet"/>
      <w:lvlText w:val=""/>
      <w:lvlJc w:val="left"/>
      <w:pPr>
        <w:ind w:left="2160" w:hanging="360"/>
      </w:pPr>
      <w:rPr>
        <w:rFonts w:ascii="Wingdings" w:hAnsi="Wingdings" w:hint="default"/>
      </w:rPr>
    </w:lvl>
    <w:lvl w:ilvl="3" w:tplc="8F623BCE" w:tentative="1">
      <w:start w:val="1"/>
      <w:numFmt w:val="bullet"/>
      <w:lvlText w:val=""/>
      <w:lvlJc w:val="left"/>
      <w:pPr>
        <w:ind w:left="2880" w:hanging="360"/>
      </w:pPr>
      <w:rPr>
        <w:rFonts w:ascii="Symbol" w:hAnsi="Symbol" w:hint="default"/>
      </w:rPr>
    </w:lvl>
    <w:lvl w:ilvl="4" w:tplc="A7DE6D04" w:tentative="1">
      <w:start w:val="1"/>
      <w:numFmt w:val="bullet"/>
      <w:lvlText w:val="o"/>
      <w:lvlJc w:val="left"/>
      <w:pPr>
        <w:ind w:left="3600" w:hanging="360"/>
      </w:pPr>
      <w:rPr>
        <w:rFonts w:ascii="Courier New" w:hAnsi="Courier New" w:cs="Courier New" w:hint="default"/>
      </w:rPr>
    </w:lvl>
    <w:lvl w:ilvl="5" w:tplc="9AF8A49E" w:tentative="1">
      <w:start w:val="1"/>
      <w:numFmt w:val="bullet"/>
      <w:lvlText w:val=""/>
      <w:lvlJc w:val="left"/>
      <w:pPr>
        <w:ind w:left="4320" w:hanging="360"/>
      </w:pPr>
      <w:rPr>
        <w:rFonts w:ascii="Wingdings" w:hAnsi="Wingdings" w:hint="default"/>
      </w:rPr>
    </w:lvl>
    <w:lvl w:ilvl="6" w:tplc="D08E6C58" w:tentative="1">
      <w:start w:val="1"/>
      <w:numFmt w:val="bullet"/>
      <w:lvlText w:val=""/>
      <w:lvlJc w:val="left"/>
      <w:pPr>
        <w:ind w:left="5040" w:hanging="360"/>
      </w:pPr>
      <w:rPr>
        <w:rFonts w:ascii="Symbol" w:hAnsi="Symbol" w:hint="default"/>
      </w:rPr>
    </w:lvl>
    <w:lvl w:ilvl="7" w:tplc="E4426806" w:tentative="1">
      <w:start w:val="1"/>
      <w:numFmt w:val="bullet"/>
      <w:lvlText w:val="o"/>
      <w:lvlJc w:val="left"/>
      <w:pPr>
        <w:ind w:left="5760" w:hanging="360"/>
      </w:pPr>
      <w:rPr>
        <w:rFonts w:ascii="Courier New" w:hAnsi="Courier New" w:cs="Courier New" w:hint="default"/>
      </w:rPr>
    </w:lvl>
    <w:lvl w:ilvl="8" w:tplc="30069D64" w:tentative="1">
      <w:start w:val="1"/>
      <w:numFmt w:val="bullet"/>
      <w:lvlText w:val=""/>
      <w:lvlJc w:val="left"/>
      <w:pPr>
        <w:ind w:left="6480" w:hanging="360"/>
      </w:pPr>
      <w:rPr>
        <w:rFonts w:ascii="Wingdings" w:hAnsi="Wingdings" w:hint="default"/>
      </w:rPr>
    </w:lvl>
  </w:abstractNum>
  <w:abstractNum w:abstractNumId="4" w15:restartNumberingAfterBreak="0">
    <w:nsid w:val="101D6810"/>
    <w:multiLevelType w:val="multilevel"/>
    <w:tmpl w:val="28ACA6F2"/>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17E4E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5D3CF2"/>
    <w:multiLevelType w:val="hybridMultilevel"/>
    <w:tmpl w:val="43769920"/>
    <w:lvl w:ilvl="0" w:tplc="4B7A1D80">
      <w:start w:val="1"/>
      <w:numFmt w:val="bullet"/>
      <w:lvlText w:val=""/>
      <w:lvlJc w:val="left"/>
      <w:pPr>
        <w:ind w:left="420" w:hanging="420"/>
      </w:pPr>
      <w:rPr>
        <w:rFonts w:ascii="Wingdings" w:hAnsi="Wingdings" w:hint="default"/>
      </w:rPr>
    </w:lvl>
    <w:lvl w:ilvl="1" w:tplc="300A487A" w:tentative="1">
      <w:start w:val="1"/>
      <w:numFmt w:val="bullet"/>
      <w:lvlText w:val=""/>
      <w:lvlJc w:val="left"/>
      <w:pPr>
        <w:ind w:left="840" w:hanging="420"/>
      </w:pPr>
      <w:rPr>
        <w:rFonts w:ascii="Wingdings" w:hAnsi="Wingdings" w:hint="default"/>
      </w:rPr>
    </w:lvl>
    <w:lvl w:ilvl="2" w:tplc="DD6E5AE4" w:tentative="1">
      <w:start w:val="1"/>
      <w:numFmt w:val="bullet"/>
      <w:lvlText w:val=""/>
      <w:lvlJc w:val="left"/>
      <w:pPr>
        <w:ind w:left="1260" w:hanging="420"/>
      </w:pPr>
      <w:rPr>
        <w:rFonts w:ascii="Wingdings" w:hAnsi="Wingdings" w:hint="default"/>
      </w:rPr>
    </w:lvl>
    <w:lvl w:ilvl="3" w:tplc="70D62360" w:tentative="1">
      <w:start w:val="1"/>
      <w:numFmt w:val="bullet"/>
      <w:lvlText w:val=""/>
      <w:lvlJc w:val="left"/>
      <w:pPr>
        <w:ind w:left="1680" w:hanging="420"/>
      </w:pPr>
      <w:rPr>
        <w:rFonts w:ascii="Wingdings" w:hAnsi="Wingdings" w:hint="default"/>
      </w:rPr>
    </w:lvl>
    <w:lvl w:ilvl="4" w:tplc="5D02816E" w:tentative="1">
      <w:start w:val="1"/>
      <w:numFmt w:val="bullet"/>
      <w:lvlText w:val=""/>
      <w:lvlJc w:val="left"/>
      <w:pPr>
        <w:ind w:left="2100" w:hanging="420"/>
      </w:pPr>
      <w:rPr>
        <w:rFonts w:ascii="Wingdings" w:hAnsi="Wingdings" w:hint="default"/>
      </w:rPr>
    </w:lvl>
    <w:lvl w:ilvl="5" w:tplc="EADE0C1C" w:tentative="1">
      <w:start w:val="1"/>
      <w:numFmt w:val="bullet"/>
      <w:lvlText w:val=""/>
      <w:lvlJc w:val="left"/>
      <w:pPr>
        <w:ind w:left="2520" w:hanging="420"/>
      </w:pPr>
      <w:rPr>
        <w:rFonts w:ascii="Wingdings" w:hAnsi="Wingdings" w:hint="default"/>
      </w:rPr>
    </w:lvl>
    <w:lvl w:ilvl="6" w:tplc="FB4407E6" w:tentative="1">
      <w:start w:val="1"/>
      <w:numFmt w:val="bullet"/>
      <w:lvlText w:val=""/>
      <w:lvlJc w:val="left"/>
      <w:pPr>
        <w:ind w:left="2940" w:hanging="420"/>
      </w:pPr>
      <w:rPr>
        <w:rFonts w:ascii="Wingdings" w:hAnsi="Wingdings" w:hint="default"/>
      </w:rPr>
    </w:lvl>
    <w:lvl w:ilvl="7" w:tplc="735CEB84" w:tentative="1">
      <w:start w:val="1"/>
      <w:numFmt w:val="bullet"/>
      <w:lvlText w:val=""/>
      <w:lvlJc w:val="left"/>
      <w:pPr>
        <w:ind w:left="3360" w:hanging="420"/>
      </w:pPr>
      <w:rPr>
        <w:rFonts w:ascii="Wingdings" w:hAnsi="Wingdings" w:hint="default"/>
      </w:rPr>
    </w:lvl>
    <w:lvl w:ilvl="8" w:tplc="B56A32C6" w:tentative="1">
      <w:start w:val="1"/>
      <w:numFmt w:val="bullet"/>
      <w:lvlText w:val=""/>
      <w:lvlJc w:val="left"/>
      <w:pPr>
        <w:ind w:left="3780" w:hanging="420"/>
      </w:pPr>
      <w:rPr>
        <w:rFonts w:ascii="Wingdings" w:hAnsi="Wingdings" w:hint="default"/>
      </w:rPr>
    </w:lvl>
  </w:abstractNum>
  <w:abstractNum w:abstractNumId="7" w15:restartNumberingAfterBreak="0">
    <w:nsid w:val="15BA3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7C5A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5A0993"/>
    <w:multiLevelType w:val="multilevel"/>
    <w:tmpl w:val="EB502512"/>
    <w:lvl w:ilvl="0">
      <w:start w:val="3"/>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0" w15:restartNumberingAfterBreak="0">
    <w:nsid w:val="3C764734"/>
    <w:multiLevelType w:val="hybridMultilevel"/>
    <w:tmpl w:val="D4123C22"/>
    <w:lvl w:ilvl="0" w:tplc="4DCE33E6">
      <w:start w:val="1"/>
      <w:numFmt w:val="bullet"/>
      <w:lvlText w:val=""/>
      <w:lvlJc w:val="left"/>
      <w:pPr>
        <w:ind w:left="1080" w:hanging="360"/>
      </w:pPr>
      <w:rPr>
        <w:rFonts w:ascii="Symbol" w:hAnsi="Symbol" w:hint="default"/>
      </w:rPr>
    </w:lvl>
    <w:lvl w:ilvl="1" w:tplc="4B86CBEA" w:tentative="1">
      <w:start w:val="1"/>
      <w:numFmt w:val="bullet"/>
      <w:lvlText w:val="o"/>
      <w:lvlJc w:val="left"/>
      <w:pPr>
        <w:ind w:left="1800" w:hanging="360"/>
      </w:pPr>
      <w:rPr>
        <w:rFonts w:ascii="Courier New" w:hAnsi="Courier New" w:cs="Courier New" w:hint="default"/>
      </w:rPr>
    </w:lvl>
    <w:lvl w:ilvl="2" w:tplc="83ACFC22" w:tentative="1">
      <w:start w:val="1"/>
      <w:numFmt w:val="bullet"/>
      <w:lvlText w:val=""/>
      <w:lvlJc w:val="left"/>
      <w:pPr>
        <w:ind w:left="2520" w:hanging="360"/>
      </w:pPr>
      <w:rPr>
        <w:rFonts w:ascii="Wingdings" w:hAnsi="Wingdings" w:hint="default"/>
      </w:rPr>
    </w:lvl>
    <w:lvl w:ilvl="3" w:tplc="3F46DF72" w:tentative="1">
      <w:start w:val="1"/>
      <w:numFmt w:val="bullet"/>
      <w:lvlText w:val=""/>
      <w:lvlJc w:val="left"/>
      <w:pPr>
        <w:ind w:left="3240" w:hanging="360"/>
      </w:pPr>
      <w:rPr>
        <w:rFonts w:ascii="Symbol" w:hAnsi="Symbol" w:hint="default"/>
      </w:rPr>
    </w:lvl>
    <w:lvl w:ilvl="4" w:tplc="9B7C4D52" w:tentative="1">
      <w:start w:val="1"/>
      <w:numFmt w:val="bullet"/>
      <w:lvlText w:val="o"/>
      <w:lvlJc w:val="left"/>
      <w:pPr>
        <w:ind w:left="3960" w:hanging="360"/>
      </w:pPr>
      <w:rPr>
        <w:rFonts w:ascii="Courier New" w:hAnsi="Courier New" w:cs="Courier New" w:hint="default"/>
      </w:rPr>
    </w:lvl>
    <w:lvl w:ilvl="5" w:tplc="CBD8C4E8" w:tentative="1">
      <w:start w:val="1"/>
      <w:numFmt w:val="bullet"/>
      <w:lvlText w:val=""/>
      <w:lvlJc w:val="left"/>
      <w:pPr>
        <w:ind w:left="4680" w:hanging="360"/>
      </w:pPr>
      <w:rPr>
        <w:rFonts w:ascii="Wingdings" w:hAnsi="Wingdings" w:hint="default"/>
      </w:rPr>
    </w:lvl>
    <w:lvl w:ilvl="6" w:tplc="8078D838" w:tentative="1">
      <w:start w:val="1"/>
      <w:numFmt w:val="bullet"/>
      <w:lvlText w:val=""/>
      <w:lvlJc w:val="left"/>
      <w:pPr>
        <w:ind w:left="5400" w:hanging="360"/>
      </w:pPr>
      <w:rPr>
        <w:rFonts w:ascii="Symbol" w:hAnsi="Symbol" w:hint="default"/>
      </w:rPr>
    </w:lvl>
    <w:lvl w:ilvl="7" w:tplc="65F045FC" w:tentative="1">
      <w:start w:val="1"/>
      <w:numFmt w:val="bullet"/>
      <w:lvlText w:val="o"/>
      <w:lvlJc w:val="left"/>
      <w:pPr>
        <w:ind w:left="6120" w:hanging="360"/>
      </w:pPr>
      <w:rPr>
        <w:rFonts w:ascii="Courier New" w:hAnsi="Courier New" w:cs="Courier New" w:hint="default"/>
      </w:rPr>
    </w:lvl>
    <w:lvl w:ilvl="8" w:tplc="3FE0BFEC" w:tentative="1">
      <w:start w:val="1"/>
      <w:numFmt w:val="bullet"/>
      <w:lvlText w:val=""/>
      <w:lvlJc w:val="left"/>
      <w:pPr>
        <w:ind w:left="6840" w:hanging="360"/>
      </w:pPr>
      <w:rPr>
        <w:rFonts w:ascii="Wingdings" w:hAnsi="Wingdings" w:hint="default"/>
      </w:rPr>
    </w:lvl>
  </w:abstractNum>
  <w:abstractNum w:abstractNumId="11" w15:restartNumberingAfterBreak="0">
    <w:nsid w:val="4AD2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6D60BA"/>
    <w:multiLevelType w:val="hybridMultilevel"/>
    <w:tmpl w:val="45B831BA"/>
    <w:lvl w:ilvl="0" w:tplc="CEA8A780">
      <w:start w:val="1"/>
      <w:numFmt w:val="decimal"/>
      <w:lvlText w:val="%1."/>
      <w:lvlJc w:val="left"/>
      <w:pPr>
        <w:ind w:left="720" w:hanging="360"/>
      </w:pPr>
      <w:rPr>
        <w:rFonts w:hint="default"/>
        <w:b/>
      </w:rPr>
    </w:lvl>
    <w:lvl w:ilvl="1" w:tplc="854E770C" w:tentative="1">
      <w:start w:val="1"/>
      <w:numFmt w:val="lowerLetter"/>
      <w:lvlText w:val="%2."/>
      <w:lvlJc w:val="left"/>
      <w:pPr>
        <w:ind w:left="1440" w:hanging="360"/>
      </w:pPr>
    </w:lvl>
    <w:lvl w:ilvl="2" w:tplc="8738D748" w:tentative="1">
      <w:start w:val="1"/>
      <w:numFmt w:val="lowerRoman"/>
      <w:lvlText w:val="%3."/>
      <w:lvlJc w:val="right"/>
      <w:pPr>
        <w:ind w:left="2160" w:hanging="180"/>
      </w:pPr>
    </w:lvl>
    <w:lvl w:ilvl="3" w:tplc="A11E7CFC" w:tentative="1">
      <w:start w:val="1"/>
      <w:numFmt w:val="decimal"/>
      <w:lvlText w:val="%4."/>
      <w:lvlJc w:val="left"/>
      <w:pPr>
        <w:ind w:left="2880" w:hanging="360"/>
      </w:pPr>
    </w:lvl>
    <w:lvl w:ilvl="4" w:tplc="46B05456" w:tentative="1">
      <w:start w:val="1"/>
      <w:numFmt w:val="lowerLetter"/>
      <w:lvlText w:val="%5."/>
      <w:lvlJc w:val="left"/>
      <w:pPr>
        <w:ind w:left="3600" w:hanging="360"/>
      </w:pPr>
    </w:lvl>
    <w:lvl w:ilvl="5" w:tplc="C544790E" w:tentative="1">
      <w:start w:val="1"/>
      <w:numFmt w:val="lowerRoman"/>
      <w:lvlText w:val="%6."/>
      <w:lvlJc w:val="right"/>
      <w:pPr>
        <w:ind w:left="4320" w:hanging="180"/>
      </w:pPr>
    </w:lvl>
    <w:lvl w:ilvl="6" w:tplc="A3A20848" w:tentative="1">
      <w:start w:val="1"/>
      <w:numFmt w:val="decimal"/>
      <w:lvlText w:val="%7."/>
      <w:lvlJc w:val="left"/>
      <w:pPr>
        <w:ind w:left="5040" w:hanging="360"/>
      </w:pPr>
    </w:lvl>
    <w:lvl w:ilvl="7" w:tplc="03926FBA" w:tentative="1">
      <w:start w:val="1"/>
      <w:numFmt w:val="lowerLetter"/>
      <w:lvlText w:val="%8."/>
      <w:lvlJc w:val="left"/>
      <w:pPr>
        <w:ind w:left="5760" w:hanging="360"/>
      </w:pPr>
    </w:lvl>
    <w:lvl w:ilvl="8" w:tplc="B03A38CA" w:tentative="1">
      <w:start w:val="1"/>
      <w:numFmt w:val="lowerRoman"/>
      <w:lvlText w:val="%9."/>
      <w:lvlJc w:val="right"/>
      <w:pPr>
        <w:ind w:left="6480" w:hanging="180"/>
      </w:pPr>
    </w:lvl>
  </w:abstractNum>
  <w:abstractNum w:abstractNumId="13" w15:restartNumberingAfterBreak="0">
    <w:nsid w:val="5504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820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546D0D"/>
    <w:multiLevelType w:val="hybridMultilevel"/>
    <w:tmpl w:val="B0C880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9439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9C388A"/>
    <w:multiLevelType w:val="multilevel"/>
    <w:tmpl w:val="A69C47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C1E4617"/>
    <w:multiLevelType w:val="hybridMultilevel"/>
    <w:tmpl w:val="DEBEA8DA"/>
    <w:lvl w:ilvl="0" w:tplc="D4E25F20">
      <w:start w:val="1"/>
      <w:numFmt w:val="bullet"/>
      <w:lvlText w:val=""/>
      <w:lvlJc w:val="left"/>
      <w:pPr>
        <w:ind w:left="720" w:hanging="360"/>
      </w:pPr>
      <w:rPr>
        <w:rFonts w:ascii="Symbol" w:hAnsi="Symbol" w:hint="default"/>
      </w:rPr>
    </w:lvl>
    <w:lvl w:ilvl="1" w:tplc="AD286362" w:tentative="1">
      <w:start w:val="1"/>
      <w:numFmt w:val="bullet"/>
      <w:lvlText w:val="o"/>
      <w:lvlJc w:val="left"/>
      <w:pPr>
        <w:ind w:left="1440" w:hanging="360"/>
      </w:pPr>
      <w:rPr>
        <w:rFonts w:ascii="Courier New" w:hAnsi="Courier New" w:cs="Courier New" w:hint="default"/>
      </w:rPr>
    </w:lvl>
    <w:lvl w:ilvl="2" w:tplc="3F226152" w:tentative="1">
      <w:start w:val="1"/>
      <w:numFmt w:val="bullet"/>
      <w:lvlText w:val=""/>
      <w:lvlJc w:val="left"/>
      <w:pPr>
        <w:ind w:left="2160" w:hanging="360"/>
      </w:pPr>
      <w:rPr>
        <w:rFonts w:ascii="Wingdings" w:hAnsi="Wingdings" w:hint="default"/>
      </w:rPr>
    </w:lvl>
    <w:lvl w:ilvl="3" w:tplc="10F8809A" w:tentative="1">
      <w:start w:val="1"/>
      <w:numFmt w:val="bullet"/>
      <w:lvlText w:val=""/>
      <w:lvlJc w:val="left"/>
      <w:pPr>
        <w:ind w:left="2880" w:hanging="360"/>
      </w:pPr>
      <w:rPr>
        <w:rFonts w:ascii="Symbol" w:hAnsi="Symbol" w:hint="default"/>
      </w:rPr>
    </w:lvl>
    <w:lvl w:ilvl="4" w:tplc="04EC3574" w:tentative="1">
      <w:start w:val="1"/>
      <w:numFmt w:val="bullet"/>
      <w:lvlText w:val="o"/>
      <w:lvlJc w:val="left"/>
      <w:pPr>
        <w:ind w:left="3600" w:hanging="360"/>
      </w:pPr>
      <w:rPr>
        <w:rFonts w:ascii="Courier New" w:hAnsi="Courier New" w:cs="Courier New" w:hint="default"/>
      </w:rPr>
    </w:lvl>
    <w:lvl w:ilvl="5" w:tplc="F4ECC9DC" w:tentative="1">
      <w:start w:val="1"/>
      <w:numFmt w:val="bullet"/>
      <w:lvlText w:val=""/>
      <w:lvlJc w:val="left"/>
      <w:pPr>
        <w:ind w:left="4320" w:hanging="360"/>
      </w:pPr>
      <w:rPr>
        <w:rFonts w:ascii="Wingdings" w:hAnsi="Wingdings" w:hint="default"/>
      </w:rPr>
    </w:lvl>
    <w:lvl w:ilvl="6" w:tplc="73922796" w:tentative="1">
      <w:start w:val="1"/>
      <w:numFmt w:val="bullet"/>
      <w:lvlText w:val=""/>
      <w:lvlJc w:val="left"/>
      <w:pPr>
        <w:ind w:left="5040" w:hanging="360"/>
      </w:pPr>
      <w:rPr>
        <w:rFonts w:ascii="Symbol" w:hAnsi="Symbol" w:hint="default"/>
      </w:rPr>
    </w:lvl>
    <w:lvl w:ilvl="7" w:tplc="F1A262F2" w:tentative="1">
      <w:start w:val="1"/>
      <w:numFmt w:val="bullet"/>
      <w:lvlText w:val="o"/>
      <w:lvlJc w:val="left"/>
      <w:pPr>
        <w:ind w:left="5760" w:hanging="360"/>
      </w:pPr>
      <w:rPr>
        <w:rFonts w:ascii="Courier New" w:hAnsi="Courier New" w:cs="Courier New" w:hint="default"/>
      </w:rPr>
    </w:lvl>
    <w:lvl w:ilvl="8" w:tplc="538A6AD4" w:tentative="1">
      <w:start w:val="1"/>
      <w:numFmt w:val="bullet"/>
      <w:lvlText w:val=""/>
      <w:lvlJc w:val="left"/>
      <w:pPr>
        <w:ind w:left="6480" w:hanging="360"/>
      </w:pPr>
      <w:rPr>
        <w:rFonts w:ascii="Wingdings" w:hAnsi="Wingdings" w:hint="default"/>
      </w:rPr>
    </w:lvl>
  </w:abstractNum>
  <w:abstractNum w:abstractNumId="19" w15:restartNumberingAfterBreak="0">
    <w:nsid w:val="619E39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6D1DC9"/>
    <w:multiLevelType w:val="multilevel"/>
    <w:tmpl w:val="0CCEA2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320134"/>
    <w:multiLevelType w:val="multilevel"/>
    <w:tmpl w:val="A5D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05F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CE05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EB3F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9935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9661222">
    <w:abstractNumId w:val="23"/>
  </w:num>
  <w:num w:numId="2" w16cid:durableId="1027753113">
    <w:abstractNumId w:val="3"/>
  </w:num>
  <w:num w:numId="3" w16cid:durableId="567111007">
    <w:abstractNumId w:val="12"/>
  </w:num>
  <w:num w:numId="4" w16cid:durableId="1878154257">
    <w:abstractNumId w:val="18"/>
  </w:num>
  <w:num w:numId="5" w16cid:durableId="1753577283">
    <w:abstractNumId w:val="7"/>
  </w:num>
  <w:num w:numId="6" w16cid:durableId="1603104682">
    <w:abstractNumId w:val="2"/>
  </w:num>
  <w:num w:numId="7" w16cid:durableId="2000228081">
    <w:abstractNumId w:val="14"/>
  </w:num>
  <w:num w:numId="8" w16cid:durableId="629482042">
    <w:abstractNumId w:val="5"/>
  </w:num>
  <w:num w:numId="9" w16cid:durableId="290674676">
    <w:abstractNumId w:val="21"/>
  </w:num>
  <w:num w:numId="10" w16cid:durableId="972293229">
    <w:abstractNumId w:val="0"/>
  </w:num>
  <w:num w:numId="11" w16cid:durableId="130292370">
    <w:abstractNumId w:val="10"/>
  </w:num>
  <w:num w:numId="12" w16cid:durableId="686323668">
    <w:abstractNumId w:val="20"/>
  </w:num>
  <w:num w:numId="13" w16cid:durableId="1656488195">
    <w:abstractNumId w:val="1"/>
  </w:num>
  <w:num w:numId="14" w16cid:durableId="960963585">
    <w:abstractNumId w:val="6"/>
  </w:num>
  <w:num w:numId="15" w16cid:durableId="528180283">
    <w:abstractNumId w:val="4"/>
  </w:num>
  <w:num w:numId="16" w16cid:durableId="901328827">
    <w:abstractNumId w:val="22"/>
  </w:num>
  <w:num w:numId="17" w16cid:durableId="1432356673">
    <w:abstractNumId w:val="8"/>
  </w:num>
  <w:num w:numId="18" w16cid:durableId="902175650">
    <w:abstractNumId w:val="25"/>
  </w:num>
  <w:num w:numId="19" w16cid:durableId="2121148725">
    <w:abstractNumId w:val="16"/>
  </w:num>
  <w:num w:numId="20" w16cid:durableId="1335182878">
    <w:abstractNumId w:val="19"/>
  </w:num>
  <w:num w:numId="21" w16cid:durableId="361445043">
    <w:abstractNumId w:val="17"/>
  </w:num>
  <w:num w:numId="22" w16cid:durableId="758598279">
    <w:abstractNumId w:val="11"/>
  </w:num>
  <w:num w:numId="23" w16cid:durableId="675351144">
    <w:abstractNumId w:val="24"/>
  </w:num>
  <w:num w:numId="24" w16cid:durableId="970208061">
    <w:abstractNumId w:val="9"/>
  </w:num>
  <w:num w:numId="25" w16cid:durableId="904493062">
    <w:abstractNumId w:val="15"/>
  </w:num>
  <w:num w:numId="26" w16cid:durableId="853879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a5s2rf4edrfmexexk5saw35wdedpwfxrew&quot;&gt;My EndNote Library&lt;record-ids&gt;&lt;item&gt;50&lt;/item&gt;&lt;item&gt;51&lt;/item&gt;&lt;item&gt;65&lt;/item&gt;&lt;item&gt;66&lt;/item&gt;&lt;item&gt;67&lt;/item&gt;&lt;item&gt;68&lt;/item&gt;&lt;item&gt;69&lt;/item&gt;&lt;item&gt;70&lt;/item&gt;&lt;item&gt;71&lt;/item&gt;&lt;item&gt;72&lt;/item&gt;&lt;item&gt;73&lt;/item&gt;&lt;/record-ids&gt;&lt;/item&gt;&lt;/Libraries&gt;"/>
    <w:docVar w:name="EN.ReferenceGroups" w:val="&lt;reference-groups&gt;&lt;/reference-groups&gt;"/>
  </w:docVars>
  <w:rsids>
    <w:rsidRoot w:val="00511823"/>
    <w:rsid w:val="00003EFC"/>
    <w:rsid w:val="000066F6"/>
    <w:rsid w:val="000067A9"/>
    <w:rsid w:val="00012B2D"/>
    <w:rsid w:val="00014417"/>
    <w:rsid w:val="00016F6A"/>
    <w:rsid w:val="000226D2"/>
    <w:rsid w:val="00023D72"/>
    <w:rsid w:val="00030F1E"/>
    <w:rsid w:val="000336E9"/>
    <w:rsid w:val="00034487"/>
    <w:rsid w:val="00034B31"/>
    <w:rsid w:val="0003557C"/>
    <w:rsid w:val="00036D1D"/>
    <w:rsid w:val="000370EC"/>
    <w:rsid w:val="000374EF"/>
    <w:rsid w:val="00041C27"/>
    <w:rsid w:val="00045A16"/>
    <w:rsid w:val="0005240F"/>
    <w:rsid w:val="00053BC8"/>
    <w:rsid w:val="0005441B"/>
    <w:rsid w:val="00060635"/>
    <w:rsid w:val="00062D7D"/>
    <w:rsid w:val="000714EE"/>
    <w:rsid w:val="000740E8"/>
    <w:rsid w:val="00074137"/>
    <w:rsid w:val="00080C76"/>
    <w:rsid w:val="00084E42"/>
    <w:rsid w:val="000861F0"/>
    <w:rsid w:val="00091ABF"/>
    <w:rsid w:val="00091FEE"/>
    <w:rsid w:val="00092DC5"/>
    <w:rsid w:val="000956F5"/>
    <w:rsid w:val="000A1306"/>
    <w:rsid w:val="000A19A1"/>
    <w:rsid w:val="000A2464"/>
    <w:rsid w:val="000A329D"/>
    <w:rsid w:val="000A36FA"/>
    <w:rsid w:val="000A48A6"/>
    <w:rsid w:val="000A6DE4"/>
    <w:rsid w:val="000B2623"/>
    <w:rsid w:val="000B5609"/>
    <w:rsid w:val="000B5949"/>
    <w:rsid w:val="000B687F"/>
    <w:rsid w:val="000B6C09"/>
    <w:rsid w:val="000B6DD1"/>
    <w:rsid w:val="000C46F3"/>
    <w:rsid w:val="000C7E8B"/>
    <w:rsid w:val="000D1134"/>
    <w:rsid w:val="000D2D9A"/>
    <w:rsid w:val="000D3A11"/>
    <w:rsid w:val="000E0563"/>
    <w:rsid w:val="000E1BE4"/>
    <w:rsid w:val="000E7D5E"/>
    <w:rsid w:val="000F0C16"/>
    <w:rsid w:val="000F234C"/>
    <w:rsid w:val="000F3585"/>
    <w:rsid w:val="000F45DC"/>
    <w:rsid w:val="000F6124"/>
    <w:rsid w:val="00100BF8"/>
    <w:rsid w:val="001056C1"/>
    <w:rsid w:val="00105F4C"/>
    <w:rsid w:val="00111484"/>
    <w:rsid w:val="00125FE5"/>
    <w:rsid w:val="001338A1"/>
    <w:rsid w:val="001361A4"/>
    <w:rsid w:val="0014386D"/>
    <w:rsid w:val="00144943"/>
    <w:rsid w:val="001515FF"/>
    <w:rsid w:val="00155D7D"/>
    <w:rsid w:val="00157C18"/>
    <w:rsid w:val="00162EED"/>
    <w:rsid w:val="001633DF"/>
    <w:rsid w:val="0016487E"/>
    <w:rsid w:val="00171918"/>
    <w:rsid w:val="00172712"/>
    <w:rsid w:val="00173BF2"/>
    <w:rsid w:val="00174095"/>
    <w:rsid w:val="0017728A"/>
    <w:rsid w:val="001835E8"/>
    <w:rsid w:val="00187EC6"/>
    <w:rsid w:val="00191F22"/>
    <w:rsid w:val="00192186"/>
    <w:rsid w:val="001922DB"/>
    <w:rsid w:val="00193950"/>
    <w:rsid w:val="0019517D"/>
    <w:rsid w:val="00195321"/>
    <w:rsid w:val="001956A7"/>
    <w:rsid w:val="001972D6"/>
    <w:rsid w:val="001B47EB"/>
    <w:rsid w:val="001B5626"/>
    <w:rsid w:val="001C7216"/>
    <w:rsid w:val="001C7E5A"/>
    <w:rsid w:val="001D0F66"/>
    <w:rsid w:val="001D1859"/>
    <w:rsid w:val="001E4736"/>
    <w:rsid w:val="001F11FB"/>
    <w:rsid w:val="001F3843"/>
    <w:rsid w:val="001F52C6"/>
    <w:rsid w:val="001F7C97"/>
    <w:rsid w:val="002023F0"/>
    <w:rsid w:val="002039B1"/>
    <w:rsid w:val="00203F3B"/>
    <w:rsid w:val="002137D2"/>
    <w:rsid w:val="00214C8D"/>
    <w:rsid w:val="002232F7"/>
    <w:rsid w:val="00232405"/>
    <w:rsid w:val="002350F6"/>
    <w:rsid w:val="00240BB7"/>
    <w:rsid w:val="00243A77"/>
    <w:rsid w:val="00243CA4"/>
    <w:rsid w:val="00243CAC"/>
    <w:rsid w:val="002471C2"/>
    <w:rsid w:val="00251733"/>
    <w:rsid w:val="00263A3D"/>
    <w:rsid w:val="00264EEF"/>
    <w:rsid w:val="00270040"/>
    <w:rsid w:val="00273DE2"/>
    <w:rsid w:val="00276CB7"/>
    <w:rsid w:val="00281EF0"/>
    <w:rsid w:val="00283C4E"/>
    <w:rsid w:val="00287581"/>
    <w:rsid w:val="00287B32"/>
    <w:rsid w:val="00290D6F"/>
    <w:rsid w:val="00292A4B"/>
    <w:rsid w:val="00294F07"/>
    <w:rsid w:val="00295676"/>
    <w:rsid w:val="002A2BB0"/>
    <w:rsid w:val="002A2FA6"/>
    <w:rsid w:val="002A4314"/>
    <w:rsid w:val="002B37E6"/>
    <w:rsid w:val="002B60B3"/>
    <w:rsid w:val="002B799D"/>
    <w:rsid w:val="002C0CD5"/>
    <w:rsid w:val="002C7CCE"/>
    <w:rsid w:val="002D114A"/>
    <w:rsid w:val="002D2FE2"/>
    <w:rsid w:val="002D5D00"/>
    <w:rsid w:val="002D66A4"/>
    <w:rsid w:val="002D7762"/>
    <w:rsid w:val="002E0538"/>
    <w:rsid w:val="002E4FB4"/>
    <w:rsid w:val="002E7A0C"/>
    <w:rsid w:val="002E7EE6"/>
    <w:rsid w:val="002F03EA"/>
    <w:rsid w:val="002F1664"/>
    <w:rsid w:val="002F3230"/>
    <w:rsid w:val="002F4779"/>
    <w:rsid w:val="002F4A02"/>
    <w:rsid w:val="00312487"/>
    <w:rsid w:val="00312CDC"/>
    <w:rsid w:val="0031630F"/>
    <w:rsid w:val="0031645B"/>
    <w:rsid w:val="003213B4"/>
    <w:rsid w:val="00326E50"/>
    <w:rsid w:val="0036231F"/>
    <w:rsid w:val="003636C6"/>
    <w:rsid w:val="00364757"/>
    <w:rsid w:val="003657CE"/>
    <w:rsid w:val="00370AEC"/>
    <w:rsid w:val="0037656B"/>
    <w:rsid w:val="00377BE0"/>
    <w:rsid w:val="0038675E"/>
    <w:rsid w:val="003A356D"/>
    <w:rsid w:val="003B0335"/>
    <w:rsid w:val="003B15F4"/>
    <w:rsid w:val="003B1AA7"/>
    <w:rsid w:val="003B1C79"/>
    <w:rsid w:val="003B2375"/>
    <w:rsid w:val="003B2F6D"/>
    <w:rsid w:val="003B45AA"/>
    <w:rsid w:val="003C5359"/>
    <w:rsid w:val="003C785C"/>
    <w:rsid w:val="003D1E0E"/>
    <w:rsid w:val="003D278A"/>
    <w:rsid w:val="003D29AB"/>
    <w:rsid w:val="003D3352"/>
    <w:rsid w:val="003D33E4"/>
    <w:rsid w:val="003E1BE7"/>
    <w:rsid w:val="003E6229"/>
    <w:rsid w:val="003E6333"/>
    <w:rsid w:val="003F11F3"/>
    <w:rsid w:val="003F13D9"/>
    <w:rsid w:val="003F23DA"/>
    <w:rsid w:val="003F3635"/>
    <w:rsid w:val="003F427A"/>
    <w:rsid w:val="003F4333"/>
    <w:rsid w:val="003F7E53"/>
    <w:rsid w:val="00403726"/>
    <w:rsid w:val="00406D55"/>
    <w:rsid w:val="00412A5F"/>
    <w:rsid w:val="00413BCA"/>
    <w:rsid w:val="00417AAA"/>
    <w:rsid w:val="00417C65"/>
    <w:rsid w:val="00420DAB"/>
    <w:rsid w:val="00422BB2"/>
    <w:rsid w:val="00427D92"/>
    <w:rsid w:val="00427F19"/>
    <w:rsid w:val="0043121F"/>
    <w:rsid w:val="004314E5"/>
    <w:rsid w:val="00436ECB"/>
    <w:rsid w:val="00437B28"/>
    <w:rsid w:val="004439F8"/>
    <w:rsid w:val="004516B1"/>
    <w:rsid w:val="00452990"/>
    <w:rsid w:val="0045328F"/>
    <w:rsid w:val="00454BBF"/>
    <w:rsid w:val="00457AEA"/>
    <w:rsid w:val="00466652"/>
    <w:rsid w:val="0047052A"/>
    <w:rsid w:val="0047292B"/>
    <w:rsid w:val="004741AF"/>
    <w:rsid w:val="004815C9"/>
    <w:rsid w:val="00484158"/>
    <w:rsid w:val="004872A8"/>
    <w:rsid w:val="00487771"/>
    <w:rsid w:val="004900DC"/>
    <w:rsid w:val="00495A0D"/>
    <w:rsid w:val="00497A28"/>
    <w:rsid w:val="00497F26"/>
    <w:rsid w:val="004A172F"/>
    <w:rsid w:val="004A3013"/>
    <w:rsid w:val="004A42BD"/>
    <w:rsid w:val="004A5291"/>
    <w:rsid w:val="004A67C2"/>
    <w:rsid w:val="004A6C29"/>
    <w:rsid w:val="004B2B35"/>
    <w:rsid w:val="004C522F"/>
    <w:rsid w:val="004C5C79"/>
    <w:rsid w:val="004C7514"/>
    <w:rsid w:val="004D1315"/>
    <w:rsid w:val="004D1FE5"/>
    <w:rsid w:val="004D528A"/>
    <w:rsid w:val="004D66F9"/>
    <w:rsid w:val="004D711F"/>
    <w:rsid w:val="004E236A"/>
    <w:rsid w:val="004E53CA"/>
    <w:rsid w:val="004E6E8B"/>
    <w:rsid w:val="004F3380"/>
    <w:rsid w:val="004F3DA5"/>
    <w:rsid w:val="004F4420"/>
    <w:rsid w:val="004F4533"/>
    <w:rsid w:val="004F6EDF"/>
    <w:rsid w:val="00500B9A"/>
    <w:rsid w:val="0050142F"/>
    <w:rsid w:val="0050314A"/>
    <w:rsid w:val="0050388B"/>
    <w:rsid w:val="00511823"/>
    <w:rsid w:val="005123D1"/>
    <w:rsid w:val="0051341E"/>
    <w:rsid w:val="0051445B"/>
    <w:rsid w:val="005164E7"/>
    <w:rsid w:val="0052020A"/>
    <w:rsid w:val="005211AE"/>
    <w:rsid w:val="0052497F"/>
    <w:rsid w:val="0052657D"/>
    <w:rsid w:val="005363A7"/>
    <w:rsid w:val="00536C35"/>
    <w:rsid w:val="00546A2A"/>
    <w:rsid w:val="00553C6C"/>
    <w:rsid w:val="0055452C"/>
    <w:rsid w:val="005677D8"/>
    <w:rsid w:val="00570A10"/>
    <w:rsid w:val="00570DF4"/>
    <w:rsid w:val="005741F0"/>
    <w:rsid w:val="005761C2"/>
    <w:rsid w:val="00581886"/>
    <w:rsid w:val="00583784"/>
    <w:rsid w:val="00586A48"/>
    <w:rsid w:val="00587549"/>
    <w:rsid w:val="00587723"/>
    <w:rsid w:val="005961CC"/>
    <w:rsid w:val="005964C3"/>
    <w:rsid w:val="005A0D2D"/>
    <w:rsid w:val="005A2419"/>
    <w:rsid w:val="005A678D"/>
    <w:rsid w:val="005C236C"/>
    <w:rsid w:val="005C2598"/>
    <w:rsid w:val="005C2F3A"/>
    <w:rsid w:val="005C3F9F"/>
    <w:rsid w:val="005C5216"/>
    <w:rsid w:val="005D76AE"/>
    <w:rsid w:val="005E2F35"/>
    <w:rsid w:val="005E3D66"/>
    <w:rsid w:val="005E4ABD"/>
    <w:rsid w:val="005E4C42"/>
    <w:rsid w:val="005E6782"/>
    <w:rsid w:val="005E7567"/>
    <w:rsid w:val="005F61FE"/>
    <w:rsid w:val="005F77C3"/>
    <w:rsid w:val="006002AA"/>
    <w:rsid w:val="0060297D"/>
    <w:rsid w:val="00603250"/>
    <w:rsid w:val="006066FC"/>
    <w:rsid w:val="00607262"/>
    <w:rsid w:val="00607E65"/>
    <w:rsid w:val="006104A6"/>
    <w:rsid w:val="00615A5D"/>
    <w:rsid w:val="0062160A"/>
    <w:rsid w:val="0062275E"/>
    <w:rsid w:val="00623CDE"/>
    <w:rsid w:val="00623ED8"/>
    <w:rsid w:val="006303A5"/>
    <w:rsid w:val="00631743"/>
    <w:rsid w:val="006318FA"/>
    <w:rsid w:val="0063237D"/>
    <w:rsid w:val="006366C3"/>
    <w:rsid w:val="00641EA1"/>
    <w:rsid w:val="006426A6"/>
    <w:rsid w:val="006445A4"/>
    <w:rsid w:val="006460DB"/>
    <w:rsid w:val="0064635C"/>
    <w:rsid w:val="00650345"/>
    <w:rsid w:val="0065190D"/>
    <w:rsid w:val="00666561"/>
    <w:rsid w:val="006678C1"/>
    <w:rsid w:val="0067141D"/>
    <w:rsid w:val="0067152F"/>
    <w:rsid w:val="00677938"/>
    <w:rsid w:val="006818BD"/>
    <w:rsid w:val="0068296A"/>
    <w:rsid w:val="00683213"/>
    <w:rsid w:val="00685037"/>
    <w:rsid w:val="006A094F"/>
    <w:rsid w:val="006A3A81"/>
    <w:rsid w:val="006A51AF"/>
    <w:rsid w:val="006B091A"/>
    <w:rsid w:val="006B1D46"/>
    <w:rsid w:val="006B26D5"/>
    <w:rsid w:val="006B43D5"/>
    <w:rsid w:val="006B5308"/>
    <w:rsid w:val="006B605A"/>
    <w:rsid w:val="006C414D"/>
    <w:rsid w:val="006C4B21"/>
    <w:rsid w:val="006C6413"/>
    <w:rsid w:val="006D07AB"/>
    <w:rsid w:val="006D5D65"/>
    <w:rsid w:val="006D6A12"/>
    <w:rsid w:val="006D6C73"/>
    <w:rsid w:val="006E4250"/>
    <w:rsid w:val="006E4490"/>
    <w:rsid w:val="006E54DD"/>
    <w:rsid w:val="006F0870"/>
    <w:rsid w:val="006F2CC4"/>
    <w:rsid w:val="006F6D60"/>
    <w:rsid w:val="006F7BA5"/>
    <w:rsid w:val="00700148"/>
    <w:rsid w:val="00703936"/>
    <w:rsid w:val="00705A2D"/>
    <w:rsid w:val="00706404"/>
    <w:rsid w:val="0071145A"/>
    <w:rsid w:val="00711A35"/>
    <w:rsid w:val="00712727"/>
    <w:rsid w:val="007141CA"/>
    <w:rsid w:val="0071538F"/>
    <w:rsid w:val="0071763E"/>
    <w:rsid w:val="00721A61"/>
    <w:rsid w:val="00723432"/>
    <w:rsid w:val="0072408D"/>
    <w:rsid w:val="0072488D"/>
    <w:rsid w:val="00724F00"/>
    <w:rsid w:val="00725AA8"/>
    <w:rsid w:val="00735DD9"/>
    <w:rsid w:val="00741942"/>
    <w:rsid w:val="0074263C"/>
    <w:rsid w:val="00744054"/>
    <w:rsid w:val="00746D88"/>
    <w:rsid w:val="00752ACF"/>
    <w:rsid w:val="00756525"/>
    <w:rsid w:val="007603AB"/>
    <w:rsid w:val="00761251"/>
    <w:rsid w:val="00766BD0"/>
    <w:rsid w:val="0077262B"/>
    <w:rsid w:val="00773D66"/>
    <w:rsid w:val="00774B23"/>
    <w:rsid w:val="00774BEE"/>
    <w:rsid w:val="00775F2F"/>
    <w:rsid w:val="00783C90"/>
    <w:rsid w:val="00784566"/>
    <w:rsid w:val="00786D22"/>
    <w:rsid w:val="00791545"/>
    <w:rsid w:val="00792D5B"/>
    <w:rsid w:val="0079357A"/>
    <w:rsid w:val="00796E6B"/>
    <w:rsid w:val="007A034E"/>
    <w:rsid w:val="007A7B1B"/>
    <w:rsid w:val="007B26E1"/>
    <w:rsid w:val="007B28B9"/>
    <w:rsid w:val="007C10A5"/>
    <w:rsid w:val="007C2D5B"/>
    <w:rsid w:val="007C4FB0"/>
    <w:rsid w:val="007C638D"/>
    <w:rsid w:val="007D0845"/>
    <w:rsid w:val="007D0CAF"/>
    <w:rsid w:val="007D10C2"/>
    <w:rsid w:val="007D203A"/>
    <w:rsid w:val="007D2442"/>
    <w:rsid w:val="007D2C9D"/>
    <w:rsid w:val="007D5E9E"/>
    <w:rsid w:val="007D66C9"/>
    <w:rsid w:val="007D7754"/>
    <w:rsid w:val="007D79EC"/>
    <w:rsid w:val="007E642F"/>
    <w:rsid w:val="007F0172"/>
    <w:rsid w:val="007F32C8"/>
    <w:rsid w:val="00800D9E"/>
    <w:rsid w:val="00802D3D"/>
    <w:rsid w:val="00803D8E"/>
    <w:rsid w:val="00804B13"/>
    <w:rsid w:val="0080577A"/>
    <w:rsid w:val="00806334"/>
    <w:rsid w:val="00813763"/>
    <w:rsid w:val="00814D5C"/>
    <w:rsid w:val="00814F54"/>
    <w:rsid w:val="0081781D"/>
    <w:rsid w:val="00817BCB"/>
    <w:rsid w:val="00817D0E"/>
    <w:rsid w:val="0082427F"/>
    <w:rsid w:val="00832F41"/>
    <w:rsid w:val="00834AA6"/>
    <w:rsid w:val="00835488"/>
    <w:rsid w:val="0083783A"/>
    <w:rsid w:val="00837CDD"/>
    <w:rsid w:val="00841EFF"/>
    <w:rsid w:val="00842732"/>
    <w:rsid w:val="00850F1D"/>
    <w:rsid w:val="00856273"/>
    <w:rsid w:val="00860A54"/>
    <w:rsid w:val="008679A1"/>
    <w:rsid w:val="00867ED1"/>
    <w:rsid w:val="00870603"/>
    <w:rsid w:val="00872DCE"/>
    <w:rsid w:val="0087452D"/>
    <w:rsid w:val="008766CE"/>
    <w:rsid w:val="008831C2"/>
    <w:rsid w:val="008832BA"/>
    <w:rsid w:val="008837C3"/>
    <w:rsid w:val="00891943"/>
    <w:rsid w:val="00892EF8"/>
    <w:rsid w:val="0089680D"/>
    <w:rsid w:val="0089787B"/>
    <w:rsid w:val="008A4714"/>
    <w:rsid w:val="008A4C8C"/>
    <w:rsid w:val="008A5527"/>
    <w:rsid w:val="008A6262"/>
    <w:rsid w:val="008A626F"/>
    <w:rsid w:val="008B2321"/>
    <w:rsid w:val="008B477A"/>
    <w:rsid w:val="008B69B5"/>
    <w:rsid w:val="008C0923"/>
    <w:rsid w:val="008D369F"/>
    <w:rsid w:val="008D69E3"/>
    <w:rsid w:val="008E1794"/>
    <w:rsid w:val="008E6048"/>
    <w:rsid w:val="008E6FB2"/>
    <w:rsid w:val="008E75A0"/>
    <w:rsid w:val="008F06AF"/>
    <w:rsid w:val="008F0BF7"/>
    <w:rsid w:val="008F0E3E"/>
    <w:rsid w:val="008F14F8"/>
    <w:rsid w:val="008F17E9"/>
    <w:rsid w:val="008F1ED5"/>
    <w:rsid w:val="008F3B7F"/>
    <w:rsid w:val="008F3BA5"/>
    <w:rsid w:val="00901B10"/>
    <w:rsid w:val="00906C57"/>
    <w:rsid w:val="0090782F"/>
    <w:rsid w:val="00910939"/>
    <w:rsid w:val="009167C5"/>
    <w:rsid w:val="00917279"/>
    <w:rsid w:val="009268CE"/>
    <w:rsid w:val="0092695F"/>
    <w:rsid w:val="009275D3"/>
    <w:rsid w:val="00935BAA"/>
    <w:rsid w:val="00935E4C"/>
    <w:rsid w:val="009376D8"/>
    <w:rsid w:val="0094548E"/>
    <w:rsid w:val="00950B75"/>
    <w:rsid w:val="009526E3"/>
    <w:rsid w:val="00960C45"/>
    <w:rsid w:val="009729E2"/>
    <w:rsid w:val="00972A01"/>
    <w:rsid w:val="009730FF"/>
    <w:rsid w:val="0097433B"/>
    <w:rsid w:val="00980602"/>
    <w:rsid w:val="00995FA7"/>
    <w:rsid w:val="00997502"/>
    <w:rsid w:val="009A159E"/>
    <w:rsid w:val="009A22C8"/>
    <w:rsid w:val="009A3BD0"/>
    <w:rsid w:val="009B033D"/>
    <w:rsid w:val="009B1487"/>
    <w:rsid w:val="009B4A1F"/>
    <w:rsid w:val="009B6680"/>
    <w:rsid w:val="009C3CED"/>
    <w:rsid w:val="009D240C"/>
    <w:rsid w:val="009D44FB"/>
    <w:rsid w:val="009D46C0"/>
    <w:rsid w:val="009D49CE"/>
    <w:rsid w:val="009D5967"/>
    <w:rsid w:val="009D66DC"/>
    <w:rsid w:val="009E10BD"/>
    <w:rsid w:val="009E1299"/>
    <w:rsid w:val="009E4BDA"/>
    <w:rsid w:val="009E61E1"/>
    <w:rsid w:val="009E7515"/>
    <w:rsid w:val="009E7560"/>
    <w:rsid w:val="009E773F"/>
    <w:rsid w:val="009F7BE7"/>
    <w:rsid w:val="00A018EB"/>
    <w:rsid w:val="00A10812"/>
    <w:rsid w:val="00A204AE"/>
    <w:rsid w:val="00A22A23"/>
    <w:rsid w:val="00A25C4D"/>
    <w:rsid w:val="00A25CA9"/>
    <w:rsid w:val="00A26526"/>
    <w:rsid w:val="00A277FB"/>
    <w:rsid w:val="00A323E0"/>
    <w:rsid w:val="00A32B31"/>
    <w:rsid w:val="00A35730"/>
    <w:rsid w:val="00A35FC2"/>
    <w:rsid w:val="00A36617"/>
    <w:rsid w:val="00A41906"/>
    <w:rsid w:val="00A41F24"/>
    <w:rsid w:val="00A432D0"/>
    <w:rsid w:val="00A4741D"/>
    <w:rsid w:val="00A52709"/>
    <w:rsid w:val="00A529DC"/>
    <w:rsid w:val="00A52A6E"/>
    <w:rsid w:val="00A52B01"/>
    <w:rsid w:val="00A616C0"/>
    <w:rsid w:val="00A61CA3"/>
    <w:rsid w:val="00A61FBE"/>
    <w:rsid w:val="00A62226"/>
    <w:rsid w:val="00A624EF"/>
    <w:rsid w:val="00A6577D"/>
    <w:rsid w:val="00A65B9E"/>
    <w:rsid w:val="00A70989"/>
    <w:rsid w:val="00A73F3C"/>
    <w:rsid w:val="00A7511B"/>
    <w:rsid w:val="00A756B8"/>
    <w:rsid w:val="00A77D6D"/>
    <w:rsid w:val="00A83FCE"/>
    <w:rsid w:val="00A860AF"/>
    <w:rsid w:val="00A86916"/>
    <w:rsid w:val="00A90670"/>
    <w:rsid w:val="00A914B2"/>
    <w:rsid w:val="00A91899"/>
    <w:rsid w:val="00A91A12"/>
    <w:rsid w:val="00A92598"/>
    <w:rsid w:val="00A936EB"/>
    <w:rsid w:val="00A96285"/>
    <w:rsid w:val="00AA1930"/>
    <w:rsid w:val="00AA322D"/>
    <w:rsid w:val="00AA4CC9"/>
    <w:rsid w:val="00AA6FD7"/>
    <w:rsid w:val="00AB7183"/>
    <w:rsid w:val="00AC3AC3"/>
    <w:rsid w:val="00AC4F68"/>
    <w:rsid w:val="00AC5539"/>
    <w:rsid w:val="00AD5A98"/>
    <w:rsid w:val="00AE146E"/>
    <w:rsid w:val="00AE1BDE"/>
    <w:rsid w:val="00AE3012"/>
    <w:rsid w:val="00AE556C"/>
    <w:rsid w:val="00AE5FCB"/>
    <w:rsid w:val="00AF5B51"/>
    <w:rsid w:val="00B03C72"/>
    <w:rsid w:val="00B06749"/>
    <w:rsid w:val="00B069DA"/>
    <w:rsid w:val="00B07DEB"/>
    <w:rsid w:val="00B25316"/>
    <w:rsid w:val="00B273BC"/>
    <w:rsid w:val="00B34CA9"/>
    <w:rsid w:val="00B37B30"/>
    <w:rsid w:val="00B37F41"/>
    <w:rsid w:val="00B50F33"/>
    <w:rsid w:val="00B56FB2"/>
    <w:rsid w:val="00B60D07"/>
    <w:rsid w:val="00B67D3A"/>
    <w:rsid w:val="00B70C63"/>
    <w:rsid w:val="00B714E0"/>
    <w:rsid w:val="00B71748"/>
    <w:rsid w:val="00B74A3A"/>
    <w:rsid w:val="00B74CA1"/>
    <w:rsid w:val="00B76006"/>
    <w:rsid w:val="00B8085F"/>
    <w:rsid w:val="00B812E7"/>
    <w:rsid w:val="00B813D0"/>
    <w:rsid w:val="00B82149"/>
    <w:rsid w:val="00B8219B"/>
    <w:rsid w:val="00B836D4"/>
    <w:rsid w:val="00B857B8"/>
    <w:rsid w:val="00B939E6"/>
    <w:rsid w:val="00BA1C33"/>
    <w:rsid w:val="00BA70A1"/>
    <w:rsid w:val="00BA7356"/>
    <w:rsid w:val="00BA7A52"/>
    <w:rsid w:val="00BB127F"/>
    <w:rsid w:val="00BB3891"/>
    <w:rsid w:val="00BB525F"/>
    <w:rsid w:val="00BC236D"/>
    <w:rsid w:val="00BC3C64"/>
    <w:rsid w:val="00BC5568"/>
    <w:rsid w:val="00BD61E8"/>
    <w:rsid w:val="00BE017B"/>
    <w:rsid w:val="00BE3AC0"/>
    <w:rsid w:val="00BE3B66"/>
    <w:rsid w:val="00BF3409"/>
    <w:rsid w:val="00BF4A03"/>
    <w:rsid w:val="00BF6423"/>
    <w:rsid w:val="00C00AC0"/>
    <w:rsid w:val="00C03213"/>
    <w:rsid w:val="00C0541C"/>
    <w:rsid w:val="00C260B8"/>
    <w:rsid w:val="00C31C63"/>
    <w:rsid w:val="00C37120"/>
    <w:rsid w:val="00C37340"/>
    <w:rsid w:val="00C422D4"/>
    <w:rsid w:val="00C44D12"/>
    <w:rsid w:val="00C46108"/>
    <w:rsid w:val="00C47914"/>
    <w:rsid w:val="00C47C4E"/>
    <w:rsid w:val="00C51248"/>
    <w:rsid w:val="00C515AB"/>
    <w:rsid w:val="00C52506"/>
    <w:rsid w:val="00C53665"/>
    <w:rsid w:val="00C57595"/>
    <w:rsid w:val="00C624AB"/>
    <w:rsid w:val="00C648A4"/>
    <w:rsid w:val="00C6746B"/>
    <w:rsid w:val="00C67CAB"/>
    <w:rsid w:val="00C70928"/>
    <w:rsid w:val="00C7348C"/>
    <w:rsid w:val="00C753CD"/>
    <w:rsid w:val="00C827D7"/>
    <w:rsid w:val="00C84379"/>
    <w:rsid w:val="00C90EEF"/>
    <w:rsid w:val="00C92A98"/>
    <w:rsid w:val="00C93DD5"/>
    <w:rsid w:val="00C941CB"/>
    <w:rsid w:val="00C97837"/>
    <w:rsid w:val="00CA37CE"/>
    <w:rsid w:val="00CA4182"/>
    <w:rsid w:val="00CA4AD7"/>
    <w:rsid w:val="00CB074D"/>
    <w:rsid w:val="00CB15DC"/>
    <w:rsid w:val="00CC07CD"/>
    <w:rsid w:val="00CC739A"/>
    <w:rsid w:val="00CC7D79"/>
    <w:rsid w:val="00CD2F22"/>
    <w:rsid w:val="00CD35F8"/>
    <w:rsid w:val="00CD3B53"/>
    <w:rsid w:val="00CD710F"/>
    <w:rsid w:val="00CD795D"/>
    <w:rsid w:val="00CE20B7"/>
    <w:rsid w:val="00CE2238"/>
    <w:rsid w:val="00CE2526"/>
    <w:rsid w:val="00CE4C0B"/>
    <w:rsid w:val="00CF70D3"/>
    <w:rsid w:val="00D02718"/>
    <w:rsid w:val="00D03941"/>
    <w:rsid w:val="00D05F4E"/>
    <w:rsid w:val="00D10868"/>
    <w:rsid w:val="00D10B9A"/>
    <w:rsid w:val="00D11751"/>
    <w:rsid w:val="00D12A5A"/>
    <w:rsid w:val="00D16D31"/>
    <w:rsid w:val="00D225B1"/>
    <w:rsid w:val="00D269AE"/>
    <w:rsid w:val="00D30A04"/>
    <w:rsid w:val="00D32814"/>
    <w:rsid w:val="00D43803"/>
    <w:rsid w:val="00D51543"/>
    <w:rsid w:val="00D547AC"/>
    <w:rsid w:val="00D6353E"/>
    <w:rsid w:val="00D67120"/>
    <w:rsid w:val="00D7234A"/>
    <w:rsid w:val="00D72C48"/>
    <w:rsid w:val="00D77463"/>
    <w:rsid w:val="00D77516"/>
    <w:rsid w:val="00D835B7"/>
    <w:rsid w:val="00D85E15"/>
    <w:rsid w:val="00D91408"/>
    <w:rsid w:val="00D931BE"/>
    <w:rsid w:val="00D96527"/>
    <w:rsid w:val="00DA0368"/>
    <w:rsid w:val="00DA0D2B"/>
    <w:rsid w:val="00DA58F9"/>
    <w:rsid w:val="00DA6C9A"/>
    <w:rsid w:val="00DB3C7F"/>
    <w:rsid w:val="00DB50EE"/>
    <w:rsid w:val="00DC4E12"/>
    <w:rsid w:val="00DC7AE5"/>
    <w:rsid w:val="00DC7F9D"/>
    <w:rsid w:val="00DD4138"/>
    <w:rsid w:val="00DE037A"/>
    <w:rsid w:val="00DE1B55"/>
    <w:rsid w:val="00DE1E5F"/>
    <w:rsid w:val="00DE5DA5"/>
    <w:rsid w:val="00DF634B"/>
    <w:rsid w:val="00DF754B"/>
    <w:rsid w:val="00E02E4F"/>
    <w:rsid w:val="00E063CC"/>
    <w:rsid w:val="00E20514"/>
    <w:rsid w:val="00E218C5"/>
    <w:rsid w:val="00E250E1"/>
    <w:rsid w:val="00E25BC9"/>
    <w:rsid w:val="00E26CA1"/>
    <w:rsid w:val="00E271EE"/>
    <w:rsid w:val="00E27EF8"/>
    <w:rsid w:val="00E33B7E"/>
    <w:rsid w:val="00E3475D"/>
    <w:rsid w:val="00E35F1A"/>
    <w:rsid w:val="00E3737B"/>
    <w:rsid w:val="00E3798F"/>
    <w:rsid w:val="00E41B6E"/>
    <w:rsid w:val="00E41FDF"/>
    <w:rsid w:val="00E50099"/>
    <w:rsid w:val="00E51465"/>
    <w:rsid w:val="00E526ED"/>
    <w:rsid w:val="00E569D2"/>
    <w:rsid w:val="00E602EE"/>
    <w:rsid w:val="00E6208C"/>
    <w:rsid w:val="00E71E4E"/>
    <w:rsid w:val="00E742DE"/>
    <w:rsid w:val="00E74D3B"/>
    <w:rsid w:val="00E8075D"/>
    <w:rsid w:val="00E82C17"/>
    <w:rsid w:val="00E87CA4"/>
    <w:rsid w:val="00E92492"/>
    <w:rsid w:val="00E94011"/>
    <w:rsid w:val="00E9516F"/>
    <w:rsid w:val="00E972FD"/>
    <w:rsid w:val="00EA1BF1"/>
    <w:rsid w:val="00EA3057"/>
    <w:rsid w:val="00EA5A4A"/>
    <w:rsid w:val="00EB13AF"/>
    <w:rsid w:val="00EB2DF6"/>
    <w:rsid w:val="00EB695D"/>
    <w:rsid w:val="00EB7AFD"/>
    <w:rsid w:val="00EC2583"/>
    <w:rsid w:val="00EC658A"/>
    <w:rsid w:val="00ED00AA"/>
    <w:rsid w:val="00ED1EBC"/>
    <w:rsid w:val="00ED7382"/>
    <w:rsid w:val="00EE0127"/>
    <w:rsid w:val="00EE2029"/>
    <w:rsid w:val="00EE5B34"/>
    <w:rsid w:val="00EF3159"/>
    <w:rsid w:val="00EF4554"/>
    <w:rsid w:val="00EF6CD9"/>
    <w:rsid w:val="00F0014E"/>
    <w:rsid w:val="00F008A1"/>
    <w:rsid w:val="00F0310D"/>
    <w:rsid w:val="00F03806"/>
    <w:rsid w:val="00F06748"/>
    <w:rsid w:val="00F11080"/>
    <w:rsid w:val="00F117E6"/>
    <w:rsid w:val="00F16DAC"/>
    <w:rsid w:val="00F2057B"/>
    <w:rsid w:val="00F21CBE"/>
    <w:rsid w:val="00F21F49"/>
    <w:rsid w:val="00F23C17"/>
    <w:rsid w:val="00F26A3C"/>
    <w:rsid w:val="00F26BAF"/>
    <w:rsid w:val="00F323CD"/>
    <w:rsid w:val="00F3272A"/>
    <w:rsid w:val="00F349B4"/>
    <w:rsid w:val="00F36007"/>
    <w:rsid w:val="00F3652C"/>
    <w:rsid w:val="00F40322"/>
    <w:rsid w:val="00F4042A"/>
    <w:rsid w:val="00F41B64"/>
    <w:rsid w:val="00F43EBF"/>
    <w:rsid w:val="00F52F19"/>
    <w:rsid w:val="00F53CDD"/>
    <w:rsid w:val="00F55DF3"/>
    <w:rsid w:val="00F61E5C"/>
    <w:rsid w:val="00F63D5E"/>
    <w:rsid w:val="00F66497"/>
    <w:rsid w:val="00F66AB5"/>
    <w:rsid w:val="00F678ED"/>
    <w:rsid w:val="00F70610"/>
    <w:rsid w:val="00F71B90"/>
    <w:rsid w:val="00F77231"/>
    <w:rsid w:val="00F86BFD"/>
    <w:rsid w:val="00F9341B"/>
    <w:rsid w:val="00F94545"/>
    <w:rsid w:val="00FA00C9"/>
    <w:rsid w:val="00FA43C1"/>
    <w:rsid w:val="00FB0C6E"/>
    <w:rsid w:val="00FB0E11"/>
    <w:rsid w:val="00FB2E70"/>
    <w:rsid w:val="00FB7824"/>
    <w:rsid w:val="00FC10F6"/>
    <w:rsid w:val="00FC2247"/>
    <w:rsid w:val="00FC2984"/>
    <w:rsid w:val="00FC3236"/>
    <w:rsid w:val="00FC5471"/>
    <w:rsid w:val="00FC69EA"/>
    <w:rsid w:val="00FD0093"/>
    <w:rsid w:val="00FD2988"/>
    <w:rsid w:val="00FD2A74"/>
    <w:rsid w:val="00FD5C4E"/>
    <w:rsid w:val="00FD7997"/>
    <w:rsid w:val="00FE101E"/>
    <w:rsid w:val="00FE171E"/>
    <w:rsid w:val="00FE2447"/>
    <w:rsid w:val="00FE294D"/>
    <w:rsid w:val="00FE2A9B"/>
    <w:rsid w:val="00FE4F40"/>
    <w:rsid w:val="00FE6B70"/>
    <w:rsid w:val="00FF3A19"/>
    <w:rsid w:val="00FF4DA5"/>
    <w:rsid w:val="00FF71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52A3"/>
  <w15:chartTrackingRefBased/>
  <w15:docId w15:val="{11487ABE-8DA7-524A-9301-165891E0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19"/>
        <w:lang w:val="en-GB" w:eastAsia="zh-CN" w:bidi="ar-SA"/>
      </w:rPr>
    </w:rPrDefault>
    <w:pPrDefault>
      <w:pPr>
        <w:spacing w:line="360" w:lineRule="auto"/>
        <w:ind w:firstLineChars="100"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主体"/>
    <w:qFormat/>
    <w:rsid w:val="00AA1930"/>
    <w:pPr>
      <w:spacing w:line="240" w:lineRule="auto"/>
      <w:ind w:firstLineChars="0" w:firstLine="0"/>
      <w:jc w:val="left"/>
    </w:pPr>
    <w:rPr>
      <w:rFonts w:ascii="宋体" w:eastAsia="宋体" w:hAnsi="宋体" w:cs="宋体"/>
      <w:color w:val="auto"/>
      <w:szCs w:val="24"/>
      <w:lang w:val="en-US"/>
    </w:rPr>
  </w:style>
  <w:style w:type="paragraph" w:styleId="10">
    <w:name w:val="heading 1"/>
    <w:basedOn w:val="a"/>
    <w:next w:val="a"/>
    <w:link w:val="11"/>
    <w:uiPriority w:val="9"/>
    <w:qFormat/>
    <w:rsid w:val="00AE301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paragraph" w:styleId="2">
    <w:name w:val="heading 2"/>
    <w:basedOn w:val="a"/>
    <w:link w:val="20"/>
    <w:uiPriority w:val="9"/>
    <w:qFormat/>
    <w:rsid w:val="0017191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41">
    <w:name w:val="Heading #4|1"/>
    <w:basedOn w:val="a"/>
    <w:rsid w:val="00A756B8"/>
    <w:pPr>
      <w:spacing w:after="70"/>
      <w:outlineLvl w:val="3"/>
    </w:pPr>
    <w:rPr>
      <w:rFonts w:eastAsia="Times New Roman"/>
      <w:b/>
      <w:bCs/>
    </w:rPr>
  </w:style>
  <w:style w:type="character" w:styleId="a3">
    <w:name w:val="Hyperlink"/>
    <w:basedOn w:val="a0"/>
    <w:uiPriority w:val="99"/>
    <w:unhideWhenUsed/>
    <w:rsid w:val="00511823"/>
    <w:rPr>
      <w:color w:val="0563C1" w:themeColor="hyperlink"/>
      <w:u w:val="single"/>
    </w:rPr>
  </w:style>
  <w:style w:type="paragraph" w:styleId="a4">
    <w:name w:val="List Paragraph"/>
    <w:basedOn w:val="a"/>
    <w:uiPriority w:val="34"/>
    <w:qFormat/>
    <w:rsid w:val="009730FF"/>
    <w:pPr>
      <w:ind w:left="720"/>
      <w:contextualSpacing/>
    </w:pPr>
  </w:style>
  <w:style w:type="paragraph" w:styleId="a5">
    <w:name w:val="Normal (Web)"/>
    <w:basedOn w:val="a"/>
    <w:uiPriority w:val="99"/>
    <w:semiHidden/>
    <w:unhideWhenUsed/>
    <w:rsid w:val="00AF5B51"/>
    <w:pPr>
      <w:spacing w:before="100" w:beforeAutospacing="1" w:after="100" w:afterAutospacing="1"/>
    </w:pPr>
  </w:style>
  <w:style w:type="paragraph" w:styleId="a6">
    <w:name w:val="caption"/>
    <w:basedOn w:val="a"/>
    <w:next w:val="a"/>
    <w:uiPriority w:val="35"/>
    <w:unhideWhenUsed/>
    <w:qFormat/>
    <w:rsid w:val="0074263C"/>
    <w:pPr>
      <w:spacing w:after="200"/>
    </w:pPr>
    <w:rPr>
      <w:i/>
      <w:iCs/>
      <w:color w:val="44546A" w:themeColor="text2"/>
      <w:sz w:val="18"/>
      <w:szCs w:val="18"/>
    </w:rPr>
  </w:style>
  <w:style w:type="character" w:customStyle="1" w:styleId="15">
    <w:name w:val="15"/>
    <w:basedOn w:val="a0"/>
    <w:qFormat/>
    <w:rsid w:val="0083783A"/>
    <w:rPr>
      <w:rFonts w:ascii="Times New Roman" w:hAnsi="Times New Roman" w:cs="Times New Roman"/>
      <w:b w:val="0"/>
      <w:bCs w:val="0"/>
      <w:i w:val="0"/>
      <w:iCs w:val="0"/>
      <w:smallCaps w:val="0"/>
      <w:color w:val="000000"/>
      <w:spacing w:val="0"/>
      <w:sz w:val="24"/>
      <w:szCs w:val="19"/>
    </w:rPr>
  </w:style>
  <w:style w:type="paragraph" w:styleId="a7">
    <w:name w:val="Body Text"/>
    <w:basedOn w:val="a"/>
    <w:link w:val="a8"/>
    <w:uiPriority w:val="99"/>
    <w:unhideWhenUsed/>
    <w:rsid w:val="000F3585"/>
    <w:rPr>
      <w:rFonts w:ascii="Cambria" w:hAnsi="Cambria"/>
    </w:rPr>
  </w:style>
  <w:style w:type="character" w:customStyle="1" w:styleId="a8">
    <w:name w:val="正文文本 字符"/>
    <w:basedOn w:val="a0"/>
    <w:link w:val="a7"/>
    <w:uiPriority w:val="99"/>
    <w:rsid w:val="000F3585"/>
    <w:rPr>
      <w:rFonts w:ascii="Cambria" w:eastAsia="Times New Roman" w:hAnsi="Cambria" w:cs="Times New Roman"/>
    </w:rPr>
  </w:style>
  <w:style w:type="character" w:styleId="a9">
    <w:name w:val="Strong"/>
    <w:basedOn w:val="a0"/>
    <w:uiPriority w:val="22"/>
    <w:qFormat/>
    <w:rsid w:val="00417C65"/>
    <w:rPr>
      <w:b/>
      <w:bCs/>
    </w:rPr>
  </w:style>
  <w:style w:type="character" w:customStyle="1" w:styleId="20">
    <w:name w:val="标题 2 字符"/>
    <w:basedOn w:val="a0"/>
    <w:link w:val="2"/>
    <w:uiPriority w:val="9"/>
    <w:rsid w:val="00171918"/>
    <w:rPr>
      <w:rFonts w:ascii="Times New Roman" w:eastAsia="Times New Roman" w:hAnsi="Times New Roman" w:cs="Times New Roman"/>
      <w:b/>
      <w:bCs/>
      <w:sz w:val="36"/>
      <w:szCs w:val="36"/>
    </w:rPr>
  </w:style>
  <w:style w:type="paragraph" w:customStyle="1" w:styleId="box-info">
    <w:name w:val="box-info"/>
    <w:basedOn w:val="a"/>
    <w:rsid w:val="00817BCB"/>
    <w:pPr>
      <w:spacing w:before="100" w:beforeAutospacing="1" w:after="100" w:afterAutospacing="1"/>
    </w:pPr>
  </w:style>
  <w:style w:type="character" w:styleId="HTML">
    <w:name w:val="HTML Code"/>
    <w:basedOn w:val="a0"/>
    <w:uiPriority w:val="99"/>
    <w:semiHidden/>
    <w:unhideWhenUsed/>
    <w:rsid w:val="00615A5D"/>
    <w:rPr>
      <w:rFonts w:ascii="Courier New" w:eastAsia="Times New Roman" w:hAnsi="Courier New" w:cs="Courier New"/>
      <w:sz w:val="20"/>
      <w:szCs w:val="20"/>
    </w:rPr>
  </w:style>
  <w:style w:type="paragraph" w:styleId="aa">
    <w:name w:val="endnote text"/>
    <w:basedOn w:val="a"/>
    <w:link w:val="ab"/>
    <w:uiPriority w:val="99"/>
    <w:semiHidden/>
    <w:unhideWhenUsed/>
    <w:rsid w:val="00792D5B"/>
    <w:rPr>
      <w:sz w:val="20"/>
      <w:szCs w:val="20"/>
    </w:rPr>
  </w:style>
  <w:style w:type="character" w:customStyle="1" w:styleId="ab">
    <w:name w:val="尾注文本 字符"/>
    <w:basedOn w:val="a0"/>
    <w:link w:val="aa"/>
    <w:uiPriority w:val="99"/>
    <w:semiHidden/>
    <w:rsid w:val="00792D5B"/>
    <w:rPr>
      <w:rFonts w:ascii="Times New Roman" w:eastAsia="Times New Roman" w:hAnsi="Times New Roman" w:cs="Times New Roman"/>
      <w:sz w:val="20"/>
      <w:szCs w:val="20"/>
    </w:rPr>
  </w:style>
  <w:style w:type="character" w:styleId="ac">
    <w:name w:val="endnote reference"/>
    <w:basedOn w:val="a0"/>
    <w:uiPriority w:val="99"/>
    <w:semiHidden/>
    <w:unhideWhenUsed/>
    <w:rsid w:val="00792D5B"/>
    <w:rPr>
      <w:vertAlign w:val="superscript"/>
    </w:rPr>
  </w:style>
  <w:style w:type="character" w:customStyle="1" w:styleId="11">
    <w:name w:val="标题 1 字符"/>
    <w:basedOn w:val="a0"/>
    <w:link w:val="10"/>
    <w:uiPriority w:val="9"/>
    <w:rsid w:val="00AE3012"/>
    <w:rPr>
      <w:rFonts w:asciiTheme="majorHAnsi" w:eastAsiaTheme="majorEastAsia" w:hAnsiTheme="majorHAnsi" w:cstheme="majorBidi"/>
      <w:b/>
      <w:bCs/>
      <w:color w:val="2F5496" w:themeColor="accent1" w:themeShade="BF"/>
      <w:sz w:val="28"/>
      <w:szCs w:val="28"/>
      <w:lang w:val="en-US" w:eastAsia="en-US" w:bidi="en-US"/>
    </w:rPr>
  </w:style>
  <w:style w:type="paragraph" w:styleId="ad">
    <w:name w:val="footnote text"/>
    <w:basedOn w:val="a"/>
    <w:link w:val="ae"/>
    <w:uiPriority w:val="99"/>
    <w:semiHidden/>
    <w:unhideWhenUsed/>
    <w:rsid w:val="00EE0127"/>
    <w:rPr>
      <w:sz w:val="20"/>
      <w:szCs w:val="20"/>
    </w:rPr>
  </w:style>
  <w:style w:type="character" w:customStyle="1" w:styleId="ae">
    <w:name w:val="脚注文本 字符"/>
    <w:basedOn w:val="a0"/>
    <w:link w:val="ad"/>
    <w:uiPriority w:val="99"/>
    <w:semiHidden/>
    <w:rsid w:val="00EE0127"/>
    <w:rPr>
      <w:rFonts w:ascii="Times New Roman" w:eastAsia="Times New Roman" w:hAnsi="Times New Roman" w:cs="Times New Roman"/>
      <w:sz w:val="20"/>
      <w:szCs w:val="20"/>
    </w:rPr>
  </w:style>
  <w:style w:type="character" w:styleId="af">
    <w:name w:val="footnote reference"/>
    <w:basedOn w:val="a0"/>
    <w:uiPriority w:val="99"/>
    <w:semiHidden/>
    <w:unhideWhenUsed/>
    <w:rsid w:val="00EE0127"/>
    <w:rPr>
      <w:vertAlign w:val="superscript"/>
    </w:rPr>
  </w:style>
  <w:style w:type="paragraph" w:styleId="af0">
    <w:name w:val="Revision"/>
    <w:hidden/>
    <w:uiPriority w:val="99"/>
    <w:semiHidden/>
    <w:rsid w:val="00F55DF3"/>
  </w:style>
  <w:style w:type="paragraph" w:customStyle="1" w:styleId="EndNoteBibliographyTitle">
    <w:name w:val="EndNote Bibliography Title"/>
    <w:basedOn w:val="a"/>
    <w:link w:val="EndNoteBibliographyTitleChar"/>
    <w:rsid w:val="008F17E9"/>
    <w:pPr>
      <w:jc w:val="center"/>
    </w:pPr>
    <w:rPr>
      <w:rFonts w:ascii="Times New Roman" w:hAnsi="Times New Roman" w:cs="Times New Roman"/>
      <w:sz w:val="22"/>
    </w:rPr>
  </w:style>
  <w:style w:type="character" w:customStyle="1" w:styleId="EndNoteBibliographyTitleChar">
    <w:name w:val="EndNote Bibliography Title Char"/>
    <w:basedOn w:val="a0"/>
    <w:link w:val="EndNoteBibliographyTitle"/>
    <w:rsid w:val="008F17E9"/>
    <w:rPr>
      <w:rFonts w:eastAsia="宋体"/>
      <w:color w:val="auto"/>
      <w:sz w:val="22"/>
      <w:szCs w:val="24"/>
      <w:lang w:val="en-US"/>
    </w:rPr>
  </w:style>
  <w:style w:type="paragraph" w:customStyle="1" w:styleId="EndNoteBibliography">
    <w:name w:val="EndNote Bibliography"/>
    <w:basedOn w:val="a"/>
    <w:link w:val="EndNoteBibliographyChar"/>
    <w:rsid w:val="008F17E9"/>
    <w:rPr>
      <w:rFonts w:ascii="Times New Roman" w:hAnsi="Times New Roman" w:cs="Times New Roman"/>
      <w:sz w:val="22"/>
    </w:rPr>
  </w:style>
  <w:style w:type="character" w:customStyle="1" w:styleId="EndNoteBibliographyChar">
    <w:name w:val="EndNote Bibliography Char"/>
    <w:basedOn w:val="a0"/>
    <w:link w:val="EndNoteBibliography"/>
    <w:rsid w:val="008F17E9"/>
    <w:rPr>
      <w:rFonts w:eastAsia="宋体"/>
      <w:color w:val="auto"/>
      <w:sz w:val="22"/>
      <w:szCs w:val="24"/>
      <w:lang w:val="en-US"/>
    </w:rPr>
  </w:style>
  <w:style w:type="character" w:customStyle="1" w:styleId="12">
    <w:name w:val="未处理的提及1"/>
    <w:basedOn w:val="a0"/>
    <w:uiPriority w:val="99"/>
    <w:rsid w:val="008F17E9"/>
    <w:rPr>
      <w:color w:val="605E5C"/>
      <w:shd w:val="clear" w:color="auto" w:fill="E1DFDD"/>
    </w:rPr>
  </w:style>
  <w:style w:type="paragraph" w:styleId="af1">
    <w:name w:val="Subtitle"/>
    <w:aliases w:val="副标题111"/>
    <w:basedOn w:val="a"/>
    <w:next w:val="a"/>
    <w:link w:val="af2"/>
    <w:autoRedefine/>
    <w:uiPriority w:val="11"/>
    <w:qFormat/>
    <w:rsid w:val="009376D8"/>
    <w:pPr>
      <w:spacing w:before="240" w:after="60" w:line="360" w:lineRule="auto"/>
      <w:outlineLvl w:val="1"/>
    </w:pPr>
    <w:rPr>
      <w:rFonts w:ascii="Times New Roman" w:eastAsia="Times New Roman" w:hAnsi="Times New Roman" w:cs="Times New Roman"/>
      <w:b/>
      <w:bCs/>
      <w:caps/>
      <w:color w:val="000000" w:themeColor="text1"/>
      <w:kern w:val="28"/>
      <w:szCs w:val="32"/>
    </w:rPr>
  </w:style>
  <w:style w:type="character" w:customStyle="1" w:styleId="af2">
    <w:name w:val="副标题 字符"/>
    <w:aliases w:val="副标题111 字符"/>
    <w:basedOn w:val="a0"/>
    <w:link w:val="af1"/>
    <w:uiPriority w:val="11"/>
    <w:rsid w:val="009376D8"/>
    <w:rPr>
      <w:rFonts w:eastAsia="Times New Roman"/>
      <w:b/>
      <w:bCs/>
      <w:caps/>
      <w:color w:val="000000" w:themeColor="text1"/>
      <w:kern w:val="28"/>
      <w:szCs w:val="32"/>
      <w:lang w:val="en-US"/>
    </w:rPr>
  </w:style>
  <w:style w:type="paragraph" w:customStyle="1" w:styleId="EndNoteCategoryHeading">
    <w:name w:val="EndNote Category Heading"/>
    <w:basedOn w:val="a"/>
    <w:link w:val="EndNoteCategoryHeading0"/>
    <w:rsid w:val="0089680D"/>
    <w:pPr>
      <w:spacing w:before="120" w:after="120"/>
    </w:pPr>
    <w:rPr>
      <w:b/>
    </w:rPr>
  </w:style>
  <w:style w:type="character" w:customStyle="1" w:styleId="EndNoteCategoryHeading0">
    <w:name w:val="EndNote Category Heading 字符"/>
    <w:basedOn w:val="a0"/>
    <w:link w:val="EndNoteCategoryHeading"/>
    <w:rsid w:val="0089680D"/>
    <w:rPr>
      <w:rFonts w:ascii="Times New Roman" w:eastAsia="Times New Roman" w:hAnsi="Times New Roman" w:cs="Times New Roman"/>
      <w:b/>
      <w:sz w:val="22"/>
      <w:szCs w:val="22"/>
    </w:rPr>
  </w:style>
  <w:style w:type="character" w:styleId="af3">
    <w:name w:val="Subtle Emphasis"/>
    <w:basedOn w:val="a0"/>
    <w:uiPriority w:val="19"/>
    <w:qFormat/>
    <w:rsid w:val="00546A2A"/>
    <w:rPr>
      <w:i/>
      <w:iCs/>
      <w:color w:val="404040" w:themeColor="text1" w:themeTint="BF"/>
    </w:rPr>
  </w:style>
  <w:style w:type="character" w:styleId="af4">
    <w:name w:val="FollowedHyperlink"/>
    <w:basedOn w:val="a0"/>
    <w:uiPriority w:val="99"/>
    <w:semiHidden/>
    <w:unhideWhenUsed/>
    <w:rsid w:val="00C260B8"/>
    <w:rPr>
      <w:color w:val="954F72" w:themeColor="followedHyperlink"/>
      <w:u w:val="single"/>
    </w:rPr>
  </w:style>
  <w:style w:type="numbering" w:customStyle="1" w:styleId="1">
    <w:name w:val="当前列表1"/>
    <w:uiPriority w:val="99"/>
    <w:rsid w:val="006E4490"/>
    <w:pPr>
      <w:numPr>
        <w:numId w:val="15"/>
      </w:numPr>
    </w:pPr>
  </w:style>
  <w:style w:type="paragraph" w:styleId="HTML0">
    <w:name w:val="HTML Preformatted"/>
    <w:basedOn w:val="a"/>
    <w:link w:val="HTML1"/>
    <w:uiPriority w:val="99"/>
    <w:unhideWhenUsed/>
    <w:rsid w:val="0089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rsid w:val="00892EF8"/>
    <w:rPr>
      <w:rFonts w:ascii="宋体" w:eastAsia="宋体" w:hAnsi="宋体" w:cs="宋体"/>
      <w:color w:val="auto"/>
      <w:szCs w:val="24"/>
      <w:lang w:val="en-US"/>
    </w:rPr>
  </w:style>
  <w:style w:type="character" w:customStyle="1" w:styleId="y2iqfc">
    <w:name w:val="y2iqfc"/>
    <w:basedOn w:val="a0"/>
    <w:rsid w:val="00892EF8"/>
  </w:style>
  <w:style w:type="paragraph" w:styleId="af5">
    <w:name w:val="Title"/>
    <w:basedOn w:val="a"/>
    <w:next w:val="a"/>
    <w:link w:val="af6"/>
    <w:uiPriority w:val="10"/>
    <w:qFormat/>
    <w:rsid w:val="00774B23"/>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774B23"/>
    <w:rPr>
      <w:rFonts w:asciiTheme="majorHAnsi" w:eastAsiaTheme="majorEastAsia" w:hAnsiTheme="majorHAnsi" w:cstheme="majorBidi"/>
      <w:b/>
      <w:bCs/>
      <w:color w:val="auto"/>
      <w:sz w:val="32"/>
      <w:szCs w:val="32"/>
      <w:lang w:val="en-US"/>
    </w:rPr>
  </w:style>
  <w:style w:type="character" w:customStyle="1" w:styleId="21">
    <w:name w:val="未处理的提及2"/>
    <w:basedOn w:val="a0"/>
    <w:uiPriority w:val="99"/>
    <w:rsid w:val="00A41F24"/>
    <w:rPr>
      <w:color w:val="605E5C"/>
      <w:shd w:val="clear" w:color="auto" w:fill="E1DFDD"/>
    </w:rPr>
  </w:style>
  <w:style w:type="character" w:styleId="af7">
    <w:name w:val="Unresolved Mention"/>
    <w:basedOn w:val="a0"/>
    <w:uiPriority w:val="99"/>
    <w:rsid w:val="009B033D"/>
    <w:rPr>
      <w:color w:val="605E5C"/>
      <w:shd w:val="clear" w:color="auto" w:fill="E1DFDD"/>
    </w:rPr>
  </w:style>
  <w:style w:type="character" w:styleId="af8">
    <w:name w:val="Emphasis"/>
    <w:basedOn w:val="a0"/>
    <w:uiPriority w:val="20"/>
    <w:qFormat/>
    <w:rsid w:val="00850F1D"/>
    <w:rPr>
      <w:i/>
      <w:iCs/>
    </w:rPr>
  </w:style>
  <w:style w:type="table" w:styleId="af9">
    <w:name w:val="Table Grid"/>
    <w:basedOn w:val="a1"/>
    <w:uiPriority w:val="39"/>
    <w:rsid w:val="006D6A12"/>
    <w:pPr>
      <w:spacing w:line="240" w:lineRule="auto"/>
      <w:ind w:firstLineChars="0" w:firstLine="0"/>
      <w:jc w:val="left"/>
    </w:pPr>
    <w:rPr>
      <w:rFonts w:asciiTheme="minorHAnsi" w:hAnsiTheme="minorHAnsi" w:cstheme="minorBidi"/>
      <w:color w:val="auto"/>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0136">
      <w:bodyDiv w:val="1"/>
      <w:marLeft w:val="0"/>
      <w:marRight w:val="0"/>
      <w:marTop w:val="0"/>
      <w:marBottom w:val="0"/>
      <w:divBdr>
        <w:top w:val="none" w:sz="0" w:space="0" w:color="auto"/>
        <w:left w:val="none" w:sz="0" w:space="0" w:color="auto"/>
        <w:bottom w:val="none" w:sz="0" w:space="0" w:color="auto"/>
        <w:right w:val="none" w:sz="0" w:space="0" w:color="auto"/>
      </w:divBdr>
    </w:div>
    <w:div w:id="104662182">
      <w:bodyDiv w:val="1"/>
      <w:marLeft w:val="0"/>
      <w:marRight w:val="0"/>
      <w:marTop w:val="0"/>
      <w:marBottom w:val="0"/>
      <w:divBdr>
        <w:top w:val="none" w:sz="0" w:space="0" w:color="auto"/>
        <w:left w:val="none" w:sz="0" w:space="0" w:color="auto"/>
        <w:bottom w:val="none" w:sz="0" w:space="0" w:color="auto"/>
        <w:right w:val="none" w:sz="0" w:space="0" w:color="auto"/>
      </w:divBdr>
    </w:div>
    <w:div w:id="638999943">
      <w:bodyDiv w:val="1"/>
      <w:marLeft w:val="0"/>
      <w:marRight w:val="0"/>
      <w:marTop w:val="0"/>
      <w:marBottom w:val="0"/>
      <w:divBdr>
        <w:top w:val="none" w:sz="0" w:space="0" w:color="auto"/>
        <w:left w:val="none" w:sz="0" w:space="0" w:color="auto"/>
        <w:bottom w:val="none" w:sz="0" w:space="0" w:color="auto"/>
        <w:right w:val="none" w:sz="0" w:space="0" w:color="auto"/>
      </w:divBdr>
    </w:div>
    <w:div w:id="694309238">
      <w:bodyDiv w:val="1"/>
      <w:marLeft w:val="0"/>
      <w:marRight w:val="0"/>
      <w:marTop w:val="0"/>
      <w:marBottom w:val="0"/>
      <w:divBdr>
        <w:top w:val="none" w:sz="0" w:space="0" w:color="auto"/>
        <w:left w:val="none" w:sz="0" w:space="0" w:color="auto"/>
        <w:bottom w:val="none" w:sz="0" w:space="0" w:color="auto"/>
        <w:right w:val="none" w:sz="0" w:space="0" w:color="auto"/>
      </w:divBdr>
    </w:div>
    <w:div w:id="792754536">
      <w:bodyDiv w:val="1"/>
      <w:marLeft w:val="0"/>
      <w:marRight w:val="0"/>
      <w:marTop w:val="0"/>
      <w:marBottom w:val="0"/>
      <w:divBdr>
        <w:top w:val="none" w:sz="0" w:space="0" w:color="auto"/>
        <w:left w:val="none" w:sz="0" w:space="0" w:color="auto"/>
        <w:bottom w:val="none" w:sz="0" w:space="0" w:color="auto"/>
        <w:right w:val="none" w:sz="0" w:space="0" w:color="auto"/>
      </w:divBdr>
    </w:div>
    <w:div w:id="939293195">
      <w:bodyDiv w:val="1"/>
      <w:marLeft w:val="0"/>
      <w:marRight w:val="0"/>
      <w:marTop w:val="0"/>
      <w:marBottom w:val="0"/>
      <w:divBdr>
        <w:top w:val="none" w:sz="0" w:space="0" w:color="auto"/>
        <w:left w:val="none" w:sz="0" w:space="0" w:color="auto"/>
        <w:bottom w:val="none" w:sz="0" w:space="0" w:color="auto"/>
        <w:right w:val="none" w:sz="0" w:space="0" w:color="auto"/>
      </w:divBdr>
    </w:div>
    <w:div w:id="1057899406">
      <w:bodyDiv w:val="1"/>
      <w:marLeft w:val="0"/>
      <w:marRight w:val="0"/>
      <w:marTop w:val="0"/>
      <w:marBottom w:val="0"/>
      <w:divBdr>
        <w:top w:val="none" w:sz="0" w:space="0" w:color="auto"/>
        <w:left w:val="none" w:sz="0" w:space="0" w:color="auto"/>
        <w:bottom w:val="none" w:sz="0" w:space="0" w:color="auto"/>
        <w:right w:val="none" w:sz="0" w:space="0" w:color="auto"/>
      </w:divBdr>
    </w:div>
    <w:div w:id="1117143516">
      <w:bodyDiv w:val="1"/>
      <w:marLeft w:val="0"/>
      <w:marRight w:val="0"/>
      <w:marTop w:val="0"/>
      <w:marBottom w:val="0"/>
      <w:divBdr>
        <w:top w:val="none" w:sz="0" w:space="0" w:color="auto"/>
        <w:left w:val="none" w:sz="0" w:space="0" w:color="auto"/>
        <w:bottom w:val="none" w:sz="0" w:space="0" w:color="auto"/>
        <w:right w:val="none" w:sz="0" w:space="0" w:color="auto"/>
      </w:divBdr>
    </w:div>
    <w:div w:id="1384712921">
      <w:bodyDiv w:val="1"/>
      <w:marLeft w:val="0"/>
      <w:marRight w:val="0"/>
      <w:marTop w:val="0"/>
      <w:marBottom w:val="0"/>
      <w:divBdr>
        <w:top w:val="none" w:sz="0" w:space="0" w:color="auto"/>
        <w:left w:val="none" w:sz="0" w:space="0" w:color="auto"/>
        <w:bottom w:val="none" w:sz="0" w:space="0" w:color="auto"/>
        <w:right w:val="none" w:sz="0" w:space="0" w:color="auto"/>
      </w:divBdr>
    </w:div>
    <w:div w:id="1710177568">
      <w:bodyDiv w:val="1"/>
      <w:marLeft w:val="0"/>
      <w:marRight w:val="0"/>
      <w:marTop w:val="0"/>
      <w:marBottom w:val="0"/>
      <w:divBdr>
        <w:top w:val="none" w:sz="0" w:space="0" w:color="auto"/>
        <w:left w:val="none" w:sz="0" w:space="0" w:color="auto"/>
        <w:bottom w:val="none" w:sz="0" w:space="0" w:color="auto"/>
        <w:right w:val="none" w:sz="0" w:space="0" w:color="auto"/>
      </w:divBdr>
    </w:div>
    <w:div w:id="18784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image" Target="media/image3.png"/><Relationship Id="rId18" Type="http://schemas.openxmlformats.org/officeDocument/2006/relationships/hyperlink" Target="https://www.kaggle.com/datasets/kamilpytlak/personal-key-indicators-of-heart-dise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Non-parametric_statistics" TargetMode="External"/><Relationship Id="rId12" Type="http://schemas.openxmlformats.org/officeDocument/2006/relationships/image" Target="media/image2.png"/><Relationship Id="rId17" Type="http://schemas.openxmlformats.org/officeDocument/2006/relationships/hyperlink" Target="https://towardsdatascience.com/how-to-find-the-optimal-value-of-k-in-knn-35d936e554e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sxly4@nottingham.ac.uk"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Joseph_Lawson_Hodges_Jr." TargetMode="External"/><Relationship Id="rId19" Type="http://schemas.openxmlformats.org/officeDocument/2006/relationships/hyperlink" Target="https://blog.exsilio.com/all/accuracy-precision-recall-f1-score-interpretation-of-performance-measures/" TargetMode="External"/><Relationship Id="rId4" Type="http://schemas.openxmlformats.org/officeDocument/2006/relationships/settings" Target="settings.xml"/><Relationship Id="rId9" Type="http://schemas.openxmlformats.org/officeDocument/2006/relationships/hyperlink" Target="https://en.wikipedia.org/wiki/Evelyn_Fi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D52733-62E6-B24B-B12F-867F5851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Lynn</dc:creator>
  <cp:lastModifiedBy>Yang Lynn</cp:lastModifiedBy>
  <cp:revision>3</cp:revision>
  <cp:lastPrinted>2022-05-10T12:38:00Z</cp:lastPrinted>
  <dcterms:created xsi:type="dcterms:W3CDTF">2022-05-28T16:48:00Z</dcterms:created>
  <dcterms:modified xsi:type="dcterms:W3CDTF">2022-05-28T19:35:00Z</dcterms:modified>
</cp:coreProperties>
</file>