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CDC7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jc w:val="center"/>
        <w:rPr>
          <w:rStyle w:val="6"/>
          <w:rFonts w:hint="eastAsia"/>
          <w:sz w:val="32"/>
          <w:szCs w:val="32"/>
        </w:rPr>
      </w:pPr>
      <w:r>
        <w:rPr>
          <w:rStyle w:val="6"/>
          <w:rFonts w:hint="eastAsia"/>
          <w:sz w:val="32"/>
          <w:szCs w:val="32"/>
        </w:rPr>
        <w:t>知识产权授权使用协议</w:t>
      </w:r>
    </w:p>
    <w:p w14:paraId="4B1EED6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Style w:val="6"/>
          <w:rFonts w:hint="eastAsia"/>
          <w:sz w:val="32"/>
          <w:szCs w:val="32"/>
        </w:rPr>
      </w:pPr>
    </w:p>
    <w:p w14:paraId="256E6FB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甲方（授权方）：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名称：_深圳灵犀智策网络有限公司_______________________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地址：________________________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法定代表人/负责人：阳亚运__________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联系方式：13265758038____________________ </w:t>
      </w:r>
    </w:p>
    <w:p w14:paraId="65C6EA8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乙方（被授权方）：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名称：福州千沛电子商务有限公司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  <w:t>_____________________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地址：福建省福州市仓山区建新镇红江路79号福州升盛机电有限公司厂房改扩建工程整座3层355________________________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法定代表人/负责人：彭碧云________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联系方式：19890505684_____________ </w:t>
      </w:r>
    </w:p>
    <w:p w14:paraId="454C20FA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鉴于：</w:t>
      </w:r>
    </w:p>
    <w:p w14:paraId="749C3A96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7D79715">
      <w:pPr>
        <w:pStyle w:val="3"/>
        <w:keepNext w:val="0"/>
        <w:keepLines w:val="0"/>
        <w:widowControl/>
        <w:suppressLineNumbers w:val="0"/>
        <w:spacing w:line="240" w:lineRule="auto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甲方为跨境电商亚马逊运营领域自媒体博主，拥有独立创作的运营经验总结、知识库、AI课程资料,行业经验等知识产权；乙方自愿成为甲方会员，双方就资料授权使用事宜达成如下协议：</w:t>
      </w:r>
    </w:p>
    <w:p w14:paraId="11092464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4489B14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第一条 授权标的</w:t>
      </w:r>
    </w:p>
    <w:p w14:paraId="12E78DA8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C453BD5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1.1 本协议所称“授权资料”，指甲方提供、乙方通过会员资格获取的与亚马逊运营相关的内容，包括但不限于：</w:t>
      </w:r>
    </w:p>
    <w:p w14:paraId="62E59B5E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A6AA6FF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· 亚马逊核心算法，CDQ V3打分，PQS广告促销分，亚马逊S3图片得分等</w:t>
      </w:r>
    </w:p>
    <w:p w14:paraId="2391689A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· 知识库，知识星球，飞书文档、SOP流程、数据模板、选品表格、运营案例；</w:t>
      </w:r>
    </w:p>
    <w:p w14:paraId="65029767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· 录播课程、直播回放、音频讲解、视频教程；</w:t>
      </w:r>
    </w:p>
    <w:p w14:paraId="34EEF7DD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· 社群答疑、直播互动中甲方的原创解答、经验分享记录；</w:t>
      </w:r>
    </w:p>
    <w:p w14:paraId="57CDD49D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· 其他甲方明确声明纳入会员权益的知识产品。</w:t>
      </w:r>
    </w:p>
    <w:p w14:paraId="627D5E6B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43752A4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1.2 甲方保证对授权资料享有合法、完整知识产权，有权进行本协议约定的授权。</w:t>
      </w:r>
    </w:p>
    <w:p w14:paraId="6FE7E3F8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E335D12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第二条 授权范围及方式</w:t>
      </w:r>
    </w:p>
    <w:p w14:paraId="015CC392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19FE8AE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2.1 授权费用</w:t>
      </w:r>
    </w:p>
    <w:p w14:paraId="6CDFE2D5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2.2授权性质：非独占、不可转让、不可分许可的普通使用许可。</w:t>
      </w:r>
    </w:p>
    <w:p w14:paraId="4CDFF725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2.3 使用方式：仅限乙方本人用于个人学习和公司研究、内部培训、参考亚马逊运营业务，不得用于任何商业用途或为第三方提供培训、咨询等。</w:t>
      </w:r>
    </w:p>
    <w:p w14:paraId="1195AD5F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2.4 授权期限：自乙方成功开通会员之日起至会员有效期届满之日止。会员续费则授权期限相应顺延。</w:t>
      </w:r>
    </w:p>
    <w:p w14:paraId="1E88C8E0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2.5</w:t>
      </w:r>
      <w:bookmarkStart w:id="0" w:name="_GoBack"/>
      <w:bookmarkEnd w:id="0"/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载体限制：乙方只能在个人自有设备（电脑、手机、平板）上浏览、阅读、播放授权资料，不可将资料放置于公开网络空间或共享平台。</w:t>
      </w:r>
    </w:p>
    <w:p w14:paraId="095E23EC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F4C6801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第三条 使用限制及义务</w:t>
      </w:r>
    </w:p>
    <w:p w14:paraId="57B3C364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B1AD063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乙方承诺：</w:t>
      </w:r>
    </w:p>
    <w:p w14:paraId="2219D854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（1）不对授权资料进行全部或部分复制、传播、出租、出借、销售、转授权；</w:t>
      </w:r>
    </w:p>
    <w:p w14:paraId="6863D81B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（2）不对录播课程、视频进行翻录、剪辑、改编、在公开平台展示；</w:t>
      </w:r>
    </w:p>
    <w:p w14:paraId="4B63DDD7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（3）不将资料用于制作与甲方竞争的内容产品，包括但不限于洗稿、仿写课程、制作同类知识库；</w:t>
      </w:r>
    </w:p>
    <w:p w14:paraId="32718266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（4）不以任何方式规避甲方设置的技术保护措施；</w:t>
      </w:r>
    </w:p>
    <w:p w14:paraId="39DBD948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（5）如发现第三方未经授权使用甲方资料，应及时通知甲方并协助维权。</w:t>
      </w:r>
    </w:p>
    <w:p w14:paraId="5FDE836E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C09CE40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第四条 保密义务</w:t>
      </w:r>
    </w:p>
    <w:p w14:paraId="1E2565FA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FDE0906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4.1 乙方对甲方未公开的商业方法、运营策略、供应链信息、数据模板等构成商业秘密的资料，负有保密义务。</w:t>
      </w:r>
    </w:p>
    <w:p w14:paraId="0FCF49E3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4.2 保密期不因会员到期而终止，持续至该信息进入公有领域为止。</w:t>
      </w:r>
    </w:p>
    <w:p w14:paraId="7CF0310B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EFCD5FD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第五条 违约责任</w:t>
      </w:r>
    </w:p>
    <w:p w14:paraId="14256E4C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1A7ACBB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5.1 若乙方违反第二条、第三条约定的使用限制，甲方有权立即取消乙方的会员资格、中止授权，并不予退还任何费用。</w:t>
      </w:r>
    </w:p>
    <w:p w14:paraId="5B095B77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5.2 乙方违约给甲方造成经济和名誉损失的，应全额赔偿，包括但不限于直接损失、预期利益损失及甲方为制止侵权行为支出的律师费、公证费、诉讼费等合理开支。</w:t>
      </w:r>
    </w:p>
    <w:p w14:paraId="3C5D27A0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5.3 如乙方违约行为涉及侵害甲方著作权、商标权等，甲方有权依据《中华人民共和国著作权法》等法律追究其法律责任。</w:t>
      </w:r>
    </w:p>
    <w:p w14:paraId="73166045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46F5910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第六条 知识产权归属</w:t>
      </w:r>
    </w:p>
    <w:p w14:paraId="3960854D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6EEC0FD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6.1 授权资料及其中包含的所有课程，视频，资料，内容、素材、设计、创意等知识产权，完整归属于甲方。除本协议明确授权外，乙方不享有其他任何权利。</w:t>
      </w:r>
    </w:p>
    <w:p w14:paraId="4DD9AF4F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6.2 会员期内乙方基于授权资料形成的个人笔记、思维导图仅限个人使用，不得公开发表或传播。</w:t>
      </w:r>
    </w:p>
    <w:p w14:paraId="4FAC1C4D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FD5A238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第七条 不可抗力及其他</w:t>
      </w:r>
    </w:p>
    <w:p w14:paraId="338E4FDE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A848F91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7.1 因网络故障、政策原因等不可抗力导致授权资料暂时无法使用，甲方应尽快修复，但不承担违约责任。</w:t>
      </w:r>
    </w:p>
    <w:p w14:paraId="73D5A19D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7.2 本协议适用中华人民共和国法律。</w:t>
      </w:r>
    </w:p>
    <w:p w14:paraId="7349F101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7.3 因本协议产生的争议，双方协商解决；协商不成的，任何一方可向甲方所在地人民法院提起诉讼。</w:t>
      </w:r>
    </w:p>
    <w:p w14:paraId="7036CC45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ACF51BA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第八条 协议生效</w:t>
      </w:r>
    </w:p>
    <w:p w14:paraId="48DD6D0F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A33EE5C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本协议自乙方支付会员费用并点击“同意”/签署之日起生效。电子签章、微信确认等双方认可的方式与手写签名具同等法律效力。</w:t>
      </w:r>
    </w:p>
    <w:p w14:paraId="14ED4A05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4004209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E26FC61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038D8B4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D79E655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53332C3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F5257C1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甲方（签章）： __________</w:t>
      </w:r>
    </w:p>
    <w:p w14:paraId="4ADE8418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代表：</w:t>
      </w:r>
    </w:p>
    <w:p w14:paraId="3D4A331C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日期：__________</w:t>
      </w:r>
    </w:p>
    <w:p w14:paraId="43EB77EB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76C0E46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乙方（签章）： __________</w:t>
      </w:r>
    </w:p>
    <w:p w14:paraId="076EF4C4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代表：</w:t>
      </w:r>
    </w:p>
    <w:p w14:paraId="1C74726C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日期：__________</w:t>
      </w:r>
    </w:p>
    <w:p w14:paraId="4F88D9BF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6718F4C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B1775C6">
      <w:pPr>
        <w:spacing w:line="240" w:lineRule="auto"/>
        <w:rPr>
          <w:rFonts w:hint="default"/>
          <w:lang w:val="en-US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E8389B"/>
    <w:rsid w:val="0895008C"/>
    <w:rsid w:val="0A56459C"/>
    <w:rsid w:val="13B43E61"/>
    <w:rsid w:val="15CA1899"/>
    <w:rsid w:val="164E7E0F"/>
    <w:rsid w:val="19D73C3E"/>
    <w:rsid w:val="591A65A1"/>
    <w:rsid w:val="72A641BC"/>
    <w:rsid w:val="72C76B03"/>
    <w:rsid w:val="7A1A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1152</Words>
  <Characters>1492</Characters>
  <Lines>0</Lines>
  <Paragraphs>0</Paragraphs>
  <TotalTime>6</TotalTime>
  <ScaleCrop>false</ScaleCrop>
  <LinksUpToDate>false</LinksUpToDate>
  <CharactersWithSpaces>1535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2026-04-15T08:52:00Z</dcterms:created>
  <dc:creator>Administrator</dc:creator>
  <cp:lastModifiedBy>Anywhere</cp:lastModifiedBy>
  <dcterms:modified xsi:type="dcterms:W3CDTF">2026-05-15T07:48:34Z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eyJoZGlkIjoiMzEwNTM5NzYwMDRjMzkwZTVkZjY2ODkwMGIxNGU0OTUiLCJ1c2VySWQiOiIyNjYwNTI0MzIifQ==</vt:lpwstr>
  </property>
  <property fmtid="{D5CDD505-2E9C-101B-9397-08002B2CF9AE}" pid="4" name="ICV">
    <vt:lpwstr>A1C7D117C27B4A0FB086C602A8D3934D_13</vt:lpwstr>
  </property>
</Properties>
</file>