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“流量时光机”的底层逻辑与数据指标详解</w:t>
      </w:r>
    </w:p>
    <w:p>
      <w:pPr>
        <w:spacing w:before="120" w:after="120" w:line="288" w:lineRule="auto"/>
        <w:ind w:left="0"/>
        <w:jc w:val="left"/>
      </w:pPr>
    </w:p>
    <w:p>
      <w:pPr>
        <w:spacing w:before="120" w:after="120" w:line="288" w:lineRule="auto"/>
        <w:ind w:left="0"/>
        <w:jc w:val="left"/>
      </w:pPr>
      <w:r>
        <w:rPr>
          <w:rFonts w:eastAsia="等线" w:ascii="Arial" w:cs="Arial" w:hAnsi="Arial"/>
          <w:sz w:val="22"/>
        </w:rPr>
        <w:t>“流量时光机”功能目前已经开启公测，在内测和公测阶段都得到了专业用户的一致认可。</w:t>
      </w:r>
    </w:p>
    <w:p>
      <w:pPr>
        <w:spacing w:before="120" w:after="120" w:line="288" w:lineRule="auto"/>
        <w:ind w:left="0"/>
        <w:jc w:val="left"/>
      </w:pPr>
    </w:p>
    <w:p>
      <w:pPr>
        <w:spacing w:before="120" w:after="120" w:line="288" w:lineRule="auto"/>
        <w:ind w:left="0"/>
        <w:jc w:val="left"/>
      </w:pPr>
      <w:r>
        <w:rPr>
          <w:rFonts w:eastAsia="等线" w:ascii="Arial" w:cs="Arial" w:hAnsi="Arial"/>
          <w:sz w:val="22"/>
        </w:rPr>
        <w:t>但是由于此功能使用场景众多、逻辑层次丰富、数据颗粒度精细，所以很多用户理解起来会有一定难度。特编写本说明文档，详细说明“流量时光机”的逻辑和各项数据指标。</w:t>
      </w:r>
    </w:p>
    <w:p>
      <w:pPr>
        <w:spacing w:before="120" w:after="120" w:line="288" w:lineRule="auto"/>
        <w:ind w:left="0"/>
        <w:jc w:val="left"/>
      </w:pPr>
    </w:p>
    <w:p>
      <w:pPr>
        <w:pStyle w:val="1"/>
        <w:spacing w:before="380" w:after="140" w:line="288" w:lineRule="auto"/>
        <w:ind w:left="0"/>
        <w:jc w:val="left"/>
        <w:outlineLvl w:val="0"/>
      </w:pPr>
      <w:bookmarkStart w:name="heading_0" w:id="0"/>
      <w:r>
        <w:rPr>
          <w:rFonts w:eastAsia="等线" w:ascii="Arial" w:cs="Arial" w:hAnsi="Arial"/>
          <w:b w:val="true"/>
          <w:sz w:val="36"/>
        </w:rPr>
        <w:t>“流量”的具体含义</w:t>
      </w:r>
      <w:bookmarkEnd w:id="0"/>
    </w:p>
    <w:p>
      <w:pPr>
        <w:spacing w:before="120" w:after="120" w:line="288" w:lineRule="auto"/>
        <w:ind w:left="0"/>
        <w:jc w:val="left"/>
      </w:pPr>
    </w:p>
    <w:p>
      <w:pPr>
        <w:spacing w:before="120" w:after="120" w:line="288" w:lineRule="auto"/>
        <w:ind w:left="0"/>
        <w:jc w:val="left"/>
      </w:pPr>
      <w:r>
        <w:rPr>
          <w:rFonts w:eastAsia="等线" w:ascii="Arial" w:cs="Arial" w:hAnsi="Arial"/>
          <w:sz w:val="22"/>
        </w:rPr>
        <w:t>时光机所指的流量，是Sif独创的一种衡量产品“有效曝光”的指标，该指标也是反查流量词的核心逻辑。现在全网的友商都在抄袭我们的这个概念，有些甚至是像素级抄袭。</w:t>
      </w:r>
    </w:p>
    <w:p>
      <w:pPr>
        <w:spacing w:before="120" w:after="120" w:line="288" w:lineRule="auto"/>
        <w:ind w:left="0"/>
        <w:jc w:val="left"/>
      </w:pPr>
    </w:p>
    <w:p>
      <w:pPr>
        <w:spacing w:before="120" w:after="120" w:line="288" w:lineRule="auto"/>
        <w:ind w:left="0"/>
        <w:jc w:val="left"/>
      </w:pPr>
      <w:r>
        <w:rPr>
          <w:rFonts w:eastAsia="等线" w:ascii="Arial" w:cs="Arial" w:hAnsi="Arial"/>
          <w:sz w:val="22"/>
        </w:rPr>
        <w:t>有效曝光，</w:t>
      </w:r>
      <w:r>
        <w:rPr>
          <w:rFonts w:eastAsia="等线" w:ascii="Arial" w:cs="Arial" w:hAnsi="Arial"/>
          <w:sz w:val="22"/>
        </w:rPr>
        <w:t>是区别于亚马逊后台曝光量的一种说法。因为亚马逊后台的曝光，计数的是产品被搜索之后，在搜索页面被加载的次数。这里最重要的逻辑是，只要这个产品在页面内被亚马逊数据库返回了，亚马逊就认为是一次曝光，不管客户是否将页面滑动到了该产品所在的位置。</w:t>
      </w:r>
    </w:p>
    <w:p>
      <w:pPr>
        <w:spacing w:before="120" w:after="120" w:line="288" w:lineRule="auto"/>
        <w:ind w:left="0"/>
        <w:jc w:val="left"/>
      </w:pPr>
    </w:p>
    <w:p>
      <w:pPr>
        <w:spacing w:before="120" w:after="120" w:line="288" w:lineRule="auto"/>
        <w:ind w:left="0"/>
        <w:jc w:val="left"/>
      </w:pPr>
      <w:r>
        <w:rPr>
          <w:rFonts w:eastAsia="等线" w:ascii="Arial" w:cs="Arial" w:hAnsi="Arial"/>
          <w:sz w:val="22"/>
        </w:rPr>
        <w:t>但Sif的有效曝光不同，我们认为同一页面被加载的多个产品，曝光的几率是不一样的，而且差别很大。比如排名第1的产品和排名48的产品，被看到的概率是相差巨大的。</w:t>
      </w:r>
    </w:p>
    <w:p>
      <w:pPr>
        <w:spacing w:before="120" w:after="120" w:line="288" w:lineRule="auto"/>
        <w:ind w:left="0"/>
        <w:jc w:val="left"/>
      </w:pPr>
    </w:p>
    <w:p>
      <w:pPr>
        <w:spacing w:before="120" w:after="120" w:line="288" w:lineRule="auto"/>
        <w:ind w:left="0"/>
        <w:jc w:val="left"/>
      </w:pPr>
      <w:r>
        <w:rPr>
          <w:rFonts w:eastAsia="等线" w:ascii="Arial" w:cs="Arial" w:hAnsi="Arial"/>
          <w:sz w:val="22"/>
        </w:rPr>
        <w:t>为了衡量这种可能性和差距，我们将。</w:t>
      </w:r>
    </w:p>
    <w:p>
      <w:pPr>
        <w:spacing w:before="120" w:after="120" w:line="288" w:lineRule="auto"/>
        <w:ind w:left="0"/>
        <w:jc w:val="left"/>
      </w:pPr>
    </w:p>
    <w:p>
      <w:pPr>
        <w:numPr>
          <w:numId w:val="1"/>
        </w:numPr>
        <w:spacing w:before="120" w:after="120" w:line="288" w:lineRule="auto"/>
        <w:ind w:left="0"/>
        <w:jc w:val="left"/>
      </w:pPr>
      <w:r>
        <w:rPr>
          <w:rFonts w:eastAsia="等线" w:ascii="Arial" w:cs="Arial" w:hAnsi="Arial"/>
          <w:sz w:val="22"/>
        </w:rPr>
        <w:t>曝光得分衡量的是一个产品在不同的位置，被看到的可能性。比如自然排名第1的产品，搜索之后被看到的概率接近100%，而排名在前3页外的产品，则被看到的概率已经趋近于0（这就是为什么Sif只抓取前3页的数据的原因）。这是一条类似幂律曲线的曲线（但不等同），随着排名的下降，有效曝光会呈非线性下降，类似于下图：</w:t>
      </w:r>
    </w:p>
    <w:p>
      <w:pPr>
        <w:spacing w:before="120" w:after="120" w:line="288" w:lineRule="auto"/>
        <w:ind w:left="0"/>
        <w:jc w:val="left"/>
      </w:pPr>
      <w:r>
        <w:drawing>
          <wp:inline distT="0" distR="0" distB="0" distL="0">
            <wp:extent cx="5257800" cy="41910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41910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如果产品具备特殊的标识，比如有Best Seller、Amazon's Choice标识，或者被推荐到Editorial Recommendation、Highly Rated等推荐位，或者视频广告这种信息量巨大的形式，还会获得额外的曝光得分，因为亚马逊设计这些标识和形式的意义，就是为了能更加吸引客户的眼球。</w:t>
      </w:r>
    </w:p>
    <w:p>
      <w:pPr>
        <w:spacing w:before="120" w:after="120" w:line="288" w:lineRule="auto"/>
        <w:ind w:left="0"/>
        <w:jc w:val="left"/>
      </w:pPr>
    </w:p>
    <w:p>
      <w:pPr>
        <w:numPr>
          <w:numId w:val="2"/>
        </w:numPr>
        <w:spacing w:before="120" w:after="120" w:line="288" w:lineRule="auto"/>
        <w:ind w:left="0"/>
        <w:jc w:val="left"/>
      </w:pPr>
      <w:r>
        <w:rPr>
          <w:rFonts w:eastAsia="等线" w:ascii="Arial" w:cs="Arial" w:hAnsi="Arial"/>
          <w:sz w:val="22"/>
        </w:rPr>
        <w:t>搜索量则评估的是市场需求大小，搜索量越多，代表需求越大。搜索量曲线也是幂律曲线，随着ABA排名下降，搜索量会呈非线性下降。这也是为什么大家会有大词和长尾词这个叫法的原因。</w:t>
      </w:r>
    </w:p>
    <w:p>
      <w:pPr>
        <w:spacing w:before="120" w:after="120" w:line="288" w:lineRule="auto"/>
        <w:ind w:left="0"/>
        <w:jc w:val="center"/>
      </w:pPr>
      <w:r>
        <w:drawing>
          <wp:inline distT="0" distR="0" distB="0" distL="0">
            <wp:extent cx="5257800" cy="280987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280987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曝光得分与搜索量的的乘积，就大致代表流量的相对大小。我们举一个简单的例子：一个关键词有1万搜索量，假设一个产品在这个关键词下只有自然排名位置，且这个位置一直保持不变，而这个位置被客户看到的概率差不多是20%，那么理论上这个产品获得这个关键词的有效曝光流量差不多就是2千。</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这里需要再次澄清，流量的绝对值没有任何具体可参考的含义，并不等于亚马逊后台的曝光量，也不等于点击量或者订单量，这只是一个可能获得的有效曝光的相对衡量指标。</w:t>
      </w:r>
    </w:p>
    <w:p>
      <w:pPr>
        <w:spacing w:before="120" w:after="120" w:line="288" w:lineRule="auto"/>
        <w:ind w:left="0"/>
        <w:jc w:val="left"/>
      </w:pPr>
    </w:p>
    <w:p>
      <w:pPr>
        <w:spacing w:before="120" w:after="120" w:line="288" w:lineRule="auto"/>
        <w:ind w:left="0"/>
        <w:jc w:val="left"/>
      </w:pPr>
      <w:r>
        <w:rPr>
          <w:rFonts w:eastAsia="等线" w:ascii="Arial" w:cs="Arial" w:hAnsi="Arial"/>
          <w:sz w:val="22"/>
        </w:rPr>
        <w:t>所以这个指标的正确使用方式，是用来对比相对大小，包括不同的词贡献的流量大小，或者不同时间段的高低变化等等，只有在对比的场景下才有价值，在孤立的点上的绝对大小不具备任何参考意义。</w:t>
      </w:r>
    </w:p>
    <w:p>
      <w:pPr>
        <w:spacing w:before="120" w:after="120" w:line="288" w:lineRule="auto"/>
        <w:ind w:left="0"/>
        <w:jc w:val="left"/>
      </w:pPr>
    </w:p>
    <w:p>
      <w:pPr>
        <w:pStyle w:val="1"/>
        <w:spacing w:before="380" w:after="140" w:line="288" w:lineRule="auto"/>
        <w:ind w:left="0"/>
        <w:jc w:val="left"/>
        <w:outlineLvl w:val="0"/>
      </w:pPr>
      <w:bookmarkStart w:name="heading_1" w:id="1"/>
      <w:r>
        <w:rPr>
          <w:rFonts w:eastAsia="等线" w:ascii="Arial" w:cs="Arial" w:hAnsi="Arial"/>
          <w:b w:val="true"/>
          <w:sz w:val="36"/>
        </w:rPr>
        <w:t>流量分析的逻辑</w:t>
      </w:r>
      <w:bookmarkEnd w:id="1"/>
    </w:p>
    <w:p>
      <w:pPr>
        <w:spacing w:before="120" w:after="120" w:line="288" w:lineRule="auto"/>
        <w:ind w:left="0"/>
        <w:jc w:val="left"/>
      </w:pPr>
    </w:p>
    <w:p>
      <w:pPr>
        <w:spacing w:before="120" w:after="120" w:line="288" w:lineRule="auto"/>
        <w:ind w:left="0"/>
        <w:jc w:val="left"/>
      </w:pPr>
      <w:r>
        <w:rPr>
          <w:rFonts w:eastAsia="等线" w:ascii="Arial" w:cs="Arial" w:hAnsi="Arial"/>
          <w:sz w:val="22"/>
        </w:rPr>
        <w:t>理解了流量的含义，我们来说明时光机功能的流量分析逻辑。</w:t>
      </w:r>
    </w:p>
    <w:p>
      <w:pPr>
        <w:spacing w:before="120" w:after="120" w:line="288" w:lineRule="auto"/>
        <w:ind w:left="0"/>
        <w:jc w:val="left"/>
      </w:pPr>
    </w:p>
    <w:p>
      <w:pPr>
        <w:spacing w:before="120" w:after="120" w:line="288" w:lineRule="auto"/>
        <w:ind w:left="0"/>
        <w:jc w:val="left"/>
      </w:pPr>
      <w:r>
        <w:rPr>
          <w:rFonts w:eastAsia="等线" w:ascii="Arial" w:cs="Arial" w:hAnsi="Arial"/>
          <w:sz w:val="22"/>
        </w:rPr>
        <w:t>流量</w:t>
      </w:r>
      <w:r>
        <w:rPr>
          <w:rFonts w:eastAsia="等线" w:ascii="Arial" w:cs="Arial" w:hAnsi="Arial"/>
          <w:sz w:val="22"/>
        </w:rPr>
        <w:t>时光机功能的设计逻辑并不复杂，简单一句话可以描述为：了解任意产品的流量变化历史和洞察引起变化的具体原因。</w:t>
      </w:r>
      <w:r>
        <w:rPr>
          <w:rFonts w:eastAsia="等线" w:ascii="Arial" w:cs="Arial" w:hAnsi="Arial"/>
          <w:sz w:val="22"/>
        </w:rPr>
        <w:t>如下图：</w:t>
      </w:r>
    </w:p>
    <w:p>
      <w:pPr>
        <w:spacing w:before="120" w:after="120" w:line="288" w:lineRule="auto"/>
        <w:ind w:left="0"/>
        <w:jc w:val="center"/>
      </w:pPr>
      <w:r>
        <w:drawing>
          <wp:inline distT="0" distR="0" distB="0" distL="0">
            <wp:extent cx="5257800" cy="296227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5257800" cy="296227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结合大家每日的订单跟踪，使用时光机功能，主要分为以下几个步骤：</w:t>
      </w:r>
    </w:p>
    <w:p>
      <w:pPr>
        <w:spacing w:before="120" w:after="120" w:line="288" w:lineRule="auto"/>
        <w:ind w:left="0"/>
        <w:jc w:val="left"/>
      </w:pPr>
    </w:p>
    <w:p>
      <w:pPr>
        <w:spacing w:before="120" w:after="120" w:line="288" w:lineRule="auto"/>
        <w:ind w:left="0"/>
        <w:jc w:val="center"/>
      </w:pPr>
      <w:r>
        <w:drawing>
          <wp:inline distT="0" distR="0" distB="0" distL="0">
            <wp:extent cx="5257800" cy="197167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5257800" cy="197167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第一步，确认订单等“结果”是否如预期，及时甄别异常波动。大家看后台订单即可。</w:t>
      </w:r>
    </w:p>
    <w:p>
      <w:pPr>
        <w:spacing w:before="120" w:after="120" w:line="288" w:lineRule="auto"/>
        <w:ind w:left="0"/>
        <w:jc w:val="left"/>
      </w:pPr>
    </w:p>
    <w:p>
      <w:pPr>
        <w:spacing w:before="120" w:after="120" w:line="288" w:lineRule="auto"/>
        <w:ind w:left="0"/>
        <w:jc w:val="left"/>
      </w:pPr>
      <w:r>
        <w:rPr>
          <w:rFonts w:eastAsia="等线" w:ascii="Arial" w:cs="Arial" w:hAnsi="Arial"/>
          <w:sz w:val="22"/>
        </w:rPr>
        <w:t>第二步，检查与“结果”对应的整体流量是否有异常波动，也就是搜索之后展示的这个图</w:t>
      </w:r>
    </w:p>
    <w:p>
      <w:pPr>
        <w:spacing w:before="120" w:after="120" w:line="288" w:lineRule="auto"/>
        <w:ind w:left="0"/>
        <w:jc w:val="center"/>
      </w:pPr>
      <w:r>
        <w:drawing>
          <wp:inline distT="0" distR="0" distB="0" distL="0">
            <wp:extent cx="5257800" cy="229552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9"/>
                    <a:stretch>
                      <a:fillRect/>
                    </a:stretch>
                  </pic:blipFill>
                  <pic:spPr>
                    <a:xfrm>
                      <a:off x="0" y="0"/>
                      <a:ext cx="5257800" cy="229552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第三步，定位引起整体流量变化的类型具体是哪些（比如自然流量还是广告流量）。也就是弹窗中的这些流量类型的变化。</w:t>
      </w:r>
    </w:p>
    <w:p>
      <w:pPr>
        <w:spacing w:before="120" w:after="120" w:line="288" w:lineRule="auto"/>
        <w:ind w:left="0"/>
        <w:jc w:val="center"/>
      </w:pPr>
      <w:r>
        <w:drawing>
          <wp:inline distT="0" distR="0" distB="0" distL="0">
            <wp:extent cx="5257800" cy="231457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0"/>
                    <a:stretch>
                      <a:fillRect/>
                    </a:stretch>
                  </pic:blipFill>
                  <pic:spPr>
                    <a:xfrm>
                      <a:off x="0" y="0"/>
                      <a:ext cx="5257800" cy="231457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第四步，将整体流量变动分解到具体的关键词，锁定影响流量的主要关键词</w:t>
      </w:r>
      <w:r>
        <w:rPr>
          <w:rFonts w:eastAsia="等线" w:ascii="Arial" w:cs="Arial" w:hAnsi="Arial"/>
          <w:sz w:val="22"/>
        </w:rPr>
        <w:t>；</w:t>
      </w:r>
    </w:p>
    <w:p>
      <w:pPr>
        <w:spacing w:before="120" w:after="120" w:line="288" w:lineRule="auto"/>
        <w:ind w:left="0"/>
        <w:jc w:val="center"/>
      </w:pPr>
      <w:r>
        <w:drawing>
          <wp:inline distT="0" distR="0" distB="0" distL="0">
            <wp:extent cx="5257800" cy="2238375"/>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1"/>
                    <a:stretch>
                      <a:fillRect/>
                    </a:stretch>
                  </pic:blipFill>
                  <pic:spPr>
                    <a:xfrm>
                      <a:off x="0" y="0"/>
                      <a:ext cx="5257800" cy="223837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第五步，确认关键词的流量变动是由于产品在这个关键词下的流量位变动（比如自然排名上升），还是关键词搜索需求本身在变动（比如开学季时文具类产品搜索需求飙升）</w:t>
      </w:r>
    </w:p>
    <w:p>
      <w:pPr>
        <w:spacing w:before="120" w:after="120" w:line="288" w:lineRule="auto"/>
        <w:ind w:left="0"/>
        <w:jc w:val="center"/>
      </w:pPr>
      <w:r>
        <w:drawing>
          <wp:inline distT="0" distR="0" distB="0" distL="0">
            <wp:extent cx="5257800" cy="2562225"/>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2"/>
                    <a:stretch>
                      <a:fillRect/>
                    </a:stretch>
                  </pic:blipFill>
                  <pic:spPr>
                    <a:xfrm>
                      <a:off x="0" y="0"/>
                      <a:ext cx="5257800" cy="256222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第六步，如果是流量位变动，确认是产品本身的变化导致的变化（比如吃了差评），还是对手的变化导致我的产品流量被动变化（比如排在我后边的产品降了价格，转化率上升，自然排名超过我）。此步骤的数据Sif暂未整理。</w:t>
      </w:r>
    </w:p>
    <w:p>
      <w:pPr>
        <w:spacing w:before="120" w:after="120" w:line="288" w:lineRule="auto"/>
        <w:ind w:left="0"/>
        <w:jc w:val="left"/>
      </w:pPr>
    </w:p>
    <w:p>
      <w:pPr>
        <w:spacing w:before="120" w:after="120" w:line="288" w:lineRule="auto"/>
        <w:ind w:left="0"/>
        <w:jc w:val="left"/>
      </w:pPr>
      <w:r>
        <w:rPr>
          <w:rFonts w:eastAsia="等线" w:ascii="Arial" w:cs="Arial" w:hAnsi="Arial"/>
          <w:sz w:val="22"/>
        </w:rPr>
        <w:t>整个过程的核心逻辑就是逐步分解：将一个复杂的问题逐步分解到更细的颗粒度，从由整体到局部拆解，实现最终原因的精准定位。</w:t>
      </w:r>
    </w:p>
    <w:p>
      <w:pPr>
        <w:spacing w:before="120" w:after="120" w:line="288" w:lineRule="auto"/>
        <w:ind w:left="0"/>
        <w:jc w:val="left"/>
      </w:pPr>
    </w:p>
    <w:p>
      <w:pPr>
        <w:pStyle w:val="1"/>
        <w:spacing w:before="380" w:after="140" w:line="288" w:lineRule="auto"/>
        <w:ind w:left="0"/>
        <w:jc w:val="left"/>
        <w:outlineLvl w:val="0"/>
      </w:pPr>
      <w:bookmarkStart w:name="heading_2" w:id="2"/>
      <w:r>
        <w:rPr>
          <w:rFonts w:eastAsia="等线" w:ascii="Arial" w:cs="Arial" w:hAnsi="Arial"/>
          <w:b w:val="true"/>
          <w:sz w:val="36"/>
        </w:rPr>
        <w:t>指标解读</w:t>
      </w:r>
      <w:bookmarkEnd w:id="2"/>
    </w:p>
    <w:p>
      <w:pPr>
        <w:spacing w:before="120" w:after="120" w:line="288" w:lineRule="auto"/>
        <w:ind w:left="0"/>
        <w:jc w:val="left"/>
      </w:pPr>
    </w:p>
    <w:p>
      <w:pPr>
        <w:spacing w:before="120" w:after="120" w:line="288" w:lineRule="auto"/>
        <w:ind w:left="0"/>
        <w:jc w:val="left"/>
      </w:pPr>
      <w:r>
        <w:rPr>
          <w:rFonts w:eastAsia="等线" w:ascii="Arial" w:cs="Arial" w:hAnsi="Arial"/>
          <w:sz w:val="22"/>
        </w:rPr>
        <w:t>时光机功能的核心要点在弹窗内的多个层级的分解，所以我们主要对弹窗内的指标进行解读。</w:t>
      </w:r>
    </w:p>
    <w:p>
      <w:pPr>
        <w:spacing w:before="120" w:after="120" w:line="288" w:lineRule="auto"/>
        <w:ind w:left="0"/>
        <w:jc w:val="center"/>
      </w:pPr>
      <w:r>
        <w:drawing>
          <wp:inline distT="0" distR="0" distB="0" distL="0">
            <wp:extent cx="5257800" cy="2257425"/>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3"/>
                    <a:stretch>
                      <a:fillRect/>
                    </a:stretch>
                  </pic:blipFill>
                  <pic:spPr>
                    <a:xfrm>
                      <a:off x="0" y="0"/>
                      <a:ext cx="5257800" cy="225742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①是整体流量变化的数值，角标的数字和百分比都是相对于上一个周期的变化量和变化率。可以切换成不同类型的流量查看，比如自然流量、SP广告流量、品牌广告流量、Amazon's Choice推荐流量等等。</w:t>
      </w:r>
    </w:p>
    <w:p>
      <w:pPr>
        <w:spacing w:before="120" w:after="120" w:line="288" w:lineRule="auto"/>
        <w:ind w:left="0"/>
        <w:jc w:val="center"/>
      </w:pPr>
      <w:r>
        <w:drawing>
          <wp:inline distT="0" distR="0" distB="0" distL="0">
            <wp:extent cx="5257800" cy="866775"/>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4"/>
                    <a:stretch>
                      <a:fillRect/>
                    </a:stretch>
                  </pic:blipFill>
                  <pic:spPr>
                    <a:xfrm>
                      <a:off x="0" y="0"/>
                      <a:ext cx="5257800" cy="86677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这个导航可以让你快速的了解整体的流量变化是由哪种流量类型导致的，进而可以将流量变化的范围进一步缩小。</w:t>
      </w:r>
    </w:p>
    <w:p>
      <w:pPr>
        <w:spacing w:before="120" w:after="120" w:line="288" w:lineRule="auto"/>
        <w:ind w:left="0"/>
        <w:jc w:val="left"/>
      </w:pPr>
    </w:p>
    <w:p>
      <w:pPr>
        <w:spacing w:before="120" w:after="120" w:line="288" w:lineRule="auto"/>
        <w:ind w:left="0"/>
        <w:jc w:val="left"/>
      </w:pPr>
      <w:r>
        <w:rPr>
          <w:rFonts w:eastAsia="等线" w:ascii="Arial" w:cs="Arial" w:hAnsi="Arial"/>
          <w:sz w:val="22"/>
        </w:rPr>
        <w:t>这是流量精细化的第一层：结构层。</w:t>
      </w:r>
    </w:p>
    <w:p>
      <w:pPr>
        <w:spacing w:before="120" w:after="120" w:line="288" w:lineRule="auto"/>
        <w:ind w:left="0"/>
        <w:jc w:val="left"/>
      </w:pPr>
    </w:p>
    <w:p>
      <w:pPr>
        <w:spacing w:before="120" w:after="120" w:line="288" w:lineRule="auto"/>
        <w:ind w:left="0"/>
        <w:jc w:val="left"/>
      </w:pPr>
      <w:r>
        <w:rPr>
          <w:rFonts w:eastAsia="等线" w:ascii="Arial" w:cs="Arial" w:hAnsi="Arial"/>
          <w:sz w:val="22"/>
        </w:rPr>
        <w:t>②是分解到具体关键词的流量变化，Sif把它命名为“影响流量变化的关键词”，后边在括号中标示了具体数量。</w:t>
      </w:r>
    </w:p>
    <w:p>
      <w:pPr>
        <w:spacing w:before="120" w:after="120" w:line="288" w:lineRule="auto"/>
        <w:ind w:left="0"/>
        <w:jc w:val="center"/>
      </w:pPr>
      <w:r>
        <w:drawing>
          <wp:inline distT="0" distR="0" distB="0" distL="0">
            <wp:extent cx="5257800" cy="2238375"/>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5"/>
                    <a:stretch>
                      <a:fillRect/>
                    </a:stretch>
                  </pic:blipFill>
                  <pic:spPr>
                    <a:xfrm>
                      <a:off x="0" y="0"/>
                      <a:ext cx="5257800" cy="223837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这个数量表示的是这个周期和上一个周期影响流量变化的</w:t>
      </w:r>
      <w:r>
        <w:rPr>
          <w:rFonts w:eastAsia="等线" w:ascii="Arial" w:cs="Arial" w:hAnsi="Arial"/>
          <w:color w:val="d83931"/>
          <w:sz w:val="22"/>
        </w:rPr>
        <w:t>所有关键词</w:t>
      </w:r>
      <w:r>
        <w:rPr>
          <w:rFonts w:eastAsia="等线" w:ascii="Arial" w:cs="Arial" w:hAnsi="Arial"/>
          <w:sz w:val="22"/>
        </w:rPr>
        <w:t>，可以认为是上个周期和这个周期反查出来的关键词的并集（都要进入前3页）。</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我们在这里做了一个特别的设计：虽然是监测流量变化，但是把在两个周期内流量没有变化的关键词也展示了出来，只是排序排到了最后。</w:t>
      </w:r>
    </w:p>
    <w:p>
      <w:pPr>
        <w:spacing w:before="120" w:after="120" w:line="288" w:lineRule="auto"/>
        <w:ind w:left="0"/>
        <w:jc w:val="left"/>
      </w:pPr>
    </w:p>
    <w:p>
      <w:pPr>
        <w:spacing w:before="120" w:after="120" w:line="288" w:lineRule="auto"/>
        <w:ind w:left="0"/>
        <w:jc w:val="left"/>
      </w:pPr>
      <w:r>
        <w:rPr>
          <w:rFonts w:eastAsia="等线" w:ascii="Arial" w:cs="Arial" w:hAnsi="Arial"/>
          <w:sz w:val="22"/>
        </w:rPr>
        <w:t>这个特别的设计为一个特殊的用法留了“后门”，就是大家在上新品做关键词调研时，尤其是具有季节性的产品，可以通过精准查询去年旺季时段的关键词，来提前完成更全面和更具前瞻性的关键词调研。这个用法我们找时间再跟大家详细解说。</w:t>
      </w:r>
    </w:p>
    <w:p>
      <w:pPr>
        <w:spacing w:before="120" w:after="120" w:line="288" w:lineRule="auto"/>
        <w:ind w:left="0"/>
        <w:jc w:val="left"/>
      </w:pPr>
    </w:p>
    <w:p>
      <w:pPr>
        <w:spacing w:before="120" w:after="120" w:line="288" w:lineRule="auto"/>
        <w:ind w:left="0"/>
        <w:jc w:val="left"/>
      </w:pPr>
      <w:r>
        <w:rPr>
          <w:rFonts w:eastAsia="等线" w:ascii="Arial" w:cs="Arial" w:hAnsi="Arial"/>
          <w:sz w:val="22"/>
        </w:rPr>
        <w:t>这是流量精细化的第二层：关键词层。</w:t>
      </w:r>
    </w:p>
    <w:p>
      <w:pPr>
        <w:spacing w:before="120" w:after="120" w:line="288" w:lineRule="auto"/>
        <w:ind w:left="0"/>
        <w:jc w:val="left"/>
      </w:pPr>
    </w:p>
    <w:p>
      <w:pPr>
        <w:spacing w:before="120" w:after="120" w:line="288" w:lineRule="auto"/>
        <w:ind w:left="0"/>
        <w:jc w:val="left"/>
      </w:pPr>
      <w:r>
        <w:rPr>
          <w:rFonts w:eastAsia="等线" w:ascii="Arial" w:cs="Arial" w:hAnsi="Arial"/>
          <w:sz w:val="22"/>
        </w:rPr>
        <w:t>③是在查询的那个周期，每个关键词给产品贡献的流量占比。</w:t>
      </w:r>
      <w:r>
        <w:rPr>
          <w:rFonts w:eastAsia="等线" w:ascii="Arial" w:cs="Arial" w:hAnsi="Arial"/>
          <w:sz w:val="22"/>
        </w:rPr>
        <w:t>这个和反查流量词页面的逻辑是一模一样的，只是反查统计的是最近30天，这里统计的是指定时间段。这个数据可以用来了解在指定时间段内，给产品贡献流量大头的关键词是哪些，以及在不同周期的变化。</w:t>
      </w:r>
    </w:p>
    <w:p>
      <w:pPr>
        <w:spacing w:before="120" w:after="120" w:line="288" w:lineRule="auto"/>
        <w:ind w:left="0"/>
        <w:jc w:val="center"/>
      </w:pPr>
      <w:r>
        <w:drawing>
          <wp:inline distT="0" distR="0" distB="0" distL="0">
            <wp:extent cx="5257800" cy="1466850"/>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16"/>
                    <a:stretch>
                      <a:fillRect/>
                    </a:stretch>
                  </pic:blipFill>
                  <pic:spPr>
                    <a:xfrm>
                      <a:off x="0" y="0"/>
                      <a:ext cx="5257800" cy="146685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④是每个关键词本期的流量相对于上一期的变化，以及变化的百分比。</w:t>
      </w:r>
    </w:p>
    <w:p>
      <w:pPr>
        <w:spacing w:before="120" w:after="120" w:line="288" w:lineRule="auto"/>
        <w:ind w:left="0"/>
        <w:jc w:val="center"/>
      </w:pPr>
      <w:r>
        <w:drawing>
          <wp:inline distT="0" distR="0" distB="0" distL="0">
            <wp:extent cx="5257800" cy="1990725"/>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17"/>
                    <a:stretch>
                      <a:fillRect/>
                    </a:stretch>
                  </pic:blipFill>
                  <pic:spPr>
                    <a:xfrm>
                      <a:off x="0" y="0"/>
                      <a:ext cx="5257800" cy="19907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这个是用来评估具体到关键词上的流量变化的，Sif默认以这个字段从大到小排序，可以快速的锁定引起流量变化的主要关键词有哪些。</w:t>
      </w:r>
    </w:p>
    <w:p>
      <w:pPr>
        <w:spacing w:before="120" w:after="120" w:line="288" w:lineRule="auto"/>
        <w:ind w:left="0"/>
        <w:jc w:val="left"/>
      </w:pPr>
    </w:p>
    <w:p>
      <w:pPr>
        <w:spacing w:before="120" w:after="120" w:line="288" w:lineRule="auto"/>
        <w:ind w:left="0"/>
        <w:jc w:val="left"/>
      </w:pPr>
      <w:r>
        <w:rPr>
          <w:rFonts w:eastAsia="等线" w:ascii="Arial" w:cs="Arial" w:hAnsi="Arial"/>
          <w:sz w:val="22"/>
        </w:rPr>
        <w:t>⑤的逻辑继承于④，衡量的是这个关键词的流量变化对产品整体流量的影响百分比。百分比中的正负号，表示影响是正面还是负面。比如流量下降，那就是负数，代表负面影响，使产品的流量降低了。</w:t>
      </w:r>
      <w:r>
        <w:rPr>
          <w:rFonts w:eastAsia="等线" w:ascii="Arial" w:cs="Arial" w:hAnsi="Arial"/>
          <w:sz w:val="22"/>
        </w:rPr>
        <w:t>备注：绿色代表正面影响（上升），红色代表负面影响（下降）。之后的几个字段中都将上升使用绿色表示，下降使用红色表示，黑色就表示无变化。⑤和④搭配，可以精准评估每一个关键词的流量变化对于整体流量的影响大小，方便我们快速定位到主要原因，集中精力解决主要矛盾。</w:t>
      </w:r>
    </w:p>
    <w:p>
      <w:pPr>
        <w:spacing w:before="120" w:after="120" w:line="288" w:lineRule="auto"/>
        <w:ind w:left="0"/>
        <w:jc w:val="left"/>
      </w:pPr>
    </w:p>
    <w:p>
      <w:pPr>
        <w:spacing w:before="120" w:after="120" w:line="288" w:lineRule="auto"/>
        <w:ind w:left="0"/>
        <w:jc w:val="left"/>
      </w:pPr>
      <w:r>
        <w:rPr>
          <w:rFonts w:eastAsia="等线" w:ascii="Arial" w:cs="Arial" w:hAnsi="Arial"/>
          <w:sz w:val="22"/>
        </w:rPr>
        <w:t>这是流量精细化的第三层：核心变化词层。</w:t>
      </w:r>
    </w:p>
    <w:p>
      <w:pPr>
        <w:spacing w:before="120" w:after="120" w:line="288" w:lineRule="auto"/>
        <w:ind w:left="0"/>
        <w:jc w:val="center"/>
      </w:pPr>
      <w:r>
        <w:drawing>
          <wp:inline distT="0" distR="0" distB="0" distL="0">
            <wp:extent cx="5257800" cy="2000250"/>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18"/>
                    <a:stretch>
                      <a:fillRect/>
                    </a:stretch>
                  </pic:blipFill>
                  <pic:spPr>
                    <a:xfrm>
                      <a:off x="0" y="0"/>
                      <a:ext cx="5257800" cy="200025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⑥是影响关键词流量变化的原因之一：产品在关键词下的流量位变化。</w:t>
      </w:r>
      <w:r>
        <w:rPr>
          <w:rFonts w:eastAsia="等线" w:ascii="Arial" w:cs="Arial" w:hAnsi="Arial"/>
          <w:sz w:val="22"/>
        </w:rPr>
        <w:t>如下图：</w:t>
      </w:r>
    </w:p>
    <w:p>
      <w:pPr>
        <w:spacing w:before="120" w:after="120" w:line="288" w:lineRule="auto"/>
        <w:ind w:left="0"/>
        <w:jc w:val="center"/>
      </w:pPr>
      <w:r>
        <w:drawing>
          <wp:inline distT="0" distR="0" distB="0" distL="0">
            <wp:extent cx="5257800" cy="2028825"/>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19"/>
                    <a:stretch>
                      <a:fillRect/>
                    </a:stretch>
                  </pic:blipFill>
                  <pic:spPr>
                    <a:xfrm>
                      <a:off x="0" y="0"/>
                      <a:ext cx="5257800" cy="202882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流量位变化就是指在关键词下的不同流量位置上的变化，比如自然排名变化、SP广告排名变化、Amazon's Choice推荐位变化等等。</w:t>
      </w:r>
    </w:p>
    <w:p>
      <w:pPr>
        <w:spacing w:before="120" w:after="120" w:line="288" w:lineRule="auto"/>
        <w:ind w:left="0"/>
        <w:jc w:val="left"/>
      </w:pPr>
    </w:p>
    <w:p>
      <w:pPr>
        <w:spacing w:before="120" w:after="120" w:line="288" w:lineRule="auto"/>
        <w:ind w:left="0"/>
        <w:jc w:val="left"/>
      </w:pPr>
      <w:r>
        <w:rPr>
          <w:rFonts w:eastAsia="等线" w:ascii="Arial" w:cs="Arial" w:hAnsi="Arial"/>
          <w:sz w:val="22"/>
        </w:rPr>
        <w:t>如果是按天查看数据，则变化就是直接的变化，比如“自然排名：第10名 →第1名”就表示自然排名从第10名变到了第1名；</w:t>
      </w:r>
    </w:p>
    <w:p>
      <w:pPr>
        <w:spacing w:before="120" w:after="120" w:line="288" w:lineRule="auto"/>
        <w:ind w:left="0"/>
        <w:jc w:val="left"/>
      </w:pPr>
    </w:p>
    <w:p>
      <w:pPr>
        <w:spacing w:before="120" w:after="120" w:line="288" w:lineRule="auto"/>
        <w:ind w:left="0"/>
        <w:jc w:val="left"/>
      </w:pPr>
      <w:r>
        <w:rPr>
          <w:rFonts w:eastAsia="等线" w:ascii="Arial" w:cs="Arial" w:hAnsi="Arial"/>
          <w:sz w:val="22"/>
        </w:rPr>
        <w:t>如果是按周或者按月查看，则变化是整合之后的综合变化，比如：</w:t>
      </w:r>
    </w:p>
    <w:p>
      <w:pPr>
        <w:numPr>
          <w:numId w:val="3"/>
        </w:numPr>
        <w:spacing w:before="120" w:after="120" w:line="288" w:lineRule="auto"/>
        <w:ind w:left="0"/>
        <w:jc w:val="left"/>
      </w:pPr>
      <w:r>
        <w:rPr>
          <w:rFonts w:eastAsia="等线" w:ascii="Arial" w:cs="Arial" w:hAnsi="Arial"/>
          <w:sz w:val="22"/>
        </w:rPr>
        <w:t>自然排名和SP广告排名：这两个排名是有具体数值的，所以会展示数值变化，但是由于是多天，所以我们将其整合为两个指标表达：</w:t>
      </w:r>
    </w:p>
    <w:p>
      <w:pPr>
        <w:numPr>
          <w:numId w:val="4"/>
        </w:numPr>
        <w:spacing w:before="120" w:after="120" w:line="288" w:lineRule="auto"/>
        <w:ind w:left="453"/>
        <w:jc w:val="left"/>
      </w:pPr>
      <w:r>
        <w:rPr>
          <w:rFonts w:eastAsia="等线" w:ascii="Arial" w:cs="Arial" w:hAnsi="Arial"/>
          <w:sz w:val="22"/>
        </w:rPr>
        <w:t>进x天，表示在这个周期内进入搜索结果前3页的天数。比如按周看，进5天，表示这一周有5天进入了搜索结果前3页</w:t>
      </w:r>
    </w:p>
    <w:p>
      <w:pPr>
        <w:numPr>
          <w:numId w:val="5"/>
        </w:numPr>
        <w:spacing w:before="120" w:after="120" w:line="288" w:lineRule="auto"/>
        <w:ind w:left="453"/>
        <w:jc w:val="left"/>
      </w:pPr>
      <w:r>
        <w:rPr>
          <w:rFonts w:eastAsia="等线" w:ascii="Arial" w:cs="Arial" w:hAnsi="Arial"/>
          <w:sz w:val="22"/>
        </w:rPr>
        <w:t>平均排名y名，表示在进入前3页的那x天的平均排名是多少。比如进入了5天，就把5天的排名加起来，然后除以5，求平均。值越小，表示排名越靠前。</w:t>
      </w:r>
    </w:p>
    <w:p>
      <w:pPr>
        <w:numPr>
          <w:numId w:val="6"/>
        </w:numPr>
        <w:spacing w:before="120" w:after="120" w:line="288" w:lineRule="auto"/>
        <w:ind w:left="0"/>
        <w:jc w:val="left"/>
      </w:pPr>
      <w:r>
        <w:rPr>
          <w:rFonts w:eastAsia="等线" w:ascii="Arial" w:cs="Arial" w:hAnsi="Arial"/>
          <w:sz w:val="22"/>
        </w:rPr>
        <w:t>视频广告、品牌广告：使用获得的天数作为变化衡量指标，比如按周看“视频广告：获得5天 → 获得3天”，表示在前一周获得了5天视频广告位，在后一周获得了3天视频广告位</w:t>
      </w:r>
    </w:p>
    <w:p>
      <w:pPr>
        <w:numPr>
          <w:numId w:val="7"/>
        </w:numPr>
        <w:spacing w:before="120" w:after="120" w:line="288" w:lineRule="auto"/>
        <w:ind w:left="0"/>
        <w:jc w:val="left"/>
      </w:pPr>
      <w:r>
        <w:rPr>
          <w:rFonts w:eastAsia="等线" w:ascii="Arial" w:cs="Arial" w:hAnsi="Arial"/>
          <w:sz w:val="22"/>
        </w:rPr>
        <w:t>推荐位：与视频广告、品牌广告类似，只是动词为“推荐”，比如按周看“AC推荐：推荐5天 → 推荐3天”，表示在前一周获得了5天的AC推荐，在后一周获得了3天的AC推荐</w:t>
      </w:r>
    </w:p>
    <w:p>
      <w:pPr>
        <w:spacing w:before="120" w:after="120" w:line="288" w:lineRule="auto"/>
        <w:ind w:left="0"/>
        <w:jc w:val="left"/>
      </w:pPr>
    </w:p>
    <w:p>
      <w:pPr>
        <w:spacing w:before="120" w:after="120" w:line="288" w:lineRule="auto"/>
        <w:ind w:left="0"/>
        <w:jc w:val="left"/>
      </w:pPr>
      <w:r>
        <w:rPr>
          <w:rFonts w:eastAsia="等线" w:ascii="Arial" w:cs="Arial" w:hAnsi="Arial"/>
          <w:sz w:val="22"/>
        </w:rPr>
        <w:t>关于周的数据，特别说明一下。由于亚马逊后台ABA的周数据是以周日为一周的开始日（西方国家和日本都是如此），所以我们是按照ABA数据作为一周的起止日进行处理的。一周中选取的代表那一周的那一天就是那一周的</w:t>
      </w:r>
      <w:r>
        <w:rPr>
          <w:rFonts w:eastAsia="等线" w:ascii="Arial" w:cs="Arial" w:hAnsi="Arial"/>
          <w:color w:val="d83931"/>
          <w:sz w:val="22"/>
        </w:rPr>
        <w:t>第一天，也就是周日那一天</w:t>
      </w: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sz w:val="22"/>
        </w:rPr>
        <w:t>比如2022-07-10那一周，代表的是以7月10周日那一天作为第一天的那一周，也就是指7月10日到7月16日这7天。</w:t>
      </w:r>
    </w:p>
    <w:p>
      <w:pPr>
        <w:spacing w:before="120" w:after="120" w:line="288" w:lineRule="auto"/>
        <w:ind w:left="0"/>
        <w:jc w:val="left"/>
      </w:pPr>
    </w:p>
    <w:p>
      <w:pPr>
        <w:spacing w:before="120" w:after="120" w:line="288" w:lineRule="auto"/>
        <w:ind w:left="0"/>
        <w:jc w:val="left"/>
      </w:pPr>
      <w:r>
        <w:rPr>
          <w:rFonts w:eastAsia="等线" w:ascii="Arial" w:cs="Arial" w:hAnsi="Arial"/>
          <w:sz w:val="22"/>
        </w:rPr>
        <w:t>另一个是关于其他推荐的说明，其他推荐包括Highly Rated、4 star and above等推荐流量，回头我们会重新整理这些流量，将展示数量比较多的提取做一下单独展示。</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⑦是影响流量变化的另一个原因：关键词的市场需求（搜索量）发生了变化，比如开学季时文具类产品搜索需求飙升，ABA排名和搜索量都会飙升。</w:t>
      </w:r>
    </w:p>
    <w:p>
      <w:pPr>
        <w:spacing w:before="120" w:after="120" w:line="288" w:lineRule="auto"/>
        <w:ind w:left="0"/>
        <w:jc w:val="center"/>
      </w:pPr>
      <w:r>
        <w:drawing>
          <wp:inline distT="0" distR="0" distB="0" distL="0">
            <wp:extent cx="5257800" cy="2314575"/>
            <wp:docPr id="15" name="Drawing 15" descr=""/>
            <a:graphic xmlns:a="http://schemas.openxmlformats.org/drawingml/2006/main">
              <a:graphicData uri="http://schemas.openxmlformats.org/drawingml/2006/picture">
                <pic:pic xmlns:pic="http://schemas.openxmlformats.org/drawingml/2006/picture">
                  <pic:nvPicPr>
                    <pic:cNvPr id="0" name="Picture 15" descr=""/>
                    <pic:cNvPicPr>
                      <a:picLocks noChangeAspect="true"/>
                    </pic:cNvPicPr>
                  </pic:nvPicPr>
                  <pic:blipFill>
                    <a:blip r:embed="rId20"/>
                    <a:stretch>
                      <a:fillRect/>
                    </a:stretch>
                  </pic:blipFill>
                  <pic:spPr>
                    <a:xfrm>
                      <a:off x="0" y="0"/>
                      <a:ext cx="5257800" cy="231457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一个产品在一个关键词下的流量发生变化，原因必然是这两者中的一个。流量位变化越多，流量变化越大；搜索量变化越多，流量变化也越大。</w:t>
      </w:r>
    </w:p>
    <w:p>
      <w:pPr>
        <w:spacing w:before="120" w:after="120" w:line="288" w:lineRule="auto"/>
        <w:ind w:left="0"/>
        <w:jc w:val="left"/>
      </w:pPr>
    </w:p>
    <w:p>
      <w:pPr>
        <w:spacing w:before="120" w:after="120" w:line="288" w:lineRule="auto"/>
        <w:ind w:left="0"/>
        <w:jc w:val="left"/>
      </w:pPr>
      <w:r>
        <w:rPr>
          <w:rFonts w:eastAsia="等线" w:ascii="Arial" w:cs="Arial" w:hAnsi="Arial"/>
          <w:sz w:val="22"/>
        </w:rPr>
        <w:t>这是流量精细化的第四层：产品-关键词流量变化层。</w:t>
      </w:r>
    </w:p>
    <w:p>
      <w:pPr>
        <w:spacing w:before="120" w:after="120" w:line="288" w:lineRule="auto"/>
        <w:ind w:left="0"/>
        <w:jc w:val="left"/>
      </w:pPr>
    </w:p>
    <w:p>
      <w:pPr>
        <w:spacing w:before="120" w:after="120" w:line="288" w:lineRule="auto"/>
        <w:ind w:left="0"/>
        <w:jc w:val="left"/>
      </w:pPr>
      <w:r>
        <w:rPr>
          <w:rFonts w:eastAsia="等线" w:ascii="Arial" w:cs="Arial" w:hAnsi="Arial"/>
          <w:sz w:val="22"/>
        </w:rPr>
        <w:t>定位到了流量位变化，想必大家肯定还想知道引起流量位变化的更深层次原因又是什么：到底是因为我的产品本身的变化导致的主动变化（比如吃了差评），还是对手的变化导致我的产品流量被动变化（比如排在我后边的产品降了价格，转化率上升，自然排名超过我）</w:t>
      </w:r>
    </w:p>
    <w:p>
      <w:pPr>
        <w:spacing w:before="120" w:after="120" w:line="288" w:lineRule="auto"/>
        <w:ind w:left="0"/>
        <w:jc w:val="left"/>
      </w:pPr>
    </w:p>
    <w:p>
      <w:pPr>
        <w:spacing w:before="120" w:after="120" w:line="288" w:lineRule="auto"/>
        <w:ind w:left="0"/>
        <w:jc w:val="left"/>
      </w:pPr>
      <w:r>
        <w:rPr>
          <w:rFonts w:eastAsia="等线" w:ascii="Arial" w:cs="Arial" w:hAnsi="Arial"/>
          <w:sz w:val="22"/>
        </w:rPr>
        <w:t>这是流量精细化的第五层：产品变化层。</w:t>
      </w:r>
    </w:p>
    <w:p>
      <w:pPr>
        <w:spacing w:before="120" w:after="120" w:line="288" w:lineRule="auto"/>
        <w:ind w:left="0"/>
        <w:jc w:val="left"/>
      </w:pPr>
    </w:p>
    <w:p>
      <w:pPr>
        <w:spacing w:before="120" w:after="120" w:line="288" w:lineRule="auto"/>
        <w:ind w:left="0"/>
        <w:jc w:val="left"/>
      </w:pPr>
      <w:r>
        <w:rPr>
          <w:rFonts w:eastAsia="等线" w:ascii="Arial" w:cs="Arial" w:hAnsi="Arial"/>
          <w:sz w:val="22"/>
        </w:rPr>
        <w:t>不过目前Sif还未开发此功能，请大家先结合Keepa查看。</w:t>
      </w:r>
    </w:p>
    <w:p>
      <w:pPr>
        <w:spacing w:before="120" w:after="120" w:line="288" w:lineRule="auto"/>
        <w:ind w:left="0"/>
        <w:jc w:val="left"/>
      </w:pPr>
    </w:p>
    <w:p>
      <w:pPr>
        <w:spacing w:before="120" w:after="120" w:line="288" w:lineRule="auto"/>
        <w:ind w:left="0"/>
        <w:jc w:val="left"/>
      </w:pPr>
      <w:r>
        <w:rPr>
          <w:rFonts w:eastAsia="等线" w:ascii="Arial" w:cs="Arial" w:hAnsi="Arial"/>
          <w:sz w:val="22"/>
        </w:rPr>
        <w:t>通过以上五个层级的深挖，基本上关于关键词的所有流量问题都可以被诊断出来，运营过程可以完全做到有据可依。也可以用来研究竞品从自上架开始的全过程流量打法。</w:t>
      </w:r>
    </w:p>
    <w:p>
      <w:pPr>
        <w:spacing w:before="120" w:after="120" w:line="288" w:lineRule="auto"/>
        <w:ind w:left="0"/>
        <w:jc w:val="left"/>
      </w:pPr>
    </w:p>
    <w:p>
      <w:pPr>
        <w:spacing w:before="120" w:after="120" w:line="288" w:lineRule="auto"/>
        <w:ind w:left="0"/>
        <w:jc w:val="left"/>
      </w:pPr>
      <w:r>
        <w:rPr>
          <w:rFonts w:eastAsia="等线" w:ascii="Arial" w:cs="Arial" w:hAnsi="Arial"/>
          <w:sz w:val="22"/>
        </w:rPr>
        <w:t>大家如果有什么其他问题，欢迎查看常见问题或者加入时光机功能的交流群。</w:t>
      </w:r>
    </w:p>
    <w:p>
      <w:pPr>
        <w:spacing w:before="120" w:after="120" w:line="288" w:lineRule="auto"/>
        <w:ind w:left="0"/>
        <w:jc w:val="left"/>
      </w:pPr>
    </w:p>
    <w:p>
      <w:pPr>
        <w:spacing w:before="120" w:after="120" w:line="288" w:lineRule="auto"/>
        <w:ind w:left="0"/>
        <w:jc w:val="left"/>
      </w:pPr>
      <w:r>
        <w:drawing>
          <wp:inline distT="0" distR="0" distB="0" distL="0">
            <wp:extent cx="3971925" cy="3952875"/>
            <wp:docPr id="16" name="Drawing 16" descr=""/>
            <a:graphic xmlns:a="http://schemas.openxmlformats.org/drawingml/2006/main">
              <a:graphicData uri="http://schemas.openxmlformats.org/drawingml/2006/picture">
                <pic:pic xmlns:pic="http://schemas.openxmlformats.org/drawingml/2006/picture">
                  <pic:nvPicPr>
                    <pic:cNvPr id="0" name="Picture 16" descr=""/>
                    <pic:cNvPicPr>
                      <a:picLocks noChangeAspect="true"/>
                    </pic:cNvPicPr>
                  </pic:nvPicPr>
                  <pic:blipFill>
                    <a:blip r:embed="rId21"/>
                    <a:stretch>
                      <a:fillRect/>
                    </a:stretch>
                  </pic:blipFill>
                  <pic:spPr>
                    <a:xfrm>
                      <a:off x="0" y="0"/>
                      <a:ext cx="3971925" cy="395287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3" w:id="3"/>
      <w:r>
        <w:rPr>
          <w:rFonts w:eastAsia="等线" w:ascii="Arial" w:cs="Arial" w:hAnsi="Arial"/>
          <w:b w:val="true"/>
          <w:sz w:val="36"/>
        </w:rPr>
        <w:t>常见问题</w:t>
      </w:r>
      <w:bookmarkEnd w:id="3"/>
    </w:p>
    <w:p>
      <w:pPr>
        <w:spacing w:before="120" w:after="120" w:line="288" w:lineRule="auto"/>
        <w:ind w:left="0"/>
        <w:jc w:val="left"/>
      </w:pPr>
    </w:p>
    <w:p>
      <w:pPr>
        <w:numPr>
          <w:numId w:val="8"/>
        </w:numPr>
        <w:spacing w:before="120" w:after="120" w:line="288" w:lineRule="auto"/>
        <w:ind w:left="0"/>
        <w:jc w:val="left"/>
      </w:pPr>
      <w:r>
        <w:rPr>
          <w:rFonts w:eastAsia="等线" w:ascii="Arial" w:cs="Arial" w:hAnsi="Arial"/>
          <w:b w:val="true"/>
          <w:sz w:val="22"/>
        </w:rPr>
        <w:t>为什么天的数据只能追溯到2022年2月1日？</w:t>
      </w:r>
    </w:p>
    <w:p>
      <w:pPr>
        <w:spacing w:before="120" w:after="120" w:line="288" w:lineRule="auto"/>
        <w:ind w:left="0"/>
        <w:jc w:val="left"/>
      </w:pPr>
      <w:r>
        <w:rPr>
          <w:rFonts w:eastAsia="等线" w:ascii="Arial" w:cs="Arial" w:hAnsi="Arial"/>
          <w:sz w:val="22"/>
        </w:rPr>
        <w:t>天的流量数据需要与天的ABA数据配合，我们正在努力下载各个站点的天数据，往前下载到什么时候，我们就可以展示到什么时候的天数据。</w:t>
      </w:r>
    </w:p>
    <w:p>
      <w:pPr>
        <w:spacing w:before="120" w:after="120" w:line="288" w:lineRule="auto"/>
        <w:ind w:left="0"/>
        <w:jc w:val="left"/>
      </w:pPr>
      <w:r>
        <w:rPr>
          <w:rFonts w:eastAsia="等线" w:ascii="Arial" w:cs="Arial" w:hAnsi="Arial"/>
          <w:sz w:val="22"/>
        </w:rPr>
        <w:t>周和月的ABA数据已经下载足够了，所以流量数据可以追溯到Sif最早开始抓取之时。</w:t>
      </w:r>
    </w:p>
    <w:p>
      <w:pPr>
        <w:spacing w:before="120" w:after="120" w:line="288" w:lineRule="auto"/>
        <w:ind w:left="0"/>
        <w:jc w:val="left"/>
      </w:pPr>
    </w:p>
    <w:p>
      <w:pPr>
        <w:numPr>
          <w:numId w:val="9"/>
        </w:numPr>
        <w:spacing w:before="120" w:after="120" w:line="288" w:lineRule="auto"/>
        <w:ind w:left="0"/>
        <w:jc w:val="left"/>
      </w:pPr>
      <w:r>
        <w:rPr>
          <w:rFonts w:eastAsia="等线" w:ascii="Arial" w:cs="Arial" w:hAnsi="Arial"/>
          <w:b w:val="true"/>
          <w:sz w:val="22"/>
        </w:rPr>
        <w:t>为什么单一流量类型的流量大小的曲线，比柱子代表的总流量还高？</w:t>
      </w:r>
    </w:p>
    <w:p>
      <w:pPr>
        <w:spacing w:before="120" w:after="120" w:line="288" w:lineRule="auto"/>
        <w:ind w:left="0"/>
        <w:jc w:val="left"/>
      </w:pPr>
      <w:r>
        <w:rPr>
          <w:rFonts w:eastAsia="等线" w:ascii="Arial" w:cs="Arial" w:hAnsi="Arial"/>
          <w:sz w:val="22"/>
        </w:rPr>
        <w:t>这是因为Sif使用了双纵轴的坐标，两个纵轴的坐标精度是不一样的，之间没有可比性。</w:t>
      </w:r>
    </w:p>
    <w:p>
      <w:pPr>
        <w:spacing w:before="120" w:after="120" w:line="288" w:lineRule="auto"/>
        <w:ind w:left="0"/>
        <w:jc w:val="center"/>
      </w:pPr>
      <w:r>
        <w:drawing>
          <wp:inline distT="0" distR="0" distB="0" distL="0">
            <wp:extent cx="5257800" cy="2266950"/>
            <wp:docPr id="17" name="Drawing 17" descr=""/>
            <a:graphic xmlns:a="http://schemas.openxmlformats.org/drawingml/2006/main">
              <a:graphicData uri="http://schemas.openxmlformats.org/drawingml/2006/picture">
                <pic:pic xmlns:pic="http://schemas.openxmlformats.org/drawingml/2006/picture">
                  <pic:nvPicPr>
                    <pic:cNvPr id="0" name="Picture 17" descr=""/>
                    <pic:cNvPicPr>
                      <a:picLocks noChangeAspect="true"/>
                    </pic:cNvPicPr>
                  </pic:nvPicPr>
                  <pic:blipFill>
                    <a:blip r:embed="rId22"/>
                    <a:stretch>
                      <a:fillRect/>
                    </a:stretch>
                  </pic:blipFill>
                  <pic:spPr>
                    <a:xfrm>
                      <a:off x="0" y="0"/>
                      <a:ext cx="5257800" cy="2266950"/>
                    </a:xfrm>
                    <a:prstGeom prst="rect">
                      <a:avLst/>
                    </a:prstGeom>
                  </pic:spPr>
                </pic:pic>
              </a:graphicData>
            </a:graphic>
          </wp:inline>
        </w:drawing>
      </w:r>
    </w:p>
    <w:p>
      <w:pPr>
        <w:spacing w:before="120" w:after="120" w:line="288" w:lineRule="auto"/>
        <w:ind w:left="0"/>
        <w:jc w:val="left"/>
      </w:pPr>
    </w:p>
    <w:sectPr>
      <w:footerReference w:type="default" r:id="rId3"/>
      <w:headerReference w:type="default" r:id="rId23"/>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3606124">
    <w:lvl>
      <w:start w:val="1"/>
      <w:numFmt w:val="decimal"/>
      <w:suff w:val="tab"/>
      <w:lvlText w:val="%1."/>
      <w:rPr>
        <w:color w:val="3370ff"/>
      </w:rPr>
    </w:lvl>
  </w:abstractNum>
  <w:abstractNum w:abstractNumId="3606125">
    <w:lvl>
      <w:start w:val="2"/>
      <w:numFmt w:val="decimal"/>
      <w:suff w:val="tab"/>
      <w:lvlText w:val="%1."/>
      <w:rPr>
        <w:color w:val="3370ff"/>
      </w:rPr>
    </w:lvl>
  </w:abstractNum>
  <w:abstractNum w:abstractNumId="3606126">
    <w:lvl>
      <w:start w:val="1"/>
      <w:numFmt w:val="decimal"/>
      <w:suff w:val="tab"/>
      <w:lvlText w:val="%1."/>
      <w:rPr>
        <w:color w:val="3370ff"/>
      </w:rPr>
    </w:lvl>
  </w:abstractNum>
  <w:abstractNum w:abstractNumId="3606127">
    <w:lvl>
      <w:start w:val="1"/>
      <w:numFmt w:val="lowerLetter"/>
      <w:suff w:val="tab"/>
      <w:lvlText w:val="%1."/>
      <w:rPr>
        <w:color w:val="3370ff"/>
      </w:rPr>
    </w:lvl>
  </w:abstractNum>
  <w:abstractNum w:abstractNumId="3606128">
    <w:lvl>
      <w:start w:val="2"/>
      <w:numFmt w:val="lowerLetter"/>
      <w:suff w:val="tab"/>
      <w:lvlText w:val="%1."/>
      <w:rPr>
        <w:color w:val="3370ff"/>
      </w:rPr>
    </w:lvl>
  </w:abstractNum>
  <w:abstractNum w:abstractNumId="3606129">
    <w:lvl>
      <w:start w:val="2"/>
      <w:numFmt w:val="decimal"/>
      <w:suff w:val="tab"/>
      <w:lvlText w:val="%1."/>
      <w:rPr>
        <w:color w:val="3370ff"/>
      </w:rPr>
    </w:lvl>
  </w:abstractNum>
  <w:abstractNum w:abstractNumId="3606130">
    <w:lvl>
      <w:start w:val="3"/>
      <w:numFmt w:val="decimal"/>
      <w:suff w:val="tab"/>
      <w:lvlText w:val="%1."/>
      <w:rPr>
        <w:color w:val="3370ff"/>
      </w:rPr>
    </w:lvl>
  </w:abstractNum>
  <w:abstractNum w:abstractNumId="3606131">
    <w:lvl>
      <w:start w:val="1"/>
      <w:numFmt w:val="decimal"/>
      <w:suff w:val="tab"/>
      <w:lvlText w:val="%1."/>
      <w:rPr>
        <w:color w:val="3370ff"/>
      </w:rPr>
    </w:lvl>
  </w:abstractNum>
  <w:abstractNum w:abstractNumId="3606132">
    <w:lvl>
      <w:start w:val="2"/>
      <w:numFmt w:val="decimal"/>
      <w:suff w:val="tab"/>
      <w:lvlText w:val="%1."/>
      <w:rPr>
        <w:color w:val="3370ff"/>
      </w:rPr>
    </w:lvl>
  </w:abstractNum>
  <w:num w:numId="1">
    <w:abstractNumId w:val="3606124"/>
  </w:num>
  <w:num w:numId="2">
    <w:abstractNumId w:val="3606125"/>
  </w:num>
  <w:num w:numId="3">
    <w:abstractNumId w:val="3606126"/>
  </w:num>
  <w:num w:numId="4">
    <w:abstractNumId w:val="3606127"/>
  </w:num>
  <w:num w:numId="5">
    <w:abstractNumId w:val="3606128"/>
  </w:num>
  <w:num w:numId="6">
    <w:abstractNumId w:val="3606129"/>
  </w:num>
  <w:num w:numId="7">
    <w:abstractNumId w:val="3606130"/>
  </w:num>
  <w:num w:numId="8">
    <w:abstractNumId w:val="3606131"/>
  </w:num>
  <w:num w:numId="9">
    <w:abstractNumId w:val="3606132"/>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6.png" Type="http://schemas.openxmlformats.org/officeDocument/2006/relationships/image"/><Relationship Id="rId11" Target="media/image7.png" Type="http://schemas.openxmlformats.org/officeDocument/2006/relationships/image"/><Relationship Id="rId12" Target="media/image8.png" Type="http://schemas.openxmlformats.org/officeDocument/2006/relationships/image"/><Relationship Id="rId13" Target="media/image9.png" Type="http://schemas.openxmlformats.org/officeDocument/2006/relationships/image"/><Relationship Id="rId14" Target="media/image10.png" Type="http://schemas.openxmlformats.org/officeDocument/2006/relationships/image"/><Relationship Id="rId15" Target="media/image11.png" Type="http://schemas.openxmlformats.org/officeDocument/2006/relationships/image"/><Relationship Id="rId16" Target="media/image12.png" Type="http://schemas.openxmlformats.org/officeDocument/2006/relationships/image"/><Relationship Id="rId17" Target="media/image13.png" Type="http://schemas.openxmlformats.org/officeDocument/2006/relationships/image"/><Relationship Id="rId18" Target="media/image14.png" Type="http://schemas.openxmlformats.org/officeDocument/2006/relationships/image"/><Relationship Id="rId19" Target="media/image15.png" Type="http://schemas.openxmlformats.org/officeDocument/2006/relationships/image"/><Relationship Id="rId2" Target="styles.xml" Type="http://schemas.openxmlformats.org/officeDocument/2006/relationships/styles"/><Relationship Id="rId20" Target="media/image16.png" Type="http://schemas.openxmlformats.org/officeDocument/2006/relationships/image"/><Relationship Id="rId21" Target="media/image17.png" Type="http://schemas.openxmlformats.org/officeDocument/2006/relationships/image"/><Relationship Id="rId22" Target="media/image18.png" Type="http://schemas.openxmlformats.org/officeDocument/2006/relationships/image"/><Relationship Id="rId23" Target="header1.xml" Type="http://schemas.openxmlformats.org/officeDocument/2006/relationships/header"/><Relationship Id="rId3" Target="footer1.xml" Type="http://schemas.openxmlformats.org/officeDocument/2006/relationships/footer"/><Relationship Id="rId4" Target="numbering.xml" Type="http://schemas.openxmlformats.org/officeDocument/2006/relationships/numbering"/><Relationship Id="rId5" Target="media/image1.png" Type="http://schemas.openxmlformats.org/officeDocument/2006/relationships/image"/><Relationship Id="rId6" Target="media/image2.png" Type="http://schemas.openxmlformats.org/officeDocument/2006/relationships/image"/><Relationship Id="rId7" Target="media/image3.png" Type="http://schemas.openxmlformats.org/officeDocument/2006/relationships/image"/><Relationship Id="rId8" Target="media/image4.png" Type="http://schemas.openxmlformats.org/officeDocument/2006/relationships/image"/><Relationship Id="rId9" Target="media/image5.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2026-08-07T06:32:46Z</dcterms:created>
  <dc:creator>Apache POI</dc:creator>
</cp:coreProperties>
</file>