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8BAB">
      <w:pPr>
        <w:pStyle w:val="2"/>
        <w:bidi w:val="0"/>
        <w:jc w:val="center"/>
        <w:rPr>
          <w:rFonts w:hint="eastAsia"/>
          <w:sz w:val="32"/>
          <w:szCs w:val="32"/>
          <w:lang w:val="en-US" w:eastAsia="zh-CN"/>
        </w:rPr>
      </w:pPr>
      <w:r>
        <w:rPr>
          <w:rFonts w:hint="eastAsia"/>
          <w:sz w:val="32"/>
          <w:szCs w:val="32"/>
          <w:lang w:val="en-US" w:eastAsia="zh-CN"/>
        </w:rPr>
        <w:t>电池合规性处理方法</w:t>
      </w:r>
    </w:p>
    <w:p w14:paraId="3F7C2879">
      <w:pPr>
        <w:rPr>
          <w:rFonts w:hint="eastAsia" w:ascii="黑体" w:hAnsi="黑体" w:eastAsia="黑体" w:cs="黑体"/>
          <w:b w:val="0"/>
          <w:bCs w:val="0"/>
          <w:i w:val="0"/>
          <w:iCs w:val="0"/>
          <w:caps w:val="0"/>
          <w:color w:val="C81D31" w:themeColor="accent6" w:themeShade="BF"/>
          <w:spacing w:val="0"/>
          <w:sz w:val="30"/>
          <w:szCs w:val="30"/>
          <w:shd w:val="clear" w:fill="FFFFFF"/>
          <w:lang w:val="en-US" w:eastAsia="zh-CN"/>
        </w:rPr>
      </w:pPr>
      <w:r>
        <w:rPr>
          <w:rFonts w:hint="eastAsia" w:ascii="黑体" w:hAnsi="黑体" w:eastAsia="黑体" w:cs="黑体"/>
          <w:b/>
          <w:bCs/>
          <w:i w:val="0"/>
          <w:iCs w:val="0"/>
          <w:caps w:val="0"/>
          <w:color w:val="C81D31" w:themeColor="accent6" w:themeShade="BF"/>
          <w:spacing w:val="0"/>
          <w:sz w:val="30"/>
          <w:szCs w:val="30"/>
          <w:shd w:val="clear" w:fill="FFFFFF"/>
        </w:rPr>
        <w:t>Consumer Button Cell Battery</w:t>
      </w:r>
      <w:r>
        <w:rPr>
          <w:rFonts w:hint="eastAsia" w:ascii="黑体" w:hAnsi="黑体" w:eastAsia="黑体" w:cs="黑体"/>
          <w:b w:val="0"/>
          <w:bCs w:val="0"/>
          <w:i w:val="0"/>
          <w:iCs w:val="0"/>
          <w:caps w:val="0"/>
          <w:color w:val="C81D31" w:themeColor="accent6" w:themeShade="BF"/>
          <w:spacing w:val="0"/>
          <w:sz w:val="30"/>
          <w:szCs w:val="30"/>
          <w:shd w:val="clear" w:fill="FFFFFF"/>
          <w:lang w:val="en-US" w:eastAsia="zh-CN"/>
        </w:rPr>
        <w:t>电池的合规性问题分成</w:t>
      </w:r>
      <w:r>
        <w:rPr>
          <w:rFonts w:hint="eastAsia" w:ascii="黑体" w:hAnsi="黑体" w:eastAsia="黑体" w:cs="黑体"/>
          <w:b w:val="0"/>
          <w:bCs w:val="0"/>
          <w:i w:val="0"/>
          <w:iCs w:val="0"/>
          <w:caps w:val="0"/>
          <w:color w:val="4874CB" w:themeColor="accent1"/>
          <w:spacing w:val="0"/>
          <w:sz w:val="30"/>
          <w:szCs w:val="30"/>
          <w:shd w:val="clear" w:fill="FFFFFF"/>
          <w:lang w:val="en-US" w:eastAsia="zh-CN"/>
          <w14:textFill>
            <w14:solidFill>
              <w14:schemeClr w14:val="accent1"/>
            </w14:solidFill>
          </w14:textFill>
        </w:rPr>
        <w:t>遥控版</w:t>
      </w:r>
      <w:r>
        <w:rPr>
          <w:rFonts w:hint="eastAsia" w:ascii="黑体" w:hAnsi="黑体" w:eastAsia="黑体" w:cs="黑体"/>
          <w:b w:val="0"/>
          <w:bCs w:val="0"/>
          <w:i w:val="0"/>
          <w:iCs w:val="0"/>
          <w:caps w:val="0"/>
          <w:color w:val="C81D31" w:themeColor="accent6" w:themeShade="BF"/>
          <w:spacing w:val="0"/>
          <w:sz w:val="30"/>
          <w:szCs w:val="30"/>
          <w:shd w:val="clear" w:fill="FFFFFF"/>
          <w:lang w:val="en-US" w:eastAsia="zh-CN"/>
        </w:rPr>
        <w:t>和</w:t>
      </w:r>
      <w:r>
        <w:rPr>
          <w:rFonts w:hint="eastAsia" w:ascii="黑体" w:hAnsi="黑体" w:eastAsia="黑体" w:cs="黑体"/>
          <w:b w:val="0"/>
          <w:bCs w:val="0"/>
          <w:i w:val="0"/>
          <w:iCs w:val="0"/>
          <w:caps w:val="0"/>
          <w:color w:val="4874CB" w:themeColor="accent1"/>
          <w:spacing w:val="0"/>
          <w:sz w:val="30"/>
          <w:szCs w:val="30"/>
          <w:shd w:val="clear" w:fill="FFFFFF"/>
          <w:lang w:val="en-US" w:eastAsia="zh-CN"/>
          <w14:textFill>
            <w14:solidFill>
              <w14:schemeClr w14:val="accent1"/>
            </w14:solidFill>
          </w14:textFill>
        </w:rPr>
        <w:t>非遥控版</w:t>
      </w:r>
      <w:r>
        <w:rPr>
          <w:rFonts w:hint="eastAsia" w:ascii="黑体" w:hAnsi="黑体" w:eastAsia="黑体" w:cs="黑体"/>
          <w:b w:val="0"/>
          <w:bCs w:val="0"/>
          <w:i w:val="0"/>
          <w:iCs w:val="0"/>
          <w:caps w:val="0"/>
          <w:color w:val="C81D31" w:themeColor="accent6" w:themeShade="BF"/>
          <w:spacing w:val="0"/>
          <w:sz w:val="30"/>
          <w:szCs w:val="30"/>
          <w:shd w:val="clear" w:fill="FFFFFF"/>
          <w:lang w:val="en-US" w:eastAsia="zh-CN"/>
        </w:rPr>
        <w:t>两种，遥控版需要提交文件申诉，非遥控版只需要文字申诉即可</w:t>
      </w:r>
    </w:p>
    <w:p w14:paraId="2AE9BB9F">
      <w:pPr>
        <w:pStyle w:val="3"/>
        <w:numPr>
          <w:ilvl w:val="0"/>
          <w:numId w:val="1"/>
        </w:numPr>
        <w:bidi w:val="0"/>
        <w:rPr>
          <w:rFonts w:hint="eastAsia" w:ascii="黑体" w:hAnsi="黑体" w:cs="黑体"/>
          <w:sz w:val="24"/>
          <w:szCs w:val="24"/>
          <w:lang w:val="en-US" w:eastAsia="zh-CN"/>
        </w:rPr>
      </w:pPr>
      <w:r>
        <w:rPr>
          <w:rFonts w:hint="eastAsia" w:ascii="黑体" w:hAnsi="黑体" w:cs="黑体"/>
          <w:sz w:val="24"/>
          <w:szCs w:val="24"/>
          <w:lang w:val="en-US" w:eastAsia="zh-CN"/>
        </w:rPr>
        <w:t>打开</w:t>
      </w:r>
      <w:r>
        <w:rPr>
          <w:rFonts w:hint="eastAsia" w:ascii="黑体" w:hAnsi="黑体" w:eastAsia="黑体" w:cs="黑体"/>
          <w:sz w:val="24"/>
          <w:szCs w:val="24"/>
          <w:lang w:val="en-US" w:eastAsia="zh-CN"/>
        </w:rPr>
        <w:t>账户状况</w:t>
      </w:r>
      <w:r>
        <w:rPr>
          <w:rFonts w:hint="eastAsia" w:ascii="黑体" w:hAnsi="黑体" w:cs="黑体"/>
          <w:sz w:val="24"/>
          <w:szCs w:val="24"/>
          <w:lang w:val="en-US" w:eastAsia="zh-CN"/>
        </w:rPr>
        <w:t>，右键选择食品和商品安全问题</w:t>
      </w:r>
    </w:p>
    <w:p w14:paraId="3EA4E3A6">
      <w:r>
        <w:drawing>
          <wp:inline distT="0" distB="0" distL="114300" distR="114300">
            <wp:extent cx="5400040" cy="3498850"/>
            <wp:effectExtent l="0" t="0" r="1016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400040" cy="3498850"/>
                    </a:xfrm>
                    <a:prstGeom prst="rect">
                      <a:avLst/>
                    </a:prstGeom>
                    <a:noFill/>
                    <a:ln>
                      <a:noFill/>
                    </a:ln>
                  </pic:spPr>
                </pic:pic>
              </a:graphicData>
            </a:graphic>
          </wp:inline>
        </w:drawing>
      </w:r>
    </w:p>
    <w:p w14:paraId="3BAA63A7">
      <w:pPr>
        <w:numPr>
          <w:ilvl w:val="0"/>
          <w:numId w:val="0"/>
        </w:numPr>
        <w:jc w:val="left"/>
        <w:rPr>
          <w:rFonts w:hint="default" w:ascii="黑体" w:hAnsi="黑体" w:eastAsia="黑体" w:cs="黑体"/>
          <w:b/>
          <w:kern w:val="2"/>
          <w:sz w:val="24"/>
          <w:szCs w:val="24"/>
          <w:lang w:val="en-US" w:eastAsia="zh-CN" w:bidi="ar-SA"/>
        </w:rPr>
      </w:pPr>
      <w:r>
        <w:rPr>
          <w:rFonts w:hint="eastAsia" w:ascii="黑体" w:hAnsi="黑体" w:eastAsia="黑体" w:cs="黑体"/>
          <w:b/>
          <w:bCs/>
          <w:sz w:val="24"/>
          <w:szCs w:val="24"/>
          <w:lang w:val="en-US" w:eastAsia="zh-CN"/>
        </w:rPr>
        <w:t>2.</w:t>
      </w:r>
      <w:r>
        <w:rPr>
          <w:rFonts w:hint="eastAsia" w:ascii="黑体" w:hAnsi="黑体" w:eastAsia="黑体" w:cs="黑体"/>
          <w:b/>
          <w:kern w:val="2"/>
          <w:sz w:val="24"/>
          <w:szCs w:val="24"/>
          <w:lang w:val="en-US" w:eastAsia="zh-CN" w:bidi="ar-SA"/>
        </w:rPr>
        <w:t>找到消费类纽扣电池，查看商品移除期限，需要在这个时间内处理好商品的合规性问题，我们查看是否为遥控版，带rc的为遥控版，其他为非遥控版</w:t>
      </w:r>
    </w:p>
    <w:p w14:paraId="79A6856E">
      <w:r>
        <w:drawing>
          <wp:inline distT="0" distB="0" distL="114300" distR="114300">
            <wp:extent cx="5258435" cy="893445"/>
            <wp:effectExtent l="0" t="0" r="1841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58435" cy="893445"/>
                    </a:xfrm>
                    <a:prstGeom prst="rect">
                      <a:avLst/>
                    </a:prstGeom>
                    <a:noFill/>
                    <a:ln>
                      <a:noFill/>
                    </a:ln>
                  </pic:spPr>
                </pic:pic>
              </a:graphicData>
            </a:graphic>
          </wp:inline>
        </w:drawing>
      </w:r>
    </w:p>
    <w:p w14:paraId="0059E153">
      <w:pPr>
        <w:numPr>
          <w:ilvl w:val="0"/>
          <w:numId w:val="0"/>
        </w:numPr>
        <w:ind w:leftChars="0"/>
        <w:rPr>
          <w:rFonts w:hint="eastAsia" w:ascii="黑体" w:hAnsi="黑体" w:eastAsia="黑体" w:cs="黑体"/>
          <w:b/>
          <w:bCs/>
          <w:color w:val="auto"/>
          <w:sz w:val="24"/>
          <w:szCs w:val="24"/>
          <w:lang w:val="en-US" w:eastAsia="zh-CN"/>
        </w:rPr>
      </w:pPr>
      <w:r>
        <w:rPr>
          <w:rFonts w:hint="eastAsia" w:ascii="黑体" w:hAnsi="黑体" w:eastAsia="黑体" w:cs="黑体"/>
          <w:b/>
          <w:bCs/>
          <w:sz w:val="24"/>
          <w:szCs w:val="24"/>
          <w:lang w:val="en-US" w:eastAsia="zh-CN"/>
        </w:rPr>
        <w:t>3.先复制对应合规性商品的ASIN，去管理库存搜索，点击编辑链接，找到产品详情，我们需要修改商品的</w:t>
      </w:r>
      <w:r>
        <w:rPr>
          <w:rFonts w:hint="eastAsia" w:ascii="黑体" w:hAnsi="黑体" w:eastAsia="黑体" w:cs="黑体"/>
          <w:b/>
          <w:bCs/>
          <w:color w:val="C81D31" w:themeColor="accent6" w:themeShade="BF"/>
          <w:sz w:val="24"/>
          <w:szCs w:val="24"/>
          <w:lang w:val="en-US" w:eastAsia="zh-CN"/>
        </w:rPr>
        <w:t>五点，详情，搜索词，</w:t>
      </w:r>
      <w:r>
        <w:rPr>
          <w:rFonts w:hint="eastAsia" w:ascii="黑体" w:hAnsi="黑体" w:eastAsia="黑体" w:cs="黑体"/>
          <w:b/>
          <w:bCs/>
          <w:color w:val="auto"/>
          <w:sz w:val="24"/>
          <w:szCs w:val="24"/>
          <w:lang w:val="en-US" w:eastAsia="zh-CN"/>
        </w:rPr>
        <w:t>如果商品是老链接，最好将下方的信息也按照上架信息编辑完整，eg:制造商最短（长）寿命，所包含组件，教育目标，产品尺寸，包装尺寸，包裹重量等</w:t>
      </w:r>
    </w:p>
    <w:p w14:paraId="553F6DFB">
      <w:pPr>
        <w:numPr>
          <w:ilvl w:val="0"/>
          <w:numId w:val="0"/>
        </w:numPr>
        <w:ind w:leftChars="0"/>
        <w:rPr>
          <w:rFonts w:hint="eastAsia" w:ascii="黑体" w:hAnsi="黑体" w:eastAsia="黑体" w:cs="黑体"/>
          <w:b/>
          <w:bCs/>
          <w:color w:val="auto"/>
          <w:sz w:val="24"/>
          <w:szCs w:val="24"/>
          <w:lang w:val="en-US" w:eastAsia="zh-CN"/>
        </w:rPr>
      </w:pPr>
      <w:r>
        <w:drawing>
          <wp:inline distT="0" distB="0" distL="114300" distR="114300">
            <wp:extent cx="2879725" cy="3910330"/>
            <wp:effectExtent l="0" t="0" r="15875"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879725" cy="3910330"/>
                    </a:xfrm>
                    <a:prstGeom prst="rect">
                      <a:avLst/>
                    </a:prstGeom>
                    <a:noFill/>
                    <a:ln>
                      <a:noFill/>
                    </a:ln>
                  </pic:spPr>
                </pic:pic>
              </a:graphicData>
            </a:graphic>
          </wp:inline>
        </w:drawing>
      </w:r>
      <w:r>
        <w:drawing>
          <wp:inline distT="0" distB="0" distL="114300" distR="114300">
            <wp:extent cx="2160270" cy="3882390"/>
            <wp:effectExtent l="0" t="0" r="1143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160270" cy="3882390"/>
                    </a:xfrm>
                    <a:prstGeom prst="rect">
                      <a:avLst/>
                    </a:prstGeom>
                    <a:noFill/>
                    <a:ln>
                      <a:noFill/>
                    </a:ln>
                  </pic:spPr>
                </pic:pic>
              </a:graphicData>
            </a:graphic>
          </wp:inline>
        </w:drawing>
      </w:r>
    </w:p>
    <w:p w14:paraId="0439C4D0">
      <w:pPr>
        <w:numPr>
          <w:ilvl w:val="0"/>
          <w:numId w:val="2"/>
        </w:numPr>
        <w:ind w:leftChars="0"/>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找到安全与合规，原产地是中国，“</w:t>
      </w:r>
      <w:r>
        <w:rPr>
          <w:rFonts w:hint="eastAsia" w:ascii="黑体" w:hAnsi="黑体" w:eastAsia="黑体" w:cs="黑体"/>
          <w:b/>
          <w:bCs/>
          <w:color w:val="C81D31" w:themeColor="accent6" w:themeShade="BF"/>
          <w:sz w:val="24"/>
          <w:szCs w:val="24"/>
          <w:lang w:val="en-US" w:eastAsia="zh-CN"/>
        </w:rPr>
        <w:t>需要电池吗</w:t>
      </w:r>
      <w:r>
        <w:rPr>
          <w:rFonts w:hint="eastAsia" w:ascii="黑体" w:hAnsi="黑体" w:eastAsia="黑体" w:cs="黑体"/>
          <w:b/>
          <w:bCs/>
          <w:color w:val="auto"/>
          <w:sz w:val="24"/>
          <w:szCs w:val="24"/>
          <w:lang w:val="en-US" w:eastAsia="zh-CN"/>
        </w:rPr>
        <w:t>”我们选择“</w:t>
      </w:r>
      <w:r>
        <w:rPr>
          <w:rFonts w:hint="eastAsia" w:ascii="黑体" w:hAnsi="黑体" w:eastAsia="黑体" w:cs="黑体"/>
          <w:b/>
          <w:bCs/>
          <w:color w:val="C81D31" w:themeColor="accent6" w:themeShade="BF"/>
          <w:sz w:val="24"/>
          <w:szCs w:val="24"/>
          <w:lang w:val="en-US" w:eastAsia="zh-CN"/>
        </w:rPr>
        <w:t>否</w:t>
      </w:r>
      <w:r>
        <w:rPr>
          <w:rFonts w:hint="eastAsia" w:ascii="黑体" w:hAnsi="黑体" w:eastAsia="黑体" w:cs="黑体"/>
          <w:b/>
          <w:bCs/>
          <w:color w:val="auto"/>
          <w:sz w:val="24"/>
          <w:szCs w:val="24"/>
          <w:lang w:val="en-US" w:eastAsia="zh-CN"/>
        </w:rPr>
        <w:t>”，如果出现“</w:t>
      </w:r>
      <w:r>
        <w:rPr>
          <w:rFonts w:hint="eastAsia" w:ascii="黑体" w:hAnsi="黑体" w:eastAsia="黑体" w:cs="黑体"/>
          <w:b/>
          <w:bCs/>
          <w:color w:val="C81D31" w:themeColor="accent6" w:themeShade="BF"/>
          <w:sz w:val="24"/>
          <w:szCs w:val="24"/>
          <w:lang w:val="en-US" w:eastAsia="zh-CN"/>
        </w:rPr>
        <w:t>是否包含电池</w:t>
      </w:r>
      <w:r>
        <w:rPr>
          <w:rFonts w:hint="eastAsia" w:ascii="黑体" w:hAnsi="黑体" w:eastAsia="黑体" w:cs="黑体"/>
          <w:b/>
          <w:bCs/>
          <w:color w:val="auto"/>
          <w:sz w:val="24"/>
          <w:szCs w:val="24"/>
          <w:lang w:val="en-US" w:eastAsia="zh-CN"/>
        </w:rPr>
        <w:t>”，我们不选，选了的也可以取消，电池代码那里我们都可以删除，总之不能透露我们包含有任何电池，然后保存即可</w:t>
      </w:r>
    </w:p>
    <w:p w14:paraId="47937B84">
      <w:pPr>
        <w:numPr>
          <w:ilvl w:val="0"/>
          <w:numId w:val="0"/>
        </w:numPr>
        <w:rPr>
          <w:rFonts w:hint="default" w:ascii="黑体" w:hAnsi="黑体" w:eastAsia="黑体" w:cs="黑体"/>
          <w:b/>
          <w:bCs/>
          <w:color w:val="auto"/>
          <w:sz w:val="24"/>
          <w:szCs w:val="24"/>
          <w:lang w:val="en-US" w:eastAsia="zh-CN"/>
        </w:rPr>
      </w:pPr>
      <w:r>
        <w:drawing>
          <wp:inline distT="0" distB="0" distL="114300" distR="114300">
            <wp:extent cx="5266690" cy="2198370"/>
            <wp:effectExtent l="0" t="0" r="1016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6690" cy="2198370"/>
                    </a:xfrm>
                    <a:prstGeom prst="rect">
                      <a:avLst/>
                    </a:prstGeom>
                    <a:noFill/>
                    <a:ln>
                      <a:noFill/>
                    </a:ln>
                  </pic:spPr>
                </pic:pic>
              </a:graphicData>
            </a:graphic>
          </wp:inline>
        </w:drawing>
      </w:r>
    </w:p>
    <w:p w14:paraId="0ADC9C70">
      <w:pPr>
        <w:numPr>
          <w:ilvl w:val="0"/>
          <w:numId w:val="2"/>
        </w:numPr>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color w:val="auto"/>
          <w:sz w:val="24"/>
          <w:szCs w:val="24"/>
          <w:lang w:val="en-US" w:eastAsia="zh-CN"/>
        </w:rPr>
        <w:t>如果是</w:t>
      </w:r>
      <w:r>
        <w:rPr>
          <w:rFonts w:hint="eastAsia" w:ascii="黑体" w:hAnsi="黑体" w:eastAsia="黑体" w:cs="黑体"/>
          <w:b/>
          <w:bCs/>
          <w:color w:val="C81D31" w:themeColor="accent6" w:themeShade="BF"/>
          <w:sz w:val="24"/>
          <w:szCs w:val="24"/>
          <w:lang w:val="en-US" w:eastAsia="zh-CN"/>
        </w:rPr>
        <w:t>非遥控版！！！</w:t>
      </w:r>
      <w:r>
        <w:rPr>
          <w:rFonts w:hint="eastAsia" w:ascii="黑体" w:hAnsi="黑体" w:eastAsia="黑体" w:cs="黑体"/>
          <w:b/>
          <w:bCs/>
          <w:sz w:val="24"/>
          <w:szCs w:val="24"/>
          <w:lang w:val="en-US" w:eastAsia="zh-CN"/>
        </w:rPr>
        <w:t>跳转到合规性，点击提交那里，选择“添加此商品的合规性”，再点击“申诉要求”，再点击“您的商品已被错误分类”未开始，在其他评论处粘贴我们的文案，再点击提交即可</w:t>
      </w:r>
    </w:p>
    <w:p w14:paraId="79B4AD13">
      <w:pPr>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sz w:val="24"/>
          <w:szCs w:val="24"/>
          <w:lang w:val="en-US" w:eastAsia="zh-CN"/>
        </w:rPr>
        <w:t>文案：</w:t>
      </w:r>
      <w:r>
        <w:rPr>
          <w:rFonts w:hint="eastAsia" w:ascii="黑体" w:hAnsi="黑体" w:eastAsia="黑体" w:cs="黑体"/>
          <w:b/>
          <w:bCs/>
          <w:color w:val="4874CB" w:themeColor="accent1"/>
          <w:sz w:val="24"/>
          <w:szCs w:val="24"/>
          <w:lang w:val="en-US" w:eastAsia="zh-CN"/>
          <w14:textFill>
            <w14:solidFill>
              <w14:schemeClr w14:val="accent1"/>
            </w14:solidFill>
          </w14:textFill>
        </w:rPr>
        <w:t>Dear Amazon Team，</w:t>
      </w:r>
    </w:p>
    <w:p w14:paraId="49B5A9BA">
      <w:pPr>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Our products are designed with safety and compliance requirements in mind. Our products are not electrically charged,  there will be no button battery, it will not apply to this compliance, for the non-remote control version of the product, we will not be equipped with any button battery to ensure the simplicity and safety of the product.（尊敬的亚马逊团队</w:t>
      </w:r>
    </w:p>
    <w:p w14:paraId="0930FD1D">
      <w:pPr>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color w:val="4874CB" w:themeColor="accent1"/>
          <w:sz w:val="24"/>
          <w:szCs w:val="24"/>
          <w:lang w:val="en-US" w:eastAsia="zh-CN"/>
          <w14:textFill>
            <w14:solidFill>
              <w14:schemeClr w14:val="accent1"/>
            </w14:solidFill>
          </w14:textFill>
        </w:rPr>
        <w:t>我们的产品设计充分考虑了安全与合规要求。产品无电荷，不包含纽扣电池，因此无需遵循此合规标准。对于非遥控版本的产品，我们未配备任何纽扣电池，以确保产品的简洁性与安全性。</w:t>
      </w:r>
      <w:bookmarkStart w:id="0" w:name="_GoBack"/>
      <w:bookmarkEnd w:id="0"/>
      <w:r>
        <w:rPr>
          <w:rFonts w:hint="eastAsia" w:ascii="黑体" w:hAnsi="黑体" w:eastAsia="黑体" w:cs="黑体"/>
          <w:b/>
          <w:bCs/>
          <w:color w:val="4874CB" w:themeColor="accent1"/>
          <w:sz w:val="24"/>
          <w:szCs w:val="24"/>
          <w:lang w:val="en-US" w:eastAsia="zh-CN"/>
          <w14:textFill>
            <w14:solidFill>
              <w14:schemeClr w14:val="accent1"/>
            </w14:solidFill>
          </w14:textFill>
        </w:rPr>
        <w:t>）</w:t>
      </w:r>
    </w:p>
    <w:p w14:paraId="1AF18645">
      <w:r>
        <w:drawing>
          <wp:inline distT="0" distB="0" distL="114300" distR="114300">
            <wp:extent cx="2160270" cy="3778250"/>
            <wp:effectExtent l="0" t="0" r="11430" b="1270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2160270" cy="3778250"/>
                    </a:xfrm>
                    <a:prstGeom prst="rect">
                      <a:avLst/>
                    </a:prstGeom>
                    <a:noFill/>
                    <a:ln>
                      <a:noFill/>
                    </a:ln>
                  </pic:spPr>
                </pic:pic>
              </a:graphicData>
            </a:graphic>
          </wp:inline>
        </w:drawing>
      </w:r>
      <w:r>
        <w:drawing>
          <wp:inline distT="0" distB="0" distL="114300" distR="114300">
            <wp:extent cx="2160270" cy="3063875"/>
            <wp:effectExtent l="0" t="0" r="11430"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2160270" cy="3063875"/>
                    </a:xfrm>
                    <a:prstGeom prst="rect">
                      <a:avLst/>
                    </a:prstGeom>
                    <a:noFill/>
                    <a:ln>
                      <a:noFill/>
                    </a:ln>
                  </pic:spPr>
                </pic:pic>
              </a:graphicData>
            </a:graphic>
          </wp:inline>
        </w:drawing>
      </w:r>
    </w:p>
    <w:p w14:paraId="7BEFFC51">
      <w:r>
        <w:drawing>
          <wp:inline distT="0" distB="0" distL="114300" distR="114300">
            <wp:extent cx="2160270" cy="2790190"/>
            <wp:effectExtent l="0" t="0" r="11430" b="1016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2160270" cy="2790190"/>
                    </a:xfrm>
                    <a:prstGeom prst="rect">
                      <a:avLst/>
                    </a:prstGeom>
                    <a:noFill/>
                    <a:ln>
                      <a:noFill/>
                    </a:ln>
                  </pic:spPr>
                </pic:pic>
              </a:graphicData>
            </a:graphic>
          </wp:inline>
        </w:drawing>
      </w:r>
      <w:r>
        <w:drawing>
          <wp:inline distT="0" distB="0" distL="114300" distR="114300">
            <wp:extent cx="2160270" cy="2803525"/>
            <wp:effectExtent l="0" t="0" r="11430" b="1587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2160270" cy="2803525"/>
                    </a:xfrm>
                    <a:prstGeom prst="rect">
                      <a:avLst/>
                    </a:prstGeom>
                    <a:noFill/>
                    <a:ln>
                      <a:noFill/>
                    </a:ln>
                  </pic:spPr>
                </pic:pic>
              </a:graphicData>
            </a:graphic>
          </wp:inline>
        </w:drawing>
      </w:r>
    </w:p>
    <w:p w14:paraId="3F240C3B">
      <w:pPr>
        <w:numPr>
          <w:ilvl w:val="1"/>
          <w:numId w:val="2"/>
        </w:num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如果</w:t>
      </w:r>
      <w:r>
        <w:rPr>
          <w:rFonts w:hint="eastAsia" w:ascii="黑体" w:hAnsi="黑体" w:eastAsia="黑体" w:cs="黑体"/>
          <w:b/>
          <w:bCs/>
          <w:color w:val="C81D31" w:themeColor="accent6" w:themeShade="BF"/>
          <w:sz w:val="24"/>
          <w:szCs w:val="24"/>
          <w:lang w:val="en-US" w:eastAsia="zh-CN"/>
        </w:rPr>
        <w:t>非遥控版</w:t>
      </w:r>
      <w:r>
        <w:rPr>
          <w:rFonts w:hint="eastAsia" w:ascii="黑体" w:hAnsi="黑体" w:eastAsia="黑体" w:cs="黑体"/>
          <w:b/>
          <w:bCs/>
          <w:sz w:val="24"/>
          <w:szCs w:val="24"/>
          <w:lang w:val="en-US" w:eastAsia="zh-CN"/>
        </w:rPr>
        <w:t>第一次失败了，先检查详情的安全与合规，需要电池要选择否，附带电池不选择，在文案中标题末写一个No battery included，再将产品图片删的就剩主图，再添加一张文件里的产品图，保存后跳转合规性，在对应其他评论处粘贴我们的另外一个文案，再点击提交即可</w:t>
      </w:r>
    </w:p>
    <w:p w14:paraId="6B74DF66">
      <w:pPr>
        <w:numPr>
          <w:ilvl w:val="0"/>
          <w:numId w:val="0"/>
        </w:numPr>
        <w:ind w:leftChars="0"/>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sz w:val="24"/>
          <w:szCs w:val="24"/>
          <w:lang w:val="en-US" w:eastAsia="zh-CN"/>
        </w:rPr>
        <w:t>文案：</w:t>
      </w:r>
      <w:r>
        <w:rPr>
          <w:rFonts w:hint="eastAsia" w:ascii="黑体" w:hAnsi="黑体" w:eastAsia="黑体" w:cs="黑体"/>
          <w:b/>
          <w:bCs/>
          <w:color w:val="4874CB" w:themeColor="accent1"/>
          <w:sz w:val="24"/>
          <w:szCs w:val="24"/>
          <w:lang w:val="en-US" w:eastAsia="zh-CN"/>
          <w14:textFill>
            <w14:solidFill>
              <w14:schemeClr w14:val="accent1"/>
            </w14:solidFill>
          </w14:textFill>
        </w:rPr>
        <w:t>Hello Amazon team, I have uploaded the product images. You can check the product list in the images. I have explained in the copy that the battery is not included. Please ask Amazon team to re-examine and restore the link for sale as soon as possible.  Thank you very much.（亚马逊团队你好我已经上传了商品图片，您可以查看图片中包含的产品列表，并且我在文案中说明了不包括电池，请让亚马逊团队尽快重新检查并恢复链接以供销售。非常感谢）</w:t>
      </w:r>
    </w:p>
    <w:p w14:paraId="755A6881">
      <w:pPr>
        <w:numPr>
          <w:ilvl w:val="0"/>
          <w:numId w:val="0"/>
        </w:numPr>
        <w:ind w:leftChars="0"/>
        <w:rPr>
          <w:rFonts w:hint="eastAsia" w:ascii="黑体" w:hAnsi="黑体" w:eastAsia="黑体" w:cs="黑体"/>
          <w:b/>
          <w:bCs/>
          <w:color w:val="4874CB" w:themeColor="accent1"/>
          <w:sz w:val="24"/>
          <w:szCs w:val="24"/>
          <w:lang w:val="en-US" w:eastAsia="zh-CN"/>
          <w14:textFill>
            <w14:solidFill>
              <w14:schemeClr w14:val="accent1"/>
            </w14:solidFill>
          </w14:textFill>
        </w:rPr>
      </w:pPr>
      <w:r>
        <w:drawing>
          <wp:inline distT="0" distB="0" distL="114300" distR="114300">
            <wp:extent cx="3599815" cy="1298575"/>
            <wp:effectExtent l="0" t="0" r="635" b="158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3599815" cy="1298575"/>
                    </a:xfrm>
                    <a:prstGeom prst="rect">
                      <a:avLst/>
                    </a:prstGeom>
                    <a:noFill/>
                    <a:ln>
                      <a:noFill/>
                    </a:ln>
                  </pic:spPr>
                </pic:pic>
              </a:graphicData>
            </a:graphic>
          </wp:inline>
        </w:drawing>
      </w:r>
      <w:r>
        <w:drawing>
          <wp:inline distT="0" distB="0" distL="114300" distR="114300">
            <wp:extent cx="3599815" cy="1221740"/>
            <wp:effectExtent l="0" t="0" r="635" b="165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4"/>
                    <a:stretch>
                      <a:fillRect/>
                    </a:stretch>
                  </pic:blipFill>
                  <pic:spPr>
                    <a:xfrm>
                      <a:off x="0" y="0"/>
                      <a:ext cx="3599815" cy="1221740"/>
                    </a:xfrm>
                    <a:prstGeom prst="rect">
                      <a:avLst/>
                    </a:prstGeom>
                    <a:noFill/>
                    <a:ln>
                      <a:noFill/>
                    </a:ln>
                  </pic:spPr>
                </pic:pic>
              </a:graphicData>
            </a:graphic>
          </wp:inline>
        </w:drawing>
      </w:r>
      <w:r>
        <w:drawing>
          <wp:inline distT="0" distB="0" distL="114300" distR="114300">
            <wp:extent cx="3599815" cy="1152525"/>
            <wp:effectExtent l="0" t="0" r="635" b="95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5"/>
                    <a:stretch>
                      <a:fillRect/>
                    </a:stretch>
                  </pic:blipFill>
                  <pic:spPr>
                    <a:xfrm>
                      <a:off x="0" y="0"/>
                      <a:ext cx="3599815" cy="1152525"/>
                    </a:xfrm>
                    <a:prstGeom prst="rect">
                      <a:avLst/>
                    </a:prstGeom>
                    <a:noFill/>
                    <a:ln>
                      <a:noFill/>
                    </a:ln>
                  </pic:spPr>
                </pic:pic>
              </a:graphicData>
            </a:graphic>
          </wp:inline>
        </w:drawing>
      </w:r>
      <w:r>
        <w:drawing>
          <wp:inline distT="0" distB="0" distL="114300" distR="114300">
            <wp:extent cx="3599815" cy="1280160"/>
            <wp:effectExtent l="0" t="0" r="635" b="1524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6"/>
                    <a:stretch>
                      <a:fillRect/>
                    </a:stretch>
                  </pic:blipFill>
                  <pic:spPr>
                    <a:xfrm>
                      <a:off x="0" y="0"/>
                      <a:ext cx="3599815" cy="1280160"/>
                    </a:xfrm>
                    <a:prstGeom prst="rect">
                      <a:avLst/>
                    </a:prstGeom>
                    <a:noFill/>
                    <a:ln>
                      <a:noFill/>
                    </a:ln>
                  </pic:spPr>
                </pic:pic>
              </a:graphicData>
            </a:graphic>
          </wp:inline>
        </w:drawing>
      </w:r>
    </w:p>
    <w:p w14:paraId="5D6F510B">
      <w:pPr>
        <w:numPr>
          <w:ilvl w:val="0"/>
          <w:numId w:val="0"/>
        </w:numPr>
        <w:ind w:leftChars="0"/>
        <w:rPr>
          <w:rFonts w:hint="default" w:ascii="黑体" w:hAnsi="黑体" w:eastAsia="黑体" w:cs="黑体"/>
          <w:b/>
          <w:bCs/>
          <w:sz w:val="24"/>
          <w:szCs w:val="24"/>
          <w:lang w:val="en-US" w:eastAsia="zh-CN"/>
        </w:rPr>
      </w:pPr>
    </w:p>
    <w:p w14:paraId="77B327F0">
      <w:pPr>
        <w:numPr>
          <w:ilvl w:val="0"/>
          <w:numId w:val="2"/>
        </w:numPr>
        <w:ind w:left="0" w:leftChars="0" w:firstLine="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如果是</w:t>
      </w:r>
      <w:r>
        <w:rPr>
          <w:rFonts w:hint="eastAsia" w:ascii="黑体" w:hAnsi="黑体" w:eastAsia="黑体" w:cs="黑体"/>
          <w:b/>
          <w:bCs/>
          <w:color w:val="C81D31" w:themeColor="accent6" w:themeShade="BF"/>
          <w:sz w:val="24"/>
          <w:szCs w:val="24"/>
          <w:lang w:val="en-US" w:eastAsia="zh-CN"/>
        </w:rPr>
        <w:t>遥控版！！！</w:t>
      </w:r>
      <w:r>
        <w:rPr>
          <w:rFonts w:hint="eastAsia" w:ascii="黑体" w:hAnsi="黑体" w:eastAsia="黑体" w:cs="黑体"/>
          <w:b/>
          <w:bCs/>
          <w:sz w:val="24"/>
          <w:szCs w:val="24"/>
          <w:lang w:val="en-US" w:eastAsia="zh-CN"/>
        </w:rPr>
        <w:t>，我们先需要确认是哪一种遥控，是</w:t>
      </w:r>
      <w:r>
        <w:rPr>
          <w:rFonts w:hint="eastAsia" w:ascii="黑体" w:hAnsi="黑体" w:eastAsia="黑体" w:cs="黑体"/>
          <w:b/>
          <w:bCs/>
          <w:color w:val="C81D31" w:themeColor="accent6" w:themeShade="BF"/>
          <w:sz w:val="24"/>
          <w:szCs w:val="24"/>
          <w:lang w:val="en-US" w:eastAsia="zh-CN"/>
        </w:rPr>
        <w:t>RC5的黑色遥控</w:t>
      </w:r>
      <w:r>
        <w:rPr>
          <w:rFonts w:hint="eastAsia" w:ascii="黑体" w:hAnsi="黑体" w:eastAsia="黑体" w:cs="黑体"/>
          <w:b/>
          <w:bCs/>
          <w:sz w:val="24"/>
          <w:szCs w:val="24"/>
          <w:lang w:val="en-US" w:eastAsia="zh-CN"/>
        </w:rPr>
        <w:t>还是</w:t>
      </w:r>
      <w:r>
        <w:rPr>
          <w:rFonts w:hint="eastAsia" w:ascii="黑体" w:hAnsi="黑体" w:eastAsia="黑体" w:cs="黑体"/>
          <w:b/>
          <w:bCs/>
          <w:color w:val="C81D31" w:themeColor="accent6" w:themeShade="BF"/>
          <w:sz w:val="24"/>
          <w:szCs w:val="24"/>
          <w:lang w:val="en-US" w:eastAsia="zh-CN"/>
        </w:rPr>
        <w:t>其他遥控</w:t>
      </w:r>
      <w:r>
        <w:rPr>
          <w:rFonts w:hint="eastAsia" w:ascii="黑体" w:hAnsi="黑体" w:eastAsia="黑体" w:cs="黑体"/>
          <w:b/>
          <w:bCs/>
          <w:sz w:val="24"/>
          <w:szCs w:val="24"/>
          <w:lang w:val="en-US" w:eastAsia="zh-CN"/>
        </w:rPr>
        <w:t>，由于检测报告我们自行进行了时间以及图片的修改，所以不同遥控不一样，我们找到对应遥控合规性文件，找到</w:t>
      </w:r>
      <w:r>
        <w:rPr>
          <w:rFonts w:hint="eastAsia" w:ascii="黑体" w:hAnsi="黑体" w:eastAsia="黑体" w:cs="黑体"/>
          <w:b/>
          <w:bCs/>
          <w:color w:val="C81D31" w:themeColor="accent6" w:themeShade="BF"/>
          <w:sz w:val="24"/>
          <w:szCs w:val="24"/>
          <w:lang w:val="en-US" w:eastAsia="zh-CN"/>
        </w:rPr>
        <w:t>GCC文件</w:t>
      </w:r>
      <w:r>
        <w:rPr>
          <w:rFonts w:hint="eastAsia" w:ascii="黑体" w:hAnsi="黑体" w:eastAsia="黑体" w:cs="黑体"/>
          <w:b/>
          <w:bCs/>
          <w:sz w:val="24"/>
          <w:szCs w:val="24"/>
          <w:lang w:val="en-US" w:eastAsia="zh-CN"/>
        </w:rPr>
        <w:t>，我们需要用到</w:t>
      </w:r>
      <w:r>
        <w:rPr>
          <w:rFonts w:hint="eastAsia" w:ascii="黑体" w:hAnsi="黑体" w:eastAsia="黑体" w:cs="黑体"/>
          <w:b/>
          <w:bCs/>
          <w:color w:val="4874CB" w:themeColor="accent1"/>
          <w:sz w:val="24"/>
          <w:szCs w:val="24"/>
          <w:lang w:val="en-US" w:eastAsia="zh-CN"/>
          <w14:textFill>
            <w14:solidFill>
              <w14:schemeClr w14:val="accent1"/>
            </w14:solidFill>
          </w14:textFill>
        </w:rPr>
        <w:t>WPS会员（WPS账号：[电话已移除]，密码：[已移除]）</w:t>
      </w:r>
      <w:r>
        <w:rPr>
          <w:rFonts w:hint="eastAsia" w:ascii="黑体" w:hAnsi="黑体" w:eastAsia="黑体" w:cs="黑体"/>
          <w:b/>
          <w:bCs/>
          <w:sz w:val="24"/>
          <w:szCs w:val="24"/>
          <w:lang w:val="en-US" w:eastAsia="zh-CN"/>
        </w:rPr>
        <w:t>帮我们添加对应电池合规性产品的ASIN，跳转到合规性，点击提交那里，选择“添加此商品的合规性”，再提交对应的检测报告，GCC文件以及图片信息,最后点击提交即可</w:t>
      </w:r>
    </w:p>
    <w:p w14:paraId="35584F8F">
      <w:pPr>
        <w:numPr>
          <w:ilvl w:val="0"/>
          <w:numId w:val="0"/>
        </w:numPr>
        <w:ind w:leftChars="0"/>
      </w:pPr>
      <w:r>
        <w:drawing>
          <wp:inline distT="0" distB="0" distL="114300" distR="114300">
            <wp:extent cx="1619885" cy="2835910"/>
            <wp:effectExtent l="0" t="0" r="18415" b="254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1619885" cy="2835910"/>
                    </a:xfrm>
                    <a:prstGeom prst="rect">
                      <a:avLst/>
                    </a:prstGeom>
                    <a:noFill/>
                    <a:ln>
                      <a:noFill/>
                    </a:ln>
                  </pic:spPr>
                </pic:pic>
              </a:graphicData>
            </a:graphic>
          </wp:inline>
        </w:drawing>
      </w:r>
      <w:r>
        <w:drawing>
          <wp:inline distT="0" distB="0" distL="114300" distR="114300">
            <wp:extent cx="1619885" cy="2754630"/>
            <wp:effectExtent l="0" t="0" r="18415" b="762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1619885" cy="2754630"/>
                    </a:xfrm>
                    <a:prstGeom prst="rect">
                      <a:avLst/>
                    </a:prstGeom>
                    <a:noFill/>
                    <a:ln>
                      <a:noFill/>
                    </a:ln>
                  </pic:spPr>
                </pic:pic>
              </a:graphicData>
            </a:graphic>
          </wp:inline>
        </w:drawing>
      </w:r>
      <w:r>
        <w:drawing>
          <wp:inline distT="0" distB="0" distL="114300" distR="114300">
            <wp:extent cx="1619885" cy="2890520"/>
            <wp:effectExtent l="0" t="0" r="18415" b="508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1619885" cy="2890520"/>
                    </a:xfrm>
                    <a:prstGeom prst="rect">
                      <a:avLst/>
                    </a:prstGeom>
                    <a:noFill/>
                    <a:ln>
                      <a:noFill/>
                    </a:ln>
                  </pic:spPr>
                </pic:pic>
              </a:graphicData>
            </a:graphic>
          </wp:inline>
        </w:drawing>
      </w:r>
    </w:p>
    <w:p w14:paraId="7DF3542A">
      <w:pPr>
        <w:numPr>
          <w:ilvl w:val="1"/>
          <w:numId w:val="2"/>
        </w:numPr>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如果</w:t>
      </w:r>
      <w:r>
        <w:rPr>
          <w:rFonts w:hint="eastAsia" w:ascii="黑体" w:hAnsi="黑体" w:eastAsia="黑体" w:cs="黑体"/>
          <w:b/>
          <w:bCs/>
          <w:color w:val="C81D31" w:themeColor="accent6" w:themeShade="BF"/>
          <w:sz w:val="24"/>
          <w:szCs w:val="24"/>
          <w:lang w:val="en-US" w:eastAsia="zh-CN"/>
        </w:rPr>
        <w:t>遥控版！！！</w:t>
      </w:r>
      <w:r>
        <w:rPr>
          <w:rFonts w:hint="eastAsia" w:ascii="黑体" w:hAnsi="黑体" w:eastAsia="黑体" w:cs="黑体"/>
          <w:b/>
          <w:bCs/>
          <w:sz w:val="24"/>
          <w:szCs w:val="24"/>
          <w:lang w:val="en-US" w:eastAsia="zh-CN"/>
        </w:rPr>
        <w:t>第二天显示被拒绝，先检查详情的安全与合规，需要电池要选择否，附带电池不选择，首先可以反复提交之前的文件，遥控版一般比较难过，有些可能一个月才过，我们也可以在提交文件的下方点击那个“申诉要求”，然后提交新文案</w:t>
      </w:r>
    </w:p>
    <w:p w14:paraId="120B66E3">
      <w:pPr>
        <w:numPr>
          <w:ilvl w:val="0"/>
          <w:numId w:val="0"/>
        </w:numPr>
        <w:ind w:leftChars="0"/>
        <w:rPr>
          <w:rFonts w:hint="eastAsia" w:ascii="黑体" w:hAnsi="黑体" w:eastAsia="黑体" w:cs="黑体"/>
          <w:b/>
          <w:bCs/>
          <w:color w:val="4874CB" w:themeColor="accent1"/>
          <w:sz w:val="24"/>
          <w:szCs w:val="24"/>
          <w:lang w:val="en-US" w:eastAsia="zh-CN"/>
          <w14:textFill>
            <w14:solidFill>
              <w14:schemeClr w14:val="accent1"/>
            </w14:solidFill>
          </w14:textFill>
        </w:rPr>
      </w:pPr>
      <w:r>
        <w:rPr>
          <w:rFonts w:hint="eastAsia" w:ascii="黑体" w:hAnsi="黑体" w:eastAsia="黑体" w:cs="黑体"/>
          <w:b/>
          <w:bCs/>
          <w:sz w:val="24"/>
          <w:szCs w:val="24"/>
          <w:lang w:val="en-US" w:eastAsia="zh-CN"/>
        </w:rPr>
        <w:t>文案：</w:t>
      </w:r>
      <w:r>
        <w:rPr>
          <w:rFonts w:hint="eastAsia" w:ascii="黑体" w:hAnsi="黑体" w:eastAsia="黑体" w:cs="黑体"/>
          <w:b/>
          <w:bCs/>
          <w:color w:val="4874CB" w:themeColor="accent1"/>
          <w:sz w:val="24"/>
          <w:szCs w:val="24"/>
          <w:lang w:val="en-US" w:eastAsia="zh-CN"/>
          <w14:textFill>
            <w14:solidFill>
              <w14:schemeClr w14:val="accent1"/>
            </w14:solidFill>
          </w14:textFill>
        </w:rPr>
        <w:t>Hello, our product is led light kit, it is used to install on the blocks to the point of upgrading the block model to make the block model light up, it is a good upgrading block accessory for block lovers, in order to show the effect of our led light installed on the block model, our picture is the block and led light together, but at the same time, we have updated the product picture in the product detail page to add more led lights physical pictures, so please review again, thanks!（你好，我们的产品是led灯饰，它是用于安装在积木身上的，以至于升级积木模型让积木模型发光，对于积木爱好者是个很好的升级积木配件，为了展示我们的led灯安装在积木模型上的效果，我们的图片是积木和led灯一起展示的，但是同时我们在产品详情页也更新了产品图片，添加了更多的led灯实物图，所以请您再次审核，感谢!）</w:t>
      </w:r>
    </w:p>
    <w:p w14:paraId="4C459C91">
      <w:pPr>
        <w:numPr>
          <w:ilvl w:val="0"/>
          <w:numId w:val="0"/>
        </w:numPr>
        <w:ind w:leftChars="0"/>
      </w:pPr>
      <w:r>
        <w:drawing>
          <wp:inline distT="0" distB="0" distL="114300" distR="114300">
            <wp:extent cx="1619885" cy="2890520"/>
            <wp:effectExtent l="0" t="0" r="18415" b="508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9"/>
                    <a:stretch>
                      <a:fillRect/>
                    </a:stretch>
                  </pic:blipFill>
                  <pic:spPr>
                    <a:xfrm>
                      <a:off x="0" y="0"/>
                      <a:ext cx="1619885" cy="2890520"/>
                    </a:xfrm>
                    <a:prstGeom prst="rect">
                      <a:avLst/>
                    </a:prstGeom>
                    <a:noFill/>
                    <a:ln>
                      <a:noFill/>
                    </a:ln>
                  </pic:spPr>
                </pic:pic>
              </a:graphicData>
            </a:graphic>
          </wp:inline>
        </w:drawing>
      </w:r>
      <w:r>
        <w:drawing>
          <wp:inline distT="0" distB="0" distL="114300" distR="114300">
            <wp:extent cx="1619885" cy="2910840"/>
            <wp:effectExtent l="0" t="0" r="18415" b="381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0"/>
                    <a:stretch>
                      <a:fillRect/>
                    </a:stretch>
                  </pic:blipFill>
                  <pic:spPr>
                    <a:xfrm>
                      <a:off x="0" y="0"/>
                      <a:ext cx="1619885" cy="2910840"/>
                    </a:xfrm>
                    <a:prstGeom prst="rect">
                      <a:avLst/>
                    </a:prstGeom>
                    <a:noFill/>
                    <a:ln>
                      <a:noFill/>
                    </a:ln>
                  </pic:spPr>
                </pic:pic>
              </a:graphicData>
            </a:graphic>
          </wp:inline>
        </w:drawing>
      </w:r>
      <w:r>
        <w:drawing>
          <wp:inline distT="0" distB="0" distL="114300" distR="114300">
            <wp:extent cx="1619885" cy="2795270"/>
            <wp:effectExtent l="0" t="0" r="18415" b="508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1"/>
                    <a:stretch>
                      <a:fillRect/>
                    </a:stretch>
                  </pic:blipFill>
                  <pic:spPr>
                    <a:xfrm>
                      <a:off x="0" y="0"/>
                      <a:ext cx="1619885" cy="2795270"/>
                    </a:xfrm>
                    <a:prstGeom prst="rect">
                      <a:avLst/>
                    </a:prstGeom>
                    <a:noFill/>
                    <a:ln>
                      <a:noFill/>
                    </a:ln>
                  </pic:spPr>
                </pic:pic>
              </a:graphicData>
            </a:graphic>
          </wp:inline>
        </w:drawing>
      </w:r>
    </w:p>
    <w:p w14:paraId="25601093">
      <w:pPr>
        <w:numPr>
          <w:ilvl w:val="0"/>
          <w:numId w:val="2"/>
        </w:numPr>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有时候很久没通过，一直显示提交的内容被拒绝，没有办法的时候，我们可以再次检查商品编辑处是否有没有改到位的或者直接复制产品ASIN到“帮助”“管理支持问题”那里查找原因，不知道具体原因我们也可以回复问客服是什么原因需要提供什么</w:t>
      </w:r>
    </w:p>
    <w:p w14:paraId="169E997A">
      <w:pPr>
        <w:numPr>
          <w:ilvl w:val="0"/>
          <w:numId w:val="0"/>
        </w:numPr>
        <w:ind w:leftChars="0"/>
        <w:rPr>
          <w:rFonts w:hint="default" w:ascii="黑体" w:hAnsi="黑体" w:eastAsia="黑体" w:cs="黑体"/>
          <w:b/>
          <w:bCs/>
          <w:sz w:val="24"/>
          <w:szCs w:val="24"/>
          <w:lang w:val="en-US" w:eastAsia="zh-CN"/>
        </w:rPr>
      </w:pPr>
      <w:r>
        <w:drawing>
          <wp:inline distT="0" distB="0" distL="114300" distR="114300">
            <wp:extent cx="3599815" cy="1308735"/>
            <wp:effectExtent l="0" t="0" r="63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3599815" cy="1308735"/>
                    </a:xfrm>
                    <a:prstGeom prst="rect">
                      <a:avLst/>
                    </a:prstGeom>
                    <a:noFill/>
                    <a:ln>
                      <a:noFill/>
                    </a:ln>
                  </pic:spPr>
                </pic:pic>
              </a:graphicData>
            </a:graphic>
          </wp:inline>
        </w:drawing>
      </w:r>
    </w:p>
    <w:p w14:paraId="4782B4A6">
      <w:pPr>
        <w:numPr>
          <w:ilvl w:val="0"/>
          <w:numId w:val="0"/>
        </w:numPr>
        <w:ind w:leftChars="0"/>
        <w:rPr>
          <w:rFonts w:hint="default" w:ascii="黑体" w:hAnsi="黑体" w:eastAsia="黑体" w:cs="黑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9F0B8F"/>
    <w:multiLevelType w:val="multilevel"/>
    <w:tmpl w:val="B19F0B8F"/>
    <w:lvl w:ilvl="0" w:tentative="0">
      <w:start w:val="4"/>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5578CB2A"/>
    <w:multiLevelType w:val="singleLevel"/>
    <w:tmpl w:val="5578CB2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F7513"/>
    <w:rsid w:val="0F413847"/>
    <w:rsid w:val="20C619DB"/>
    <w:rsid w:val="24354351"/>
    <w:rsid w:val="32CF7513"/>
    <w:rsid w:val="44670C49"/>
    <w:rsid w:val="447D257E"/>
    <w:rsid w:val="526A0045"/>
    <w:rsid w:val="7EA3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1518</Words>
  <Characters>2376</Characters>
  <Lines>0</Lines>
  <Paragraphs>0</Paragraphs>
  <TotalTime>3</TotalTime>
  <ScaleCrop>false</ScaleCrop>
  <LinksUpToDate>false</LinksUpToDate>
  <CharactersWithSpaces>2592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2026-03-06T09:29:00Z</dcterms:created>
  <dc:creator>Admin</dc:creator>
  <cp:lastModifiedBy>WPS_1722059803</cp:lastModifiedBy>
  <dcterms:modified xsi:type="dcterms:W3CDTF">2026-03-07T09:25:28Z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4272987A4F044C929B3CB89C95CEC1CD_11</vt:lpwstr>
  </property>
  <property fmtid="{D5CDD505-2E9C-101B-9397-08002B2CF9AE}" pid="4" name="KSOTemplateDocerSaveRecord">
    <vt:lpwstr>eyJoZGlkIjoiNjRkNzJkMGY1N2QzZjRhN2FmZmRlNmQzMTVlNDc4NjIiLCJ1c2VySWQiOiIxNjE3NjMxNTg0In0=</vt:lpwstr>
  </property>
</Properties>
</file>