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D2E6E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核实定价</w:t>
      </w:r>
    </w:p>
    <w:p w14:paraId="705C61FD">
      <w:pPr>
        <w:jc w:val="both"/>
        <w:rPr>
          <w:rFonts w:hint="default" w:eastAsiaTheme="minorEastAsia"/>
          <w:b/>
          <w:bCs/>
          <w:color w:val="FF0000"/>
          <w:sz w:val="32"/>
          <w:szCs w:val="32"/>
          <w:lang w:val="en-US" w:eastAsia="zh-CN"/>
        </w:rPr>
      </w:pPr>
      <w:r>
        <w:rPr>
          <w:rFonts w:hint="eastAsia"/>
          <w:b/>
          <w:bCs/>
          <w:color w:val="FF0000"/>
          <w:sz w:val="32"/>
          <w:szCs w:val="32"/>
          <w:lang w:val="en-US" w:eastAsia="zh-CN"/>
        </w:rPr>
        <w:t>核实完定价后，只需要填写在产品跟进表的价格策略中，暂时先不主动调整</w:t>
      </w:r>
    </w:p>
    <w:p w14:paraId="2EA129FC"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查找对标竞品</w:t>
      </w:r>
      <w:bookmarkStart w:id="0" w:name="_GoBack"/>
      <w:bookmarkEnd w:id="0"/>
    </w:p>
    <w:p w14:paraId="162453F2">
      <w:pPr>
        <w:numPr>
          <w:ilvl w:val="0"/>
          <w:numId w:val="2"/>
        </w:numPr>
        <w:jc w:val="left"/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登录卖家精灵网站。工具 -&gt; 查竞品，设置好站点，最近30天，不勾选展示所有变体，</w:t>
      </w:r>
      <w:r>
        <w:rPr>
          <w:rFonts w:hint="eastAsia"/>
          <w:b/>
          <w:bCs/>
          <w:color w:val="FF0000"/>
          <w:sz w:val="21"/>
          <w:szCs w:val="21"/>
          <w:lang w:val="en-US" w:eastAsia="zh-CN"/>
        </w:rPr>
        <w:t>排序按照BSR排名升序</w:t>
      </w:r>
    </w:p>
    <w:p w14:paraId="055F67FD">
      <w:pPr>
        <w:numPr>
          <w:ilvl w:val="0"/>
          <w:numId w:val="0"/>
        </w:numPr>
        <w:jc w:val="left"/>
        <w:rPr>
          <w:rFonts w:hint="eastAsia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150" cy="1648460"/>
            <wp:effectExtent l="0" t="0" r="1270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8D00">
      <w:pPr>
        <w:numPr>
          <w:ilvl w:val="0"/>
          <w:numId w:val="2"/>
        </w:num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在搜索框输入lego+型号，这里举例搜索lego 11389.</w:t>
      </w:r>
    </w:p>
    <w:p w14:paraId="5B46D6CC">
      <w:pPr>
        <w:numPr>
          <w:ilvl w:val="0"/>
          <w:numId w:val="2"/>
        </w:num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分析思路：首先优先看竞品，排名第1和第2的商品是同一品牌的，低版本售价37.98，排名第4和第5的商品是同一品牌的，低版本售价37.98，所以我们11389-tvw版本参考的定价就是37.98美金。竞品rc版本的售价均为47.98，我们11389-rc版本参考的定价就是47.98.我们的定价比竞品低一美金即可。所以我们11389-tvw定价36.98；11389-rc定价46.98</w:t>
      </w:r>
    </w:p>
    <w:p w14:paraId="1512523D">
      <w:pPr>
        <w:numPr>
          <w:ilvl w:val="0"/>
          <w:numId w:val="0"/>
        </w:numPr>
        <w:jc w:val="left"/>
        <w:rPr>
          <w:rFonts w:hint="default"/>
          <w:b/>
          <w:bCs/>
          <w:sz w:val="32"/>
          <w:szCs w:val="32"/>
          <w:lang w:val="en-US" w:eastAsia="zh-CN"/>
        </w:rPr>
      </w:pPr>
      <w:r>
        <w:drawing>
          <wp:inline distT="0" distB="0" distL="114300" distR="114300">
            <wp:extent cx="5264785" cy="2962275"/>
            <wp:effectExtent l="0" t="0" r="1206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0D04B">
      <w:pPr>
        <w:numPr>
          <w:ilvl w:val="0"/>
          <w:numId w:val="2"/>
        </w:numPr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可以查看我们BrickSoul低版本的链接，这里显示售价34.98，但是点击到前台发现是做了划线价。原价是37.98。</w:t>
      </w:r>
    </w:p>
    <w:p w14:paraId="095DE60F">
      <w:pPr>
        <w:numPr>
          <w:ilvl w:val="0"/>
          <w:numId w:val="0"/>
        </w:numPr>
        <w:jc w:val="left"/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FF0000"/>
          <w:sz w:val="21"/>
          <w:szCs w:val="21"/>
          <w:lang w:val="en-US" w:eastAsia="zh-CN"/>
        </w:rPr>
        <w:t>注意：定价一定不要定的太低，参考销量最好的几个竞品，定价只需要比它们低一美金即可，获得参考价后，可以通过划线价的方式降价。</w:t>
      </w:r>
    </w:p>
    <w:p w14:paraId="2F44FF33">
      <w:pPr>
        <w:numPr>
          <w:ilvl w:val="0"/>
          <w:numId w:val="0"/>
        </w:numPr>
        <w:jc w:val="left"/>
        <w:rPr>
          <w:rFonts w:hint="eastAsia"/>
          <w:b/>
          <w:bCs/>
          <w:color w:val="FF0000"/>
          <w:sz w:val="21"/>
          <w:szCs w:val="21"/>
          <w:lang w:val="en-US" w:eastAsia="zh-CN"/>
        </w:rPr>
      </w:pPr>
    </w:p>
    <w:p w14:paraId="140CFD95">
      <w:pPr>
        <w:numPr>
          <w:ilvl w:val="0"/>
          <w:numId w:val="0"/>
        </w:numPr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5267960" cy="2812415"/>
            <wp:effectExtent l="0" t="0" r="889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68EF8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color w:val="auto"/>
          <w:sz w:val="32"/>
          <w:szCs w:val="32"/>
          <w:lang w:val="en-US" w:eastAsia="zh-CN"/>
        </w:rPr>
      </w:pPr>
      <w:r>
        <w:rPr>
          <w:rFonts w:hint="eastAsia"/>
          <w:b/>
          <w:bCs/>
          <w:color w:val="auto"/>
          <w:sz w:val="32"/>
          <w:szCs w:val="32"/>
          <w:lang w:val="en-US" w:eastAsia="zh-CN"/>
        </w:rPr>
        <w:t>设置价格</w:t>
      </w:r>
    </w:p>
    <w:p w14:paraId="2EA8DCFE">
      <w:pPr>
        <w:numPr>
          <w:ilvl w:val="0"/>
          <w:numId w:val="3"/>
        </w:numPr>
        <w:ind w:leftChars="0"/>
        <w:jc w:val="left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在管理所有库存中搜索型号、SKU、ASIN,这里搜索11389，确认好需要修改价格的版本，这里选择11389-tvw版本。点击右侧三点，选择编辑商品信息。</w:t>
      </w:r>
    </w:p>
    <w:p w14:paraId="23540915"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73040" cy="230314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0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DFED1"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在价格页面这里，需要注意的是您的价格和不含税价目表：</w:t>
      </w:r>
    </w:p>
    <w:p w14:paraId="117EC5CE">
      <w:pPr>
        <w:numPr>
          <w:ilvl w:val="0"/>
          <w:numId w:val="0"/>
        </w:numPr>
        <w:ind w:leftChar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不含税价目表需要比您的价格高一点点或者一样</w:t>
      </w:r>
    </w:p>
    <w:p w14:paraId="19740C2B">
      <w:pPr>
        <w:numPr>
          <w:ilvl w:val="0"/>
          <w:numId w:val="0"/>
        </w:numPr>
        <w:ind w:leftChars="0"/>
        <w:jc w:val="left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您的价格代表你前台的售价</w:t>
      </w:r>
    </w:p>
    <w:p w14:paraId="43FF58AD"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color w:val="auto"/>
          <w:sz w:val="21"/>
          <w:szCs w:val="21"/>
          <w:lang w:val="en-US" w:eastAsia="zh-CN"/>
        </w:rPr>
        <w:t>根据之前确认的11389-tvw版本售价是36.98，所以不含税价目表就可以是36.98或者高上一两美金都是可以的，而您的价格就是设置为36.98。</w:t>
      </w:r>
    </w:p>
    <w:p w14:paraId="7AB5C518">
      <w:pPr>
        <w:numPr>
          <w:ilvl w:val="0"/>
          <w:numId w:val="0"/>
        </w:num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3907155"/>
            <wp:effectExtent l="0" t="0" r="12700" b="1714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EAA0E"/>
    <w:multiLevelType w:val="singleLevel"/>
    <w:tmpl w:val="B29EAA0E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BE7A169"/>
    <w:multiLevelType w:val="singleLevel"/>
    <w:tmpl w:val="0BE7A16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76EAC382"/>
    <w:multiLevelType w:val="singleLevel"/>
    <w:tmpl w:val="76EAC38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F44E25"/>
    <w:rsid w:val="26836C42"/>
    <w:rsid w:val="3019722C"/>
    <w:rsid w:val="77E1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507</Words>
  <Characters>637</Characters>
  <Lines>0</Lines>
  <Paragraphs>0</Paragraphs>
  <TotalTime>2</TotalTime>
  <ScaleCrop>false</ScaleCrop>
  <LinksUpToDate>false</LinksUpToDate>
  <CharactersWithSpaces>640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2026-05-21T08:17:00Z</dcterms:created>
  <dc:creator>admin</dc:creator>
  <cp:lastModifiedBy>WPS_1615269102</cp:lastModifiedBy>
  <dcterms:modified xsi:type="dcterms:W3CDTF">2026-05-25T02:10:23Z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AF5189AF02A74235BB8EDABC7A50847F_12</vt:lpwstr>
  </property>
</Properties>
</file>