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1AA73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FBA发货全流程</w:t>
      </w:r>
    </w:p>
    <w:p w14:paraId="4E02D894">
      <w:pPr>
        <w:jc w:val="center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货件创建流程</w:t>
      </w:r>
    </w:p>
    <w:p w14:paraId="73C0B3F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一、在钉钉“物流发货记录表”中查找，可以找到发货时间、店铺、运输方式、国家、SKU以及对应的数量，重量，箱数等指标，根据内容去创建货件</w:t>
      </w:r>
    </w:p>
    <w:p w14:paraId="04EA6A1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1、根据时间找到还没有发货的货件信息</w:t>
      </w:r>
    </w:p>
    <w:p w14:paraId="53130D2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2、根据店铺去对应的店铺创建货件</w:t>
      </w:r>
    </w:p>
    <w:p w14:paraId="3D2DE07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3、根据SKU去搜索</w:t>
      </w:r>
    </w:p>
    <w:p w14:paraId="4A87459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59705" cy="1426845"/>
            <wp:effectExtent l="0" t="0" r="171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18A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5095A053">
      <w:pPr>
        <w:numPr>
          <w:ilvl w:val="0"/>
          <w:numId w:val="1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点击亚马逊后台“库存” -&gt; “管理所有库存”，搜索对应的SKU，在左侧勾选，表格里有多少个不重复的SKU就勾选多少个。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注意：确认不同SKU的版本，不要勾选错了</w:t>
      </w:r>
    </w:p>
    <w:p w14:paraId="7B606A7D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7B5AB5FA">
      <w:pPr>
        <w:numPr>
          <w:ilvl w:val="0"/>
          <w:numId w:val="0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三、勾选完所有的SKU后，点击下方的“选择组操作” -&gt; 选择“发补货”</w:t>
      </w:r>
    </w:p>
    <w:p w14:paraId="54F3EFC1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947160" cy="1663065"/>
            <wp:effectExtent l="0" t="0" r="15240" b="1333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5166">
      <w:pPr>
        <w:rPr>
          <w:rFonts w:hint="eastAsia"/>
          <w:sz w:val="28"/>
          <w:szCs w:val="28"/>
          <w:lang w:val="en-US" w:eastAsia="zh-CN"/>
        </w:rPr>
      </w:pPr>
    </w:p>
    <w:p w14:paraId="10FF03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四、需要检查包装详情事先是否有进行信息编辑，如出现下图情况，则需要我们手动去编辑（一般是新品才会出现这种情况）</w:t>
      </w:r>
    </w:p>
    <w:p w14:paraId="57C0032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25670" cy="1721485"/>
            <wp:effectExtent l="0" t="0" r="177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A6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五、勾选出现“需要预处理及贴标详情”的商品，点击设置“预处理分类”</w:t>
      </w:r>
    </w:p>
    <w:p w14:paraId="098AB1BF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0340" cy="2326640"/>
            <wp:effectExtent l="0" t="0" r="16510" b="1651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07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六、进入页面后点击“选择预处理分类”，点击“无需进行预处理”，然后保存</w:t>
      </w:r>
    </w:p>
    <w:p w14:paraId="08D6F51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36490" cy="1490345"/>
            <wp:effectExtent l="0" t="0" r="165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6671">
      <w:pPr>
        <w:rPr>
          <w:sz w:val="28"/>
          <w:szCs w:val="28"/>
        </w:rPr>
      </w:pPr>
    </w:p>
    <w:p w14:paraId="4566456E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七、根据货件里面的SKU和物流发货记录表里面SKU，确定单个SKU的发货数量，在“商品数量”处填写对应所需要发货的数量，然后点击“准备包装”。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注意：物流发货记录表里有些SKU因为分箱装了，数量需要加在一起。</w:t>
      </w:r>
    </w:p>
    <w:p w14:paraId="0F3E885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722755"/>
            <wp:effectExtent l="0" t="0" r="825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13D1">
      <w:pPr>
        <w:rPr>
          <w:rFonts w:hint="eastAsia"/>
          <w:sz w:val="28"/>
          <w:szCs w:val="28"/>
          <w:lang w:val="en-US" w:eastAsia="zh-CN"/>
        </w:rPr>
      </w:pPr>
    </w:p>
    <w:p w14:paraId="6D78278D">
      <w:pPr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八、最后检查一遍，SKU填写的商品数量和物流发货记录表里面的数量是否对应，然后检查下面现实的所有SKU的标签数量和商品数量是否和物流发货记录表里的一致。最后点击包装单件商品。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注意：这里的4（180件商品），代表有四个不同的SKU，总共的商品数量是180个</w:t>
      </w:r>
    </w:p>
    <w:p w14:paraId="5C596B0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325" cy="2305685"/>
            <wp:effectExtent l="0" t="0" r="9525" b="18415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A88B">
      <w:pPr>
        <w:rPr>
          <w:sz w:val="28"/>
          <w:szCs w:val="28"/>
        </w:rPr>
      </w:pPr>
    </w:p>
    <w:p w14:paraId="1B3B56C9">
      <w:pPr>
        <w:rPr>
          <w:sz w:val="28"/>
          <w:szCs w:val="28"/>
        </w:rPr>
      </w:pPr>
    </w:p>
    <w:p w14:paraId="3F8082B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九、除了只发一箱的情况，都选择“需要多个包装箱”，然后点击确认</w:t>
      </w:r>
    </w:p>
    <w:p w14:paraId="5D77A62A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1135" cy="1913255"/>
            <wp:effectExtent l="0" t="0" r="5715" b="10795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EA1A">
      <w:pPr>
        <w:rPr>
          <w:rFonts w:hint="eastAsia"/>
          <w:sz w:val="28"/>
          <w:szCs w:val="28"/>
          <w:lang w:val="en-US" w:eastAsia="zh-CN"/>
        </w:rPr>
      </w:pPr>
    </w:p>
    <w:p w14:paraId="643B6E55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在“</w:t>
      </w:r>
      <w:r>
        <w:rPr>
          <w:rFonts w:ascii="Arial" w:hAnsi="Arial" w:eastAsia="Arial" w:cs="Arial"/>
          <w:i w:val="0"/>
          <w:iCs w:val="0"/>
          <w:caps w:val="0"/>
          <w:color w:val="232F3E"/>
          <w:spacing w:val="0"/>
          <w:sz w:val="28"/>
          <w:szCs w:val="28"/>
          <w:shd w:val="clear" w:fill="FFFFFF"/>
        </w:rPr>
        <w:t>如何提供箱内物品信息？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0"/>
          <w:sz w:val="28"/>
          <w:szCs w:val="28"/>
          <w:shd w:val="clear" w:fill="FFFFFF"/>
          <w:lang w:val="en-US" w:eastAsia="zh-CN"/>
        </w:rPr>
        <w:t>选择上传Excel文件，</w:t>
      </w:r>
      <w:r>
        <w:rPr>
          <w:rFonts w:hint="eastAsia"/>
          <w:sz w:val="28"/>
          <w:szCs w:val="28"/>
          <w:lang w:val="en-US" w:eastAsia="zh-CN"/>
        </w:rPr>
        <w:t>根据“物流发货记录表”里面写的这一票的发货箱数去填写，这里填写2箱</w:t>
      </w:r>
    </w:p>
    <w:p w14:paraId="17A4941E">
      <w:pPr>
        <w:numPr>
          <w:ilvl w:val="0"/>
          <w:numId w:val="0"/>
        </w:numPr>
        <w:rPr>
          <w:sz w:val="28"/>
          <w:szCs w:val="28"/>
        </w:rPr>
      </w:pPr>
    </w:p>
    <w:p w14:paraId="7E1F9EDF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2233930"/>
            <wp:effectExtent l="0" t="0" r="8255" b="1397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97F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9865" cy="1851025"/>
            <wp:effectExtent l="0" t="0" r="6985" b="15875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F9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十一、点击下载表格的链接，选择本地文件夹</w:t>
      </w:r>
    </w:p>
    <w:p w14:paraId="481DB0D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3539490"/>
            <wp:effectExtent l="0" t="0" r="3810" b="381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D28C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选择“包装箱包装信息”工作表，根据列出的SKU，在“物流发货记录表”中，按照对应的箱号和数量填写</w:t>
      </w:r>
    </w:p>
    <w:p w14:paraId="6791DF9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4671060" cy="1757045"/>
            <wp:effectExtent l="0" t="0" r="15240" b="14605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CC0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657600" cy="2169160"/>
            <wp:effectExtent l="0" t="0" r="0" b="254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0333">
      <w:pPr>
        <w:rPr>
          <w:sz w:val="28"/>
          <w:szCs w:val="28"/>
        </w:rPr>
      </w:pPr>
    </w:p>
    <w:p w14:paraId="732997C8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十二、根据“物流发货记录表”中给出的箱子的英镑重量和inch 尺寸，填写到表格中对应的位置，保存文件</w:t>
      </w:r>
    </w:p>
    <w:p w14:paraId="1554571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150" cy="1463040"/>
            <wp:effectExtent l="0" t="0" r="12700" b="381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E83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1586230"/>
            <wp:effectExtent l="0" t="0" r="10160" b="13970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174A">
      <w:pPr>
        <w:rPr>
          <w:rFonts w:hint="eastAsia"/>
          <w:sz w:val="28"/>
          <w:szCs w:val="28"/>
          <w:lang w:val="en-US" w:eastAsia="zh-CN"/>
        </w:rPr>
      </w:pPr>
    </w:p>
    <w:p w14:paraId="11AB6D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十三、点击“上传并验证文件”，选择刚才下载并修改的文件，点击“打开”</w:t>
      </w:r>
    </w:p>
    <w:p w14:paraId="56B729BB">
      <w:pPr>
        <w:rPr>
          <w:sz w:val="28"/>
          <w:szCs w:val="28"/>
        </w:rPr>
      </w:pPr>
    </w:p>
    <w:p w14:paraId="068D4711">
      <w:pPr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5263515" cy="2176780"/>
            <wp:effectExtent l="0" t="0" r="13335" b="13970"/>
            <wp:wrapSquare wrapText="bothSides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0DC993">
      <w:pPr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通过系统验证后，点击“确认并继续”</w:t>
      </w:r>
    </w:p>
    <w:p w14:paraId="52DABCF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4310" cy="1896745"/>
            <wp:effectExtent l="0" t="0" r="2540" b="8255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41F0">
      <w:pPr>
        <w:rPr>
          <w:sz w:val="28"/>
          <w:szCs w:val="28"/>
        </w:rPr>
      </w:pPr>
    </w:p>
    <w:p w14:paraId="593CB87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十五、选择“或者使用您自己的承运人”，点击“继续”</w:t>
      </w:r>
    </w:p>
    <w:p w14:paraId="455402C8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59070" cy="2305050"/>
            <wp:effectExtent l="0" t="0" r="17780" b="0"/>
            <wp:docPr id="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C2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十六、这里从新回到了之前的流程，需要按照之前的步骤从新来一遍，但是在填写装箱信息的时候，可以直接把之前的信息，复制到新下载的表格中，然后保存重新上传并验证。</w:t>
      </w:r>
    </w:p>
    <w:p w14:paraId="1B3AFA4B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59070" cy="1691640"/>
            <wp:effectExtent l="0" t="0" r="17780" b="3810"/>
            <wp:docPr id="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B0A5">
      <w:pPr>
        <w:rPr>
          <w:sz w:val="28"/>
          <w:szCs w:val="28"/>
        </w:rPr>
      </w:pPr>
    </w:p>
    <w:p w14:paraId="062068C5"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接下来分为多种情况，需要仔细查看</w:t>
      </w:r>
    </w:p>
    <w:p w14:paraId="1CA6CE8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7960" cy="2243455"/>
            <wp:effectExtent l="0" t="0" r="8890" b="4445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8F38">
      <w:pPr>
        <w:rPr>
          <w:sz w:val="28"/>
          <w:szCs w:val="28"/>
        </w:rPr>
      </w:pPr>
    </w:p>
    <w:p w14:paraId="616259F1">
      <w:pPr>
        <w:numPr>
          <w:ilvl w:val="0"/>
          <w:numId w:val="5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如果走的是空运，那么优先选择“最小拆分</w:t>
      </w:r>
      <w:r>
        <w:rPr>
          <w:rFonts w:hint="default"/>
          <w:sz w:val="28"/>
          <w:szCs w:val="28"/>
          <w:lang w:val="en-US" w:eastAsia="zh-CN"/>
        </w:rPr>
        <w:t>(East 地区)</w:t>
      </w:r>
      <w:r>
        <w:rPr>
          <w:rFonts w:hint="eastAsia"/>
          <w:sz w:val="28"/>
          <w:szCs w:val="28"/>
          <w:lang w:val="en-US" w:eastAsia="zh-CN"/>
        </w:rPr>
        <w:t>”，因为选择</w:t>
      </w:r>
      <w:r>
        <w:rPr>
          <w:rFonts w:hint="default"/>
          <w:sz w:val="28"/>
          <w:szCs w:val="28"/>
          <w:lang w:val="en-US" w:eastAsia="zh-CN"/>
        </w:rPr>
        <w:t>East 地区</w:t>
      </w:r>
      <w:r>
        <w:rPr>
          <w:rFonts w:hint="eastAsia"/>
          <w:sz w:val="28"/>
          <w:szCs w:val="28"/>
          <w:lang w:val="en-US" w:eastAsia="zh-CN"/>
        </w:rPr>
        <w:t>的配置费最便宜，并且因为选择空运，三个地区的价格都是一样的。但是需要注意一点，在进行下一步前，需要去多家物流群询问，当前“</w:t>
      </w:r>
      <w:r>
        <w:rPr>
          <w:rFonts w:hint="default"/>
          <w:sz w:val="28"/>
          <w:szCs w:val="28"/>
          <w:lang w:val="en-US" w:eastAsia="zh-CN"/>
        </w:rPr>
        <w:t>East 地区</w:t>
      </w:r>
      <w:r>
        <w:rPr>
          <w:rFonts w:hint="eastAsia"/>
          <w:sz w:val="28"/>
          <w:szCs w:val="28"/>
          <w:lang w:val="en-US" w:eastAsia="zh-CN"/>
        </w:rPr>
        <w:t>”的这个仓库可不可以走，价格多少。从下面收货地址可以看到，仓库是HIA1</w:t>
      </w:r>
      <w:r>
        <w:rPr>
          <w:rFonts w:hint="default"/>
          <w:sz w:val="28"/>
          <w:szCs w:val="28"/>
          <w:lang w:val="en-US" w:eastAsia="zh-CN"/>
        </w:rPr>
        <w:t> </w:t>
      </w:r>
      <w:r>
        <w:rPr>
          <w:rFonts w:hint="eastAsia"/>
          <w:sz w:val="28"/>
          <w:szCs w:val="28"/>
          <w:lang w:val="en-US" w:eastAsia="zh-CN"/>
        </w:rPr>
        <w:t>，邮编是17057。</w:t>
      </w:r>
    </w:p>
    <w:p w14:paraId="570FE681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 xml:space="preserve">举例：LED灯饰，带电2箱走空运，总重量33.94KG，麻烦报一下美国HIA1仓，邮编 </w:t>
      </w: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17057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eastAsia"/>
          <w:color w:val="FF0000"/>
          <w:sz w:val="28"/>
          <w:szCs w:val="28"/>
          <w:lang w:val="en-US" w:eastAsia="zh-CN"/>
        </w:rPr>
        <w:t>的价格和运输时效, 这个仓可不可以走，是否需要排仓？</w:t>
      </w:r>
    </w:p>
    <w:p w14:paraId="26E28BC4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3772535" cy="2353310"/>
            <wp:effectExtent l="0" t="0" r="184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E021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确认没有问题再进行下一步</w:t>
      </w:r>
    </w:p>
    <w:p w14:paraId="00BA03D4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如果走的是海运，那就需要在表格“FBA发货配置费和头程计算”里算一下综合的费用，不同地区仓库的报价需要一个一个去问，举例：</w:t>
      </w:r>
      <w:r>
        <w:rPr>
          <w:rFonts w:hint="eastAsia"/>
          <w:color w:val="FF0000"/>
          <w:sz w:val="28"/>
          <w:szCs w:val="28"/>
          <w:lang w:val="en-US" w:eastAsia="zh-CN"/>
        </w:rPr>
        <w:t xml:space="preserve">LED灯饰，带电2箱走海运运，总重量33.94KG，麻烦报一下美国HIA1仓，邮编 </w:t>
      </w: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17057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eastAsia"/>
          <w:color w:val="FF0000"/>
          <w:sz w:val="28"/>
          <w:szCs w:val="28"/>
          <w:lang w:val="en-US" w:eastAsia="zh-CN"/>
        </w:rPr>
        <w:t>的价格和运输时效, 这个仓可不可以走</w:t>
      </w:r>
    </w:p>
    <w:p w14:paraId="4D2A4FA2">
      <w:pPr>
        <w:numPr>
          <w:ilvl w:val="0"/>
          <w:numId w:val="0"/>
        </w:numPr>
        <w:ind w:leftChars="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7325" cy="1031240"/>
            <wp:effectExtent l="0" t="0" r="9525" b="16510"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52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填写好后，让主管确认走什么渠道</w:t>
      </w:r>
    </w:p>
    <w:p w14:paraId="6C2B0877">
      <w:pPr>
        <w:rPr>
          <w:rFonts w:hint="eastAsia"/>
          <w:sz w:val="28"/>
          <w:szCs w:val="28"/>
          <w:lang w:val="en-US" w:eastAsia="zh-CN"/>
        </w:rPr>
      </w:pPr>
    </w:p>
    <w:p w14:paraId="6BB5B4E7">
      <w:pPr>
        <w:numPr>
          <w:ilvl w:val="0"/>
          <w:numId w:val="4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选择送达时段</w:t>
      </w:r>
    </w:p>
    <w:p w14:paraId="27201DC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1、空运选择当前时间的十二天后，例如今天是5.22，十二天后就是6.2，</w:t>
      </w:r>
    </w:p>
    <w:p w14:paraId="7187AB1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所以送达时间选择6.1-6.6</w:t>
      </w:r>
    </w:p>
    <w:p w14:paraId="065E429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761105" cy="2468245"/>
            <wp:effectExtent l="0" t="0" r="10795" b="8255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F129">
      <w:p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3728085" cy="2447290"/>
            <wp:effectExtent l="0" t="0" r="5715" b="10160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B41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2、海运选择当前时间的四十天后，例如今天是5.22，四十天后就是7.1，所以送达时间选择7.1-7.4</w:t>
      </w:r>
    </w:p>
    <w:p w14:paraId="45AEF8A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057775" cy="3369310"/>
            <wp:effectExtent l="0" t="0" r="0" b="0"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rcRect l="2325" r="173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9732">
      <w:pPr>
        <w:rPr>
          <w:sz w:val="28"/>
          <w:szCs w:val="28"/>
        </w:rPr>
      </w:pPr>
    </w:p>
    <w:p w14:paraId="418F8AB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十九、选择“小包裹快递”，承运人选择“其他”，运输方式根据实际选择“空运”或“海运”</w:t>
      </w:r>
    </w:p>
    <w:p w14:paraId="2D8D3B8B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3300095" cy="2947670"/>
            <wp:effectExtent l="0" t="0" r="14605" b="5080"/>
            <wp:docPr id="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BEA3">
      <w:pPr>
        <w:rPr>
          <w:sz w:val="28"/>
          <w:szCs w:val="28"/>
        </w:rPr>
      </w:pPr>
    </w:p>
    <w:p w14:paraId="55D9F25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二十、确认配置费是否正确，然后点击“接受费用并确认发货”</w:t>
      </w:r>
    </w:p>
    <w:p w14:paraId="6D9E0B1F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6690" cy="529590"/>
            <wp:effectExtent l="0" t="0" r="10160" b="3810"/>
            <wp:docPr id="5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92C3">
      <w:pPr>
        <w:rPr>
          <w:sz w:val="28"/>
          <w:szCs w:val="28"/>
        </w:rPr>
      </w:pPr>
    </w:p>
    <w:p w14:paraId="3FE1AA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二十一、修改货件名，和工作流程名，命名规则：时间+渠道+箱数。举例：0522-空运-两箱</w:t>
      </w:r>
    </w:p>
    <w:p w14:paraId="301C321A"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3515" cy="2373630"/>
            <wp:effectExtent l="0" t="0" r="13335" b="7620"/>
            <wp:docPr id="5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7EF6">
      <w:pPr>
        <w:rPr>
          <w:sz w:val="28"/>
          <w:szCs w:val="28"/>
        </w:rPr>
      </w:pPr>
    </w:p>
    <w:p w14:paraId="21FF39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二十二、打印箱子标签，选择热敏打印，点击打印</w:t>
      </w:r>
    </w:p>
    <w:p w14:paraId="17819D0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937250" cy="3225165"/>
            <wp:effectExtent l="0" t="0" r="6350" b="13335"/>
            <wp:docPr id="5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78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二十三、下载货件标签，最好有一个文件夹专门用来保存货件标签的，记录好日期。</w:t>
      </w:r>
    </w:p>
    <w:p w14:paraId="37464699"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注意：货件标签命名：店铺+货件号+时间+渠道+箱数，举例：BS-FBA19DRKBR60-0522-空运-两箱</w:t>
      </w:r>
    </w:p>
    <w:p w14:paraId="087B0A6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3691890"/>
            <wp:effectExtent l="0" t="0" r="6985" b="3810"/>
            <wp:docPr id="6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0CBF">
      <w:pPr>
        <w:rPr>
          <w:sz w:val="28"/>
          <w:szCs w:val="28"/>
        </w:rPr>
      </w:pPr>
    </w:p>
    <w:p w14:paraId="49D88D31">
      <w:pPr>
        <w:jc w:val="left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二十四、继续输入追踪详情</w:t>
      </w:r>
      <w:r>
        <w:rPr>
          <w:sz w:val="28"/>
          <w:szCs w:val="28"/>
        </w:rPr>
        <w:drawing>
          <wp:inline distT="0" distB="0" distL="114300" distR="114300">
            <wp:extent cx="5261610" cy="744855"/>
            <wp:effectExtent l="0" t="0" r="15240" b="17145"/>
            <wp:docPr id="6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D8C9">
      <w:pPr>
        <w:rPr>
          <w:sz w:val="28"/>
          <w:szCs w:val="28"/>
        </w:rPr>
      </w:pPr>
    </w:p>
    <w:p w14:paraId="61449F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货件创建流程全部完成</w:t>
      </w:r>
    </w:p>
    <w:p w14:paraId="6B4A8876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3598DCFA">
      <w:pPr>
        <w:jc w:val="center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下页还有</w:t>
      </w:r>
    </w:p>
    <w:p w14:paraId="217E53E9">
      <w:pPr>
        <w:rPr>
          <w:sz w:val="28"/>
          <w:szCs w:val="28"/>
        </w:rPr>
      </w:pPr>
    </w:p>
    <w:p w14:paraId="59322C47">
      <w:pPr>
        <w:jc w:val="both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</w:p>
    <w:p w14:paraId="3038A969">
      <w:pPr>
        <w:jc w:val="center"/>
        <w:rPr>
          <w:rFonts w:hint="default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发票填写&amp;货代提货流程</w:t>
      </w:r>
    </w:p>
    <w:p w14:paraId="214343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一、提交货件标签</w:t>
      </w:r>
    </w:p>
    <w:p w14:paraId="529383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1、将刚刚下载的货件标签发送给仓库张仕英，并且发送消息：店铺名+物流渠道+箱数。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例如:这是BS店铺空运的两箱货</w:t>
      </w:r>
    </w:p>
    <w:p w14:paraId="72CEBA9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995930" cy="1753870"/>
            <wp:effectExtent l="0" t="0" r="13970" b="177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1F88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2E0C9E4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二、发票填写</w:t>
      </w:r>
    </w:p>
    <w:p w14:paraId="7152D0F5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根据选择的物流商，需要填写对应的发票模板，如果有以前填写过的模板，直接修改更方便。如果没有发票，可以直接在群里询问物流要发票模板。发票命名：</w:t>
      </w:r>
      <w:r>
        <w:rPr>
          <w:rFonts w:hint="eastAsia"/>
          <w:sz w:val="28"/>
          <w:szCs w:val="28"/>
          <w:lang w:val="en-US" w:eastAsia="zh-CN"/>
        </w:rPr>
        <w:t>货代名称-店铺-FBA号-日期-运输方式-箱数。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例如：义乌环越-BS-FBA19DRKBR60-0522-红单-两箱</w:t>
      </w:r>
    </w:p>
    <w:p w14:paraId="0C3DB7A5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EA64A54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填写发票，现在拿宸锋的发票模板举例</w:t>
      </w:r>
    </w:p>
    <w:p w14:paraId="6B3824B7">
      <w:pPr>
        <w:numPr>
          <w:ilvl w:val="0"/>
          <w:numId w:val="6"/>
        </w:num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首先，一般强调必须填写的是会标注出来，有些是用颜色填充，有些是带*号</w:t>
      </w:r>
    </w:p>
    <w:p w14:paraId="1F657B3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895725" cy="1948180"/>
            <wp:effectExtent l="0" t="0" r="952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BB81">
      <w:pPr>
        <w:numPr>
          <w:ilvl w:val="0"/>
          <w:numId w:val="6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“交货仓库”填写的是后台创建货件的仓库名</w:t>
      </w:r>
    </w:p>
    <w:p w14:paraId="0D7A87D8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2405" cy="2377440"/>
            <wp:effectExtent l="0" t="0" r="444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rcRect t="105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2A1A">
      <w:pPr>
        <w:numPr>
          <w:ilvl w:val="0"/>
          <w:numId w:val="0"/>
        </w:numPr>
        <w:ind w:leftChars="0"/>
        <w:jc w:val="left"/>
      </w:pPr>
    </w:p>
    <w:p w14:paraId="0F59312B">
      <w:pPr>
        <w:numPr>
          <w:ilvl w:val="0"/>
          <w:numId w:val="6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服务（渠道）是你走的渠道以及细分服务，在报价的时候，物流就会告诉你，不同渠道的价格，你根据你选择的渠道去填写</w:t>
      </w:r>
    </w:p>
    <w:p w14:paraId="0DEB3A2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990975" cy="3181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3CF9">
      <w:pPr>
        <w:numPr>
          <w:ilvl w:val="0"/>
          <w:numId w:val="0"/>
        </w:numPr>
        <w:ind w:leftChars="0"/>
        <w:jc w:val="left"/>
      </w:pPr>
    </w:p>
    <w:p w14:paraId="6393FBD7">
      <w:pPr>
        <w:numPr>
          <w:ilvl w:val="0"/>
          <w:numId w:val="6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收件名写Amazon或者亚马逊仓库名都可以</w:t>
      </w:r>
    </w:p>
    <w:p w14:paraId="3680E29D"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收件人地址，一般发票模板里面，收件人地址是直接根据你提供的亚马逊仓库名自动生成，如果不是自动生成的，就需要自己根据货件里面的地址去填写。</w:t>
      </w:r>
    </w:p>
    <w:p w14:paraId="3AD13FE4">
      <w:pPr>
        <w:numPr>
          <w:ilvl w:val="0"/>
          <w:numId w:val="0"/>
        </w:numPr>
        <w:ind w:leftChars="0"/>
        <w:jc w:val="left"/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  <w:t>举例：</w:t>
      </w:r>
    </w:p>
    <w:p w14:paraId="62114F8D">
      <w:pPr>
        <w:numPr>
          <w:ilvl w:val="0"/>
          <w:numId w:val="0"/>
        </w:numPr>
        <w:ind w:leftChars="0"/>
        <w:jc w:val="left"/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</w:pP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3327 E Harrisburg Pik</w:t>
      </w:r>
      <w:r>
        <w:rPr>
          <w:rFonts w:hint="default" w:ascii="Arial" w:hAnsi="Arial" w:eastAsia="Arial" w:cs="Arial"/>
          <w:i w:val="0"/>
          <w:iCs w:val="0"/>
          <w:caps w:val="0"/>
          <w:color w:val="667575"/>
          <w:spacing w:val="0"/>
          <w:sz w:val="21"/>
          <w:szCs w:val="21"/>
          <w:shd w:val="clear" w:fill="FFFFFF"/>
        </w:rPr>
        <w:t>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17057</w:t>
      </w:r>
      <w:r>
        <w:rPr>
          <w:rFonts w:hint="default" w:ascii="Arial" w:hAnsi="Arial" w:eastAsia="Arial" w:cs="Arial"/>
          <w:i w:val="0"/>
          <w:iCs w:val="0"/>
          <w:caps w:val="0"/>
          <w:color w:val="667575"/>
          <w:spacing w:val="0"/>
          <w:sz w:val="21"/>
          <w:szCs w:val="21"/>
          <w:shd w:val="clear" w:fill="FFFFFF"/>
        </w:rPr>
        <w:t> -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MIDDLETOWN</w:t>
      </w:r>
      <w:r>
        <w:rPr>
          <w:rFonts w:hint="default" w:ascii="Arial" w:hAnsi="Arial" w:eastAsia="Arial" w:cs="Arial"/>
          <w:i w:val="0"/>
          <w:iCs w:val="0"/>
          <w:caps w:val="0"/>
          <w:color w:val="667575"/>
          <w:spacing w:val="0"/>
          <w:sz w:val="21"/>
          <w:szCs w:val="21"/>
          <w:shd w:val="clear" w:fill="FFFFFF"/>
        </w:rPr>
        <w:t>,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PA</w:t>
      </w:r>
      <w:r>
        <w:rPr>
          <w:rFonts w:hint="default" w:ascii="Arial" w:hAnsi="Arial" w:eastAsia="Arial" w:cs="Arial"/>
          <w:i w:val="0"/>
          <w:iCs w:val="0"/>
          <w:caps w:val="0"/>
          <w:color w:val="667575"/>
          <w:spacing w:val="0"/>
          <w:sz w:val="21"/>
          <w:szCs w:val="21"/>
          <w:shd w:val="clear" w:fill="FFFFFF"/>
        </w:rPr>
        <w:t> -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United States</w:t>
      </w:r>
    </w:p>
    <w:p w14:paraId="29CE65C4">
      <w:pPr>
        <w:numPr>
          <w:ilvl w:val="0"/>
          <w:numId w:val="0"/>
        </w:numPr>
        <w:ind w:leftChars="0"/>
        <w:jc w:val="left"/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United States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  <w:t>-国家</w:t>
      </w:r>
    </w:p>
    <w:p w14:paraId="1873F0E0">
      <w:pPr>
        <w:numPr>
          <w:ilvl w:val="0"/>
          <w:numId w:val="0"/>
        </w:numPr>
        <w:ind w:leftChars="0"/>
        <w:jc w:val="left"/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PA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  <w:t>-州</w:t>
      </w:r>
    </w:p>
    <w:p w14:paraId="68E048F6">
      <w:pPr>
        <w:numPr>
          <w:ilvl w:val="0"/>
          <w:numId w:val="0"/>
        </w:numPr>
        <w:ind w:leftChars="0"/>
        <w:jc w:val="left"/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MIDDLETOWN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  <w:t>-城市</w:t>
      </w:r>
    </w:p>
    <w:p w14:paraId="68A258CB">
      <w:pPr>
        <w:numPr>
          <w:ilvl w:val="0"/>
          <w:numId w:val="0"/>
        </w:numPr>
        <w:ind w:leftChars="0"/>
        <w:jc w:val="left"/>
      </w:pPr>
      <w:r>
        <w:rPr>
          <w:rStyle w:val="4"/>
          <w:rFonts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3327 E Harrisburg Pik</w:t>
      </w:r>
      <w:r>
        <w:rPr>
          <w:rFonts w:hint="default" w:ascii="Arial" w:hAnsi="Arial" w:eastAsia="Arial" w:cs="Arial"/>
          <w:i w:val="0"/>
          <w:iCs w:val="0"/>
          <w:caps w:val="0"/>
          <w:color w:val="667575"/>
          <w:spacing w:val="0"/>
          <w:sz w:val="21"/>
          <w:szCs w:val="21"/>
          <w:shd w:val="clear" w:fill="FFFFFF"/>
        </w:rPr>
        <w:t>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</w:rPr>
        <w:t>17057</w:t>
      </w:r>
      <w:r>
        <w:rPr>
          <w:rStyle w:val="4"/>
          <w:rFonts w:hint="eastAsia" w:ascii="Arial" w:hAnsi="Arial" w:eastAsia="宋体" w:cs="Arial"/>
          <w:b/>
          <w:bCs/>
          <w:i w:val="0"/>
          <w:iCs w:val="0"/>
          <w:caps w:val="0"/>
          <w:color w:val="232F3E"/>
          <w:spacing w:val="0"/>
          <w:sz w:val="21"/>
          <w:szCs w:val="21"/>
          <w:shd w:val="clear" w:fill="FFFFFF"/>
          <w:lang w:val="en-US" w:eastAsia="zh-CN"/>
        </w:rPr>
        <w:t>-街道</w:t>
      </w:r>
      <w:bookmarkStart w:id="0" w:name="_GoBack"/>
      <w:bookmarkEnd w:id="0"/>
    </w:p>
    <w:p w14:paraId="55258468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809365" cy="2407285"/>
            <wp:effectExtent l="0" t="0" r="63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AC68">
      <w:pPr>
        <w:numPr>
          <w:ilvl w:val="0"/>
          <w:numId w:val="0"/>
        </w:numPr>
        <w:ind w:leftChars="0"/>
        <w:jc w:val="left"/>
      </w:pPr>
    </w:p>
    <w:p w14:paraId="40F3D67E">
      <w:pPr>
        <w:numPr>
          <w:ilvl w:val="0"/>
          <w:numId w:val="0"/>
        </w:numPr>
        <w:ind w:leftChars="0"/>
        <w:jc w:val="left"/>
      </w:pPr>
    </w:p>
    <w:p w14:paraId="0A87021F">
      <w:pPr>
        <w:numPr>
          <w:ilvl w:val="0"/>
          <w:numId w:val="6"/>
        </w:numPr>
        <w:ind w:left="0" w:leftChars="0" w:firstLine="0" w:firstLine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一定要确认发货的这批产品里面带不带电，如果是灯饰产品，只要有带遥控器的版本，都需要选择带电</w:t>
      </w:r>
    </w:p>
    <w:p w14:paraId="04A7FBF2"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带磁、液体、粉末、危险品、一般都是选择否</w:t>
      </w:r>
    </w:p>
    <w:p w14:paraId="38C6B1D9"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报关方式选择“买单报关”，交税方式选择包税，</w:t>
      </w:r>
      <w:r>
        <w:rPr>
          <w:rFonts w:hint="eastAsia"/>
          <w:b/>
          <w:bCs/>
          <w:color w:val="FF0000"/>
          <w:lang w:val="en-US" w:eastAsia="zh-CN"/>
        </w:rPr>
        <w:t>如果不确定，就去问物流确认。</w:t>
      </w:r>
    </w:p>
    <w:p w14:paraId="663FAC44"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申报币种选择“美元”</w:t>
      </w:r>
    </w:p>
    <w:p w14:paraId="6709CC2D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10、货箱编号、PO Number（亚马逊追踪编码）、预计配送时段，是从后台货件信息里面查看</w:t>
      </w:r>
    </w:p>
    <w:p w14:paraId="5AACF3DB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5420" cy="2258060"/>
            <wp:effectExtent l="0" t="0" r="1143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7504">
      <w:pPr>
        <w:numPr>
          <w:ilvl w:val="0"/>
          <w:numId w:val="0"/>
        </w:numPr>
        <w:ind w:leftChars="0"/>
        <w:jc w:val="left"/>
        <w:rPr>
          <w:color w:val="FF0000"/>
        </w:rPr>
      </w:pPr>
    </w:p>
    <w:p w14:paraId="2EE32075">
      <w:pPr>
        <w:numPr>
          <w:ilvl w:val="0"/>
          <w:numId w:val="0"/>
        </w:numPr>
        <w:ind w:leftChars="0"/>
        <w:jc w:val="left"/>
      </w:pPr>
    </w:p>
    <w:p w14:paraId="1C686BEC">
      <w:pPr>
        <w:numPr>
          <w:ilvl w:val="0"/>
          <w:numId w:val="0"/>
        </w:numPr>
        <w:ind w:leftChars="0"/>
        <w:jc w:val="left"/>
      </w:pPr>
    </w:p>
    <w:p w14:paraId="119EDEA6">
      <w:pPr>
        <w:numPr>
          <w:ilvl w:val="0"/>
          <w:numId w:val="0"/>
        </w:numPr>
        <w:ind w:leftChars="0"/>
        <w:jc w:val="left"/>
      </w:pPr>
    </w:p>
    <w:p w14:paraId="17F68A8C">
      <w:pPr>
        <w:numPr>
          <w:ilvl w:val="0"/>
          <w:numId w:val="0"/>
        </w:numPr>
        <w:ind w:leftChars="0"/>
        <w:jc w:val="left"/>
      </w:pPr>
    </w:p>
    <w:p w14:paraId="01F54127">
      <w:pPr>
        <w:numPr>
          <w:ilvl w:val="0"/>
          <w:numId w:val="0"/>
        </w:numPr>
        <w:ind w:leftChars="0"/>
        <w:jc w:val="left"/>
      </w:pPr>
    </w:p>
    <w:p w14:paraId="1E4064E5">
      <w:pPr>
        <w:numPr>
          <w:ilvl w:val="0"/>
          <w:numId w:val="0"/>
        </w:numPr>
        <w:ind w:leftChars="0"/>
        <w:jc w:val="left"/>
      </w:pPr>
    </w:p>
    <w:p w14:paraId="52FD13A2">
      <w:pPr>
        <w:numPr>
          <w:ilvl w:val="0"/>
          <w:numId w:val="0"/>
        </w:numPr>
        <w:ind w:leftChars="0"/>
        <w:jc w:val="left"/>
      </w:pPr>
    </w:p>
    <w:p w14:paraId="47A9C122">
      <w:pPr>
        <w:numPr>
          <w:ilvl w:val="0"/>
          <w:numId w:val="0"/>
        </w:numPr>
        <w:ind w:leftChars="0"/>
        <w:jc w:val="left"/>
      </w:pPr>
    </w:p>
    <w:p w14:paraId="706A6873">
      <w:pPr>
        <w:numPr>
          <w:ilvl w:val="0"/>
          <w:numId w:val="0"/>
        </w:numPr>
        <w:ind w:leftChars="0"/>
        <w:jc w:val="left"/>
      </w:pPr>
    </w:p>
    <w:p w14:paraId="5430DFEC">
      <w:pPr>
        <w:numPr>
          <w:ilvl w:val="0"/>
          <w:numId w:val="0"/>
        </w:numPr>
        <w:ind w:leftChars="0"/>
        <w:jc w:val="left"/>
      </w:pPr>
    </w:p>
    <w:p w14:paraId="24B0B21D">
      <w:pPr>
        <w:numPr>
          <w:ilvl w:val="0"/>
          <w:numId w:val="0"/>
        </w:numPr>
        <w:ind w:leftChars="0"/>
        <w:jc w:val="left"/>
      </w:pPr>
      <w:r>
        <w:rPr>
          <w:rFonts w:hint="eastAsia"/>
          <w:b w:val="0"/>
          <w:bCs w:val="0"/>
          <w:color w:val="FF0000"/>
          <w:lang w:val="en-US" w:eastAsia="zh-CN"/>
        </w:rPr>
        <w:t>PO Number（亚马逊追踪编码）、</w:t>
      </w:r>
      <w:r>
        <w:rPr>
          <w:rFonts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货件追踪编号</w:t>
      </w: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：</w:t>
      </w:r>
    </w:p>
    <w:p w14:paraId="676410E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2405" cy="3476625"/>
            <wp:effectExtent l="0" t="0" r="444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EDEE">
      <w:pPr>
        <w:numPr>
          <w:ilvl w:val="0"/>
          <w:numId w:val="0"/>
        </w:numPr>
        <w:ind w:leftChars="0"/>
        <w:jc w:val="left"/>
      </w:pPr>
    </w:p>
    <w:p w14:paraId="0AFAFBED">
      <w:pPr>
        <w:numPr>
          <w:ilvl w:val="0"/>
          <w:numId w:val="0"/>
        </w:numPr>
        <w:ind w:leftChars="0"/>
        <w:jc w:val="left"/>
      </w:pPr>
    </w:p>
    <w:p w14:paraId="0448DB09">
      <w:pPr>
        <w:numPr>
          <w:ilvl w:val="0"/>
          <w:numId w:val="0"/>
        </w:numPr>
        <w:ind w:leftChars="0"/>
        <w:jc w:val="left"/>
      </w:pPr>
      <w:r>
        <w:rPr>
          <w:rFonts w:hint="eastAsia"/>
          <w:b w:val="0"/>
          <w:bCs w:val="0"/>
          <w:color w:val="FF0000"/>
          <w:lang w:val="en-US" w:eastAsia="zh-CN"/>
        </w:rPr>
        <w:t>货箱编号、预计配送时段</w:t>
      </w:r>
    </w:p>
    <w:p w14:paraId="0BD2C46A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1889125"/>
            <wp:effectExtent l="0" t="0" r="10160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9DAE">
      <w:pPr>
        <w:numPr>
          <w:ilvl w:val="0"/>
          <w:numId w:val="0"/>
        </w:numPr>
        <w:ind w:leftChars="0"/>
        <w:jc w:val="left"/>
      </w:pPr>
    </w:p>
    <w:p w14:paraId="0D636E3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11、货箱重量和货箱尺寸信息，需要从“物流发货记录表里面查看”</w:t>
      </w:r>
    </w:p>
    <w:p w14:paraId="500E0374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1720215"/>
            <wp:effectExtent l="0" t="0" r="571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2CA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6F1F6DF">
      <w:pPr>
        <w:numPr>
          <w:ilvl w:val="0"/>
          <w:numId w:val="7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积木灯饰的产品品名：led灯饰套件/led lighting kit</w:t>
      </w:r>
    </w:p>
    <w:p w14:paraId="74FC859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5533420">
      <w:pPr>
        <w:numPr>
          <w:ilvl w:val="0"/>
          <w:numId w:val="7"/>
        </w:numPr>
        <w:ind w:leftChars="0"/>
        <w:jc w:val="left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产品的申报单价，如果是走9810报关，申报单价为10美元，如果不走9810报关，申报单价3美元即可。</w:t>
      </w:r>
    </w:p>
    <w:p w14:paraId="105957B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3478C08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产品材质：塑料/Plastic</w:t>
      </w:r>
    </w:p>
    <w:p w14:paraId="48713F87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产品海关编码</w:t>
      </w:r>
      <w:r>
        <w:rPr>
          <w:rFonts w:hint="eastAsia"/>
          <w:lang w:val="en-US" w:eastAsia="zh-CN"/>
        </w:rPr>
        <w:t>：</w:t>
      </w:r>
    </w:p>
    <w:p w14:paraId="2A97F06F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产品用途</w:t>
      </w:r>
      <w:r>
        <w:rPr>
          <w:rFonts w:hint="eastAsia"/>
          <w:lang w:val="en-US" w:eastAsia="zh-CN"/>
        </w:rPr>
        <w:t>：玩/Play</w:t>
      </w:r>
    </w:p>
    <w:p w14:paraId="0EFD46F3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品牌信息一般不需要填写，如果需要填写的话，就按照发货店铺的品牌填写</w:t>
      </w:r>
    </w:p>
    <w:p w14:paraId="24BB9236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产品图片：选择通用产品图片</w:t>
      </w:r>
    </w:p>
    <w:p w14:paraId="7C59CEDE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87550" cy="1987550"/>
            <wp:effectExtent l="0" t="0" r="12700" b="12700"/>
            <wp:docPr id="14" name="图片 14" descr="0655bfec2b2a415ca177e9796c8bc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655bfec2b2a415ca177e9796c8bc5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7644">
      <w:pPr>
        <w:widowControl w:val="0"/>
        <w:numPr>
          <w:ilvl w:val="0"/>
          <w:numId w:val="7"/>
        </w:numPr>
        <w:ind w:left="0" w:leftChars="0" w:firstLine="0" w:firstLine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最终填写完成后，再检查一遍，是否填写正确</w:t>
      </w:r>
    </w:p>
    <w:p w14:paraId="380EC775">
      <w:pPr>
        <w:numPr>
          <w:ilvl w:val="0"/>
          <w:numId w:val="0"/>
        </w:numPr>
        <w:rPr>
          <w:rFonts w:hint="eastAsia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1651635"/>
            <wp:effectExtent l="0" t="0" r="5080" b="571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F938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268E4554">
      <w:pPr>
        <w:widowControl w:val="0"/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四、提交发票</w:t>
      </w:r>
    </w:p>
    <w:p w14:paraId="110C577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1、把做好的发票，提交到对应的物流。</w:t>
      </w:r>
      <w:r>
        <w:rPr>
          <w:rFonts w:hint="eastAsia"/>
          <w:b/>
          <w:bCs/>
          <w:color w:val="FF0000"/>
          <w:lang w:val="en-US" w:eastAsia="zh-CN"/>
        </w:rPr>
        <w:t>注意：根据不同物流商，有些直接将发票提交到微信群即可，有一些则需要通过物流的网站下单。</w:t>
      </w:r>
    </w:p>
    <w:p w14:paraId="767C7157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如果是通过网站下单，可能会需要下载一个物流标签，同样需要提交到钉钉张仕英，让她贴好标签。</w:t>
      </w:r>
    </w:p>
    <w:p w14:paraId="17E46D80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2、目前都是通过微信群直接下单，在微信群提交好发票好，需要去钉钉群“FBA发货群”，确认货件标签是否贴好。</w:t>
      </w:r>
      <w:r>
        <w:rPr>
          <w:rFonts w:hint="eastAsia"/>
          <w:b/>
          <w:bCs/>
          <w:color w:val="FF0000"/>
          <w:lang w:val="en-US" w:eastAsia="zh-CN"/>
        </w:rPr>
        <w:t>注意：需要确认张仕英发送图片上面的标签FBA号是否正确</w:t>
      </w:r>
    </w:p>
    <w:p w14:paraId="1A278E62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74CCA446">
      <w:pPr>
        <w:numPr>
          <w:ilvl w:val="0"/>
          <w:numId w:val="0"/>
        </w:numPr>
        <w:ind w:leftChars="0"/>
        <w:rPr>
          <w:sz w:val="28"/>
          <w:szCs w:val="28"/>
        </w:rPr>
      </w:pPr>
      <w:r>
        <w:drawing>
          <wp:inline distT="0" distB="0" distL="114300" distR="114300">
            <wp:extent cx="4116070" cy="3371850"/>
            <wp:effectExtent l="0" t="0" r="1778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F687">
      <w:pPr>
        <w:numPr>
          <w:numId w:val="0"/>
        </w:numPr>
        <w:ind w:leftChars="0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3、在确认货件标签已经贴好后，立马告诉物流可以提货，同时再次告诉物流，具体的渠道、箱数和重量。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例如：空运两箱，40KG现在可以来提货了。</w:t>
      </w:r>
    </w:p>
    <w:p w14:paraId="7E653BE6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在物流叫好货拉拉后，会把截图发送到群里，需要立马把截图复制，发送到钉钉的张扬，或者直接发送到“FBA发货群”，并告知已安排提货，需要说清楚来提货的是哪个物流，提的是哪个店铺的，什么渠道，多少箱货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举例：货代义乌环越已安排提货，司机信息是（贴截图），提BS店铺空运两箱。</w:t>
      </w:r>
    </w:p>
    <w:p w14:paraId="102F901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5、整个流程完成后需要在“物流发货记录表”填写对应的“物流商”、“单价”、“渠道”“FBA入仓单号”、“仓库码”</w:t>
      </w:r>
    </w:p>
    <w:p w14:paraId="468C171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1135" cy="2065020"/>
            <wp:effectExtent l="0" t="0" r="5715" b="1143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D0A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3F8A08C5">
      <w:pPr>
        <w:rPr>
          <w:rFonts w:hint="default"/>
          <w:sz w:val="28"/>
          <w:szCs w:val="28"/>
          <w:lang w:val="en-US" w:eastAsia="zh-CN"/>
        </w:rPr>
      </w:pPr>
    </w:p>
    <w:p w14:paraId="732C3804">
      <w:pPr>
        <w:rPr>
          <w:rFonts w:hint="default"/>
          <w:sz w:val="28"/>
          <w:szCs w:val="28"/>
          <w:lang w:val="en-US" w:eastAsia="zh-CN"/>
        </w:rPr>
      </w:pPr>
    </w:p>
    <w:p w14:paraId="6389A6E0">
      <w:pPr>
        <w:rPr>
          <w:rFonts w:hint="default"/>
          <w:sz w:val="28"/>
          <w:szCs w:val="28"/>
          <w:lang w:val="en-US" w:eastAsia="zh-CN"/>
        </w:rPr>
      </w:pPr>
    </w:p>
    <w:p w14:paraId="63B2ED09">
      <w:pPr>
        <w:rPr>
          <w:rFonts w:hint="default"/>
          <w:sz w:val="28"/>
          <w:szCs w:val="28"/>
          <w:lang w:val="en-US" w:eastAsia="zh-CN"/>
        </w:rPr>
      </w:pPr>
    </w:p>
    <w:p w14:paraId="1D1B36A3">
      <w:pPr>
        <w:rPr>
          <w:rFonts w:hint="default"/>
          <w:sz w:val="28"/>
          <w:szCs w:val="28"/>
          <w:lang w:val="en-US" w:eastAsia="zh-CN"/>
        </w:rPr>
      </w:pPr>
    </w:p>
    <w:p w14:paraId="0DF73933">
      <w:pPr>
        <w:rPr>
          <w:rFonts w:hint="default"/>
          <w:sz w:val="28"/>
          <w:szCs w:val="28"/>
          <w:lang w:val="en-US" w:eastAsia="zh-CN"/>
        </w:rPr>
      </w:pPr>
    </w:p>
    <w:p w14:paraId="62A74909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F0369"/>
    <w:multiLevelType w:val="singleLevel"/>
    <w:tmpl w:val="92DF0369"/>
    <w:lvl w:ilvl="0" w:tentative="0">
      <w:start w:val="2"/>
      <w:numFmt w:val="chineseCounting"/>
      <w:suff w:val="nothing"/>
      <w:lvlText w:val="%1、"/>
      <w:lvlJc w:val="left"/>
      <w:rPr>
        <w:rFonts w:hint="eastAsia"/>
        <w:color w:val="auto"/>
      </w:rPr>
    </w:lvl>
  </w:abstractNum>
  <w:abstractNum w:abstractNumId="1">
    <w:nsid w:val="96F845D1"/>
    <w:multiLevelType w:val="singleLevel"/>
    <w:tmpl w:val="96F845D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CE9EDD9"/>
    <w:multiLevelType w:val="singleLevel"/>
    <w:tmpl w:val="CCE9EDD9"/>
    <w:lvl w:ilvl="0" w:tentative="0">
      <w:start w:val="12"/>
      <w:numFmt w:val="decimal"/>
      <w:suff w:val="nothing"/>
      <w:lvlText w:val="%1、"/>
      <w:lvlJc w:val="left"/>
    </w:lvl>
  </w:abstractNum>
  <w:abstractNum w:abstractNumId="3">
    <w:nsid w:val="01020E6F"/>
    <w:multiLevelType w:val="singleLevel"/>
    <w:tmpl w:val="01020E6F"/>
    <w:lvl w:ilvl="0" w:tentative="0">
      <w:start w:val="1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90E1750"/>
    <w:multiLevelType w:val="singleLevel"/>
    <w:tmpl w:val="090E1750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76FA4FF"/>
    <w:multiLevelType w:val="singleLevel"/>
    <w:tmpl w:val="476FA4FF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103C417"/>
    <w:multiLevelType w:val="singleLevel"/>
    <w:tmpl w:val="6103C417"/>
    <w:lvl w:ilvl="0" w:tentative="0">
      <w:start w:val="1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YjQwMDgyMDQyMTZlZjdmNDNkMWJhNWNkNDBiZDMifQ=="/>
  </w:docVars>
  <w:rsids>
    <w:rsidRoot w:val="00000000"/>
    <w:rsid w:val="07B90CB8"/>
    <w:rsid w:val="0D5576F5"/>
    <w:rsid w:val="19137AFC"/>
    <w:rsid w:val="2AB7478C"/>
    <w:rsid w:val="2C091017"/>
    <w:rsid w:val="35637141"/>
    <w:rsid w:val="39725D27"/>
    <w:rsid w:val="49F17862"/>
    <w:rsid w:val="5AC60BB6"/>
    <w:rsid w:val="5F0425D8"/>
    <w:rsid w:val="5FD924D3"/>
    <w:rsid w:val="64013AC5"/>
    <w:rsid w:val="655908A2"/>
    <w:rsid w:val="7301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2135</Words>
  <Characters>2315</Characters>
  <Lines>0</Lines>
  <Paragraphs>0</Paragraphs>
  <TotalTime>14</TotalTime>
  <ScaleCrop>false</ScaleCrop>
  <LinksUpToDate>false</LinksUpToDate>
  <CharactersWithSpaces>2330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2026-05-21T06:35:00Z</dcterms:created>
  <dc:creator>admin</dc:creator>
  <cp:lastModifiedBy>WPS_1615269102</cp:lastModifiedBy>
  <dcterms:modified xsi:type="dcterms:W3CDTF">2026-05-22T07:07:27Z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1119206F329148A0A27AFF4999E014EE_13</vt:lpwstr>
  </property>
  <property fmtid="{D5CDD505-2E9C-101B-9397-08002B2CF9AE}" pid="4" name="KSOTemplateDocerSaveRecord">
    <vt:lpwstr>eyJoZGlkIjoiMjY5ZGU0ZDdhMmJjZTg2MjkxY2UxNTE2YTcwMGRkNzciLCJ1c2VySWQiOiIxMTc4MjgzMzQ3In0=</vt:lpwstr>
  </property>
</Properties>
</file>