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 xml:space="preserve">Hello！第七次发帖！亚马逊新功能 买家历程分析 </w:t>
      </w:r>
    </w:p>
    <w:p>
      <w:pPr>
        <w:spacing w:before="120" w:after="120" w:line="288" w:lineRule="auto"/>
        <w:ind w:left="0"/>
        <w:jc w:val="left"/>
      </w:pPr>
      <w:r>
        <w:rPr>
          <w:rFonts w:eastAsia="等线" w:ascii="Arial" w:cs="Arial" w:hAnsi="Arial"/>
          <w:sz w:val="22"/>
        </w:rPr>
        <w:t>Hello！第七次发帖！如何用「买家历程分析」</w:t>
      </w:r>
    </w:p>
    <w:p>
      <w:pPr>
        <w:spacing w:before="120" w:after="120" w:line="288" w:lineRule="auto"/>
        <w:ind w:left="0"/>
        <w:jc w:val="left"/>
      </w:pPr>
      <w:r>
        <w:rPr>
          <w:rFonts w:eastAsia="等线" w:ascii="Arial" w:cs="Arial" w:hAnsi="Arial"/>
          <w:sz w:val="22"/>
        </w:rPr>
        <w:t xml:space="preserve"> 从卖货思维升级到「品牌运营」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昨天我们在亚马逊卖家后台发现了一个新出的功能，点进去看了一下，发现这个功能还挺新颖的。</w:t>
      </w:r>
    </w:p>
    <w:p>
      <w:pPr>
        <w:spacing w:before="120" w:after="120" w:line="288" w:lineRule="auto"/>
        <w:ind w:left="0" w:firstLine="0"/>
        <w:jc w:val="left"/>
      </w:pPr>
      <w:r>
        <w:rPr>
          <w:rFonts w:eastAsia="等线" w:ascii="Arial" w:cs="Arial" w:hAnsi="Arial"/>
          <w:sz w:val="22"/>
        </w:rPr>
        <w:t>该功能就藏在“品牌”里面的“品牌分析”中，现在进去之后多了一个</w:t>
      </w:r>
      <w:r>
        <w:rPr>
          <w:rFonts w:eastAsia="等线" w:ascii="Arial" w:cs="Arial" w:hAnsi="Arial"/>
          <w:b w:val="true"/>
          <w:color w:val="d83931"/>
          <w:sz w:val="22"/>
        </w:rPr>
        <w:t>“买家历程分析”</w:t>
      </w:r>
      <w:r>
        <w:rPr>
          <w:rFonts w:eastAsia="等线" w:ascii="Arial" w:cs="Arial" w:hAnsi="Arial"/>
          <w:sz w:val="22"/>
        </w:rPr>
        <w:t>的模块，这也是亚马逊第一次从买家这一侧提供一些官方可供分析的数据。</w:t>
      </w:r>
    </w:p>
    <w:p>
      <w:pPr>
        <w:spacing w:before="120" w:after="120" w:line="288" w:lineRule="auto"/>
        <w:ind w:left="0" w:firstLine="0"/>
        <w:jc w:val="left"/>
      </w:pPr>
      <w:r>
        <w:rPr>
          <w:rFonts w:eastAsia="等线" w:ascii="Arial" w:cs="Arial" w:hAnsi="Arial"/>
          <w:sz w:val="22"/>
        </w:rPr>
        <w:t>它的查看数据的路径是：</w:t>
      </w:r>
      <w:r>
        <w:rPr>
          <w:rFonts w:eastAsia="等线" w:ascii="Arial" w:cs="Arial" w:hAnsi="Arial"/>
          <w:i w:val="true"/>
          <w:color w:val="6425d0"/>
          <w:sz w:val="22"/>
          <w:u w:val="single"/>
        </w:rPr>
        <w:t>后台＞品牌＞品牌分析＞买家历程分析＞选择时间范围＞查看买家四阶段数据模型</w:t>
      </w:r>
      <w:r>
        <w:rPr>
          <w:rFonts w:eastAsia="等线" w:ascii="Arial" w:cs="Arial" w:hAnsi="Arial"/>
          <w:sz w:val="22"/>
        </w:rPr>
        <w:t>。</w:t>
      </w:r>
    </w:p>
    <w:p>
      <w:pPr>
        <w:spacing w:before="120" w:after="120" w:line="288" w:lineRule="auto"/>
        <w:ind w:left="0"/>
        <w:jc w:val="center"/>
      </w:pPr>
      <w:r>
        <w:drawing>
          <wp:inline distT="0" distR="0" distB="0" distL="0">
            <wp:extent cx="5257800" cy="6143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6143625"/>
                    </a:xfrm>
                    <a:prstGeom prst="rect">
                      <a:avLst/>
                    </a:prstGeom>
                  </pic:spPr>
                </pic:pic>
              </a:graphicData>
            </a:graphic>
          </wp:inline>
        </w:drawing>
      </w:r>
    </w:p>
    <w:p>
      <w:pPr>
        <w:spacing w:before="120" w:after="120" w:line="288" w:lineRule="auto"/>
        <w:ind w:left="0"/>
        <w:jc w:val="center"/>
      </w:pPr>
      <w:r>
        <w:drawing>
          <wp:inline distT="0" distR="0" distB="0" distL="0">
            <wp:extent cx="5257800" cy="2057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057400"/>
                    </a:xfrm>
                    <a:prstGeom prst="rect">
                      <a:avLst/>
                    </a:prstGeom>
                  </pic:spPr>
                </pic:pic>
              </a:graphicData>
            </a:graphic>
          </wp:inline>
        </w:drawing>
      </w:r>
    </w:p>
    <w:p>
      <w:pPr>
        <w:spacing w:before="120" w:after="120" w:line="288" w:lineRule="auto"/>
        <w:ind w:left="0"/>
        <w:jc w:val="center"/>
      </w:pPr>
      <w:r>
        <w:drawing>
          <wp:inline distT="0" distR="0" distB="0" distL="0">
            <wp:extent cx="5257800" cy="23050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3050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在这里我们可以看到，亚马逊把买家的购买旅程分成了四个独立的类型：</w:t>
      </w:r>
    </w:p>
    <w:p>
      <w:pPr>
        <w:spacing w:before="120" w:after="120" w:line="288" w:lineRule="auto"/>
        <w:ind w:left="0" w:firstLine="0"/>
        <w:jc w:val="left"/>
      </w:pPr>
      <w:r>
        <w:rPr>
          <w:rFonts w:eastAsia="等线" w:ascii="Arial" w:cs="Arial" w:hAnsi="Arial"/>
          <w:b w:val="true"/>
          <w:color w:val="d83931"/>
          <w:sz w:val="22"/>
        </w:rPr>
        <w:t>1、认知阶段</w:t>
      </w:r>
    </w:p>
    <w:p>
      <w:pPr>
        <w:spacing w:before="120" w:after="120" w:line="288" w:lineRule="auto"/>
        <w:ind w:left="0" w:firstLine="0"/>
        <w:jc w:val="left"/>
      </w:pPr>
      <w:r>
        <w:rPr>
          <w:rFonts w:eastAsia="等线" w:ascii="Arial" w:cs="Arial" w:hAnsi="Arial"/>
          <w:b w:val="true"/>
          <w:color w:val="d83931"/>
          <w:sz w:val="22"/>
        </w:rPr>
        <w:t>2、考虑阶段</w:t>
      </w:r>
    </w:p>
    <w:p>
      <w:pPr>
        <w:spacing w:before="120" w:after="120" w:line="288" w:lineRule="auto"/>
        <w:ind w:left="0" w:firstLine="0"/>
        <w:jc w:val="left"/>
      </w:pPr>
      <w:r>
        <w:rPr>
          <w:rFonts w:eastAsia="等线" w:ascii="Arial" w:cs="Arial" w:hAnsi="Arial"/>
          <w:b w:val="true"/>
          <w:color w:val="d83931"/>
          <w:sz w:val="22"/>
        </w:rPr>
        <w:t>3、意向阶段</w:t>
      </w:r>
    </w:p>
    <w:p>
      <w:pPr>
        <w:spacing w:before="120" w:after="120" w:line="288" w:lineRule="auto"/>
        <w:ind w:left="0" w:firstLine="0"/>
        <w:jc w:val="left"/>
      </w:pPr>
      <w:r>
        <w:rPr>
          <w:rFonts w:eastAsia="等线" w:ascii="Arial" w:cs="Arial" w:hAnsi="Arial"/>
          <w:b w:val="true"/>
          <w:color w:val="d83931"/>
          <w:sz w:val="22"/>
        </w:rPr>
        <w:t>4、购买阶段</w:t>
      </w:r>
    </w:p>
    <w:p>
      <w:pPr>
        <w:spacing w:before="120" w:after="120" w:line="288" w:lineRule="auto"/>
        <w:ind w:left="0" w:firstLine="0"/>
        <w:jc w:val="left"/>
      </w:pPr>
    </w:p>
    <w:p>
      <w:pPr>
        <w:spacing w:before="120" w:after="120" w:line="288" w:lineRule="auto"/>
        <w:ind w:left="0"/>
        <w:jc w:val="center"/>
      </w:pPr>
      <w:r>
        <w:drawing>
          <wp:inline distT="0" distR="0" distB="0" distL="0">
            <wp:extent cx="5257800" cy="2200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200275"/>
                    </a:xfrm>
                    <a:prstGeom prst="rect">
                      <a:avLst/>
                    </a:prstGeom>
                  </pic:spPr>
                </pic:pic>
              </a:graphicData>
            </a:graphic>
          </wp:inline>
        </w:drawing>
      </w:r>
    </w:p>
    <w:p>
      <w:pPr>
        <w:spacing w:before="120" w:after="120" w:line="288" w:lineRule="auto"/>
        <w:ind w:left="0"/>
        <w:jc w:val="center"/>
      </w:pPr>
      <w:r>
        <w:drawing>
          <wp:inline distT="0" distR="0" distB="0" distL="0">
            <wp:extent cx="5257800" cy="1781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1781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rPr>
        <w:t>第一个，认知阶段</w:t>
      </w:r>
    </w:p>
    <w:p>
      <w:pPr>
        <w:spacing w:before="120" w:after="120" w:line="288" w:lineRule="auto"/>
        <w:ind w:left="0" w:firstLine="0"/>
        <w:jc w:val="left"/>
      </w:pPr>
      <w:r>
        <w:rPr>
          <w:rFonts w:eastAsia="等线" w:ascii="Arial" w:cs="Arial" w:hAnsi="Arial"/>
          <w:sz w:val="22"/>
        </w:rPr>
        <w:t>这里的数据是代表在12个月内在搜索结果中看过你的产品listing，但是最终没有购买的人群。</w:t>
      </w:r>
    </w:p>
    <w:p>
      <w:pPr>
        <w:spacing w:before="120" w:after="120" w:line="288" w:lineRule="auto"/>
        <w:ind w:left="0" w:firstLine="0"/>
        <w:jc w:val="left"/>
      </w:pPr>
      <w:r>
        <w:rPr>
          <w:rFonts w:eastAsia="等线" w:ascii="Arial" w:cs="Arial" w:hAnsi="Arial"/>
          <w:sz w:val="22"/>
        </w:rPr>
        <w:t>大家可以仔细想一下，顾客来搜了相关产品，看到你的产品在搜索结果中但是最终没有购买，是什么原因？</w:t>
      </w:r>
    </w:p>
    <w:p>
      <w:pPr>
        <w:spacing w:before="120" w:after="120" w:line="288" w:lineRule="auto"/>
        <w:ind w:left="0" w:firstLine="0"/>
        <w:jc w:val="left"/>
      </w:pPr>
      <w:r>
        <w:rPr>
          <w:rFonts w:eastAsia="等线" w:ascii="Arial" w:cs="Arial" w:hAnsi="Arial"/>
          <w:sz w:val="22"/>
        </w:rPr>
        <w:t>如果这一点的人群数量很多的话，那极有可能是我们产品关键词的精准度有问题，吸引过来的并不是精准的顾客，所以导致了产品没有产生点击和转化.</w:t>
      </w:r>
    </w:p>
    <w:p>
      <w:pPr>
        <w:spacing w:before="120" w:after="120" w:line="288" w:lineRule="auto"/>
        <w:ind w:left="0" w:firstLine="0"/>
        <w:jc w:val="left"/>
      </w:pPr>
      <w:r>
        <w:rPr>
          <w:rFonts w:eastAsia="等线" w:ascii="Arial" w:cs="Arial" w:hAnsi="Arial"/>
          <w:sz w:val="22"/>
        </w:rPr>
        <w:t>这一点我们可以通过优化产品的关键词和加强否定词库的建设来进行优化，避免更多的无效曝光出现。</w:t>
      </w:r>
    </w:p>
    <w:p>
      <w:pPr>
        <w:spacing w:before="120" w:after="120" w:line="288" w:lineRule="auto"/>
        <w:ind w:left="0" w:firstLine="0"/>
        <w:jc w:val="left"/>
      </w:pPr>
      <w:r>
        <w:rPr>
          <w:rFonts w:eastAsia="等线" w:ascii="Arial" w:cs="Arial" w:hAnsi="Arial"/>
          <w:sz w:val="22"/>
        </w:rPr>
        <w:t>这类人代表的是你的“潜在认知人群”，说明你有了一定的曝光但还没形成品牌吸引力或点击意愿</w:t>
      </w:r>
    </w:p>
    <w:p>
      <w:pPr>
        <w:spacing w:before="120" w:after="120" w:line="288" w:lineRule="auto"/>
        <w:ind w:left="0" w:firstLine="0"/>
        <w:jc w:val="left"/>
      </w:pPr>
      <w:r>
        <w:rPr>
          <w:rFonts w:eastAsia="等线" w:ascii="Arial" w:cs="Arial" w:hAnsi="Arial"/>
          <w:color w:val="6425d0"/>
          <w:sz w:val="22"/>
          <w:shd w:fill="f76964"/>
        </w:rPr>
        <w:t>卖家应重点关注认知层级的点击率和展示率：</w:t>
      </w:r>
    </w:p>
    <w:p>
      <w:pPr>
        <w:spacing w:before="120" w:after="120" w:line="288" w:lineRule="auto"/>
        <w:ind w:left="0" w:firstLine="0"/>
        <w:jc w:val="left"/>
      </w:pPr>
    </w:p>
    <w:p>
      <w:pPr>
        <w:spacing w:before="120" w:after="120" w:line="288" w:lineRule="auto"/>
        <w:ind w:left="0"/>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2002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定义 在特定时间段内访问过您的详情页面或品牌旗舰店但在最近 12 个月内未购买的买家。</w:t>
      </w:r>
    </w:p>
    <w:p>
      <w:pPr>
        <w:spacing w:before="120" w:after="120" w:line="288" w:lineRule="auto"/>
        <w:ind w:left="0"/>
        <w:jc w:val="center"/>
      </w:pPr>
      <w:r>
        <w:drawing>
          <wp:inline distT="0" distR="0" distB="0" distL="0">
            <wp:extent cx="5257800" cy="20383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038350"/>
                    </a:xfrm>
                    <a:prstGeom prst="rect">
                      <a:avLst/>
                    </a:prstGeom>
                  </pic:spPr>
                </pic:pic>
              </a:graphicData>
            </a:graphic>
          </wp:inline>
        </w:drawing>
      </w:r>
    </w:p>
    <w:p>
      <w:pPr>
        <w:spacing w:before="120" w:after="120" w:line="288" w:lineRule="auto"/>
        <w:ind w:left="0"/>
        <w:jc w:val="center"/>
      </w:pPr>
      <w:r>
        <w:drawing>
          <wp:inline distT="0" distR="0" distB="0" distL="0">
            <wp:extent cx="5257800" cy="16668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1666875"/>
                    </a:xfrm>
                    <a:prstGeom prst="rect">
                      <a:avLst/>
                    </a:prstGeom>
                  </pic:spPr>
                </pic:pic>
              </a:graphicData>
            </a:graphic>
          </wp:inline>
        </w:drawing>
      </w:r>
    </w:p>
    <w:p>
      <w:pPr>
        <w:spacing w:before="120" w:after="120" w:line="288" w:lineRule="auto"/>
        <w:ind w:left="0"/>
        <w:jc w:val="center"/>
      </w:pPr>
      <w:r>
        <w:drawing>
          <wp:inline distT="0" distR="0" distB="0" distL="0">
            <wp:extent cx="3781425" cy="3533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3781425" cy="35337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rPr>
        <w:t>第二个，考虑阶段</w:t>
      </w:r>
    </w:p>
    <w:p>
      <w:pPr>
        <w:spacing w:before="120" w:after="120" w:line="288" w:lineRule="auto"/>
        <w:ind w:left="0" w:firstLine="0"/>
        <w:jc w:val="left"/>
      </w:pPr>
      <w:r>
        <w:rPr>
          <w:rFonts w:eastAsia="等线" w:ascii="Arial" w:cs="Arial" w:hAnsi="Arial"/>
          <w:sz w:val="22"/>
        </w:rPr>
        <w:t>这个阶段指的是进入了你的产品listing界面或者品牌旗舰店但是12个月没有购买的人群。</w:t>
      </w:r>
    </w:p>
    <w:p>
      <w:pPr>
        <w:spacing w:before="120" w:after="120" w:line="288" w:lineRule="auto"/>
        <w:ind w:left="0" w:firstLine="0"/>
        <w:jc w:val="left"/>
      </w:pPr>
      <w:r>
        <w:rPr>
          <w:rFonts w:eastAsia="等线" w:ascii="Arial" w:cs="Arial" w:hAnsi="Arial"/>
          <w:sz w:val="22"/>
        </w:rPr>
        <w:t>如果这一点上的人群数量很多的话，那大概率是我们的listing界面的质量没有能够成功的打动客户，让进入我们的旗舰店或listing的顾客最终没能完成购买，我们可以通过优化产品的listing来增加转化的几率。</w:t>
      </w:r>
    </w:p>
    <w:p>
      <w:pPr>
        <w:spacing w:before="120" w:after="120" w:line="288" w:lineRule="auto"/>
        <w:ind w:left="0" w:firstLine="0"/>
        <w:jc w:val="left"/>
      </w:pPr>
      <w:r>
        <w:rPr>
          <w:rFonts w:eastAsia="等线" w:ascii="Arial" w:cs="Arial" w:hAnsi="Arial"/>
          <w:sz w:val="22"/>
        </w:rPr>
        <w:t>这个阶段需要注意用户的流失量大不大，如果超过95%，那就可能是链接文案差，或者价格比竞品高等问题了。</w:t>
      </w:r>
    </w:p>
    <w:p>
      <w:pPr>
        <w:spacing w:before="120" w:after="120" w:line="288" w:lineRule="auto"/>
        <w:ind w:left="0" w:firstLine="0"/>
        <w:jc w:val="left"/>
      </w:pPr>
      <w:r>
        <w:rPr>
          <w:rFonts w:eastAsia="等线" w:ascii="Arial" w:cs="Arial" w:hAnsi="Arial"/>
          <w:color w:val="6425d0"/>
          <w:sz w:val="22"/>
          <w:shd w:fill="f76964"/>
        </w:rPr>
        <w:t>卖家应着重提高页面转化效率：</w:t>
      </w:r>
    </w:p>
    <w:p>
      <w:pPr>
        <w:spacing w:before="120" w:after="120" w:line="288" w:lineRule="auto"/>
        <w:ind w:left="0" w:firstLine="0"/>
        <w:jc w:val="left"/>
      </w:pPr>
      <w:r>
        <w:rPr>
          <w:rFonts w:eastAsia="等线" w:ascii="Arial" w:cs="Arial" w:hAnsi="Arial"/>
          <w:sz w:val="22"/>
        </w:rPr>
        <w:t>对详情页进行AB测试，比如测试不同的产品图片、描述文案、功能展示顺序等，观察哪种版本能让考虑阶段的买家更愿意进一步了解产品或转化为下一个阶段。</w:t>
      </w:r>
    </w:p>
    <w:p>
      <w:pPr>
        <w:spacing w:before="120" w:after="120" w:line="288" w:lineRule="auto"/>
        <w:ind w:left="0" w:firstLine="0"/>
        <w:jc w:val="left"/>
      </w:pPr>
      <w:r>
        <w:rPr>
          <w:rFonts w:eastAsia="等线" w:ascii="Arial" w:cs="Arial" w:hAnsi="Arial"/>
          <w:sz w:val="22"/>
        </w:rPr>
        <w:t>同时，关注买家的评论和反馈，针对性地优化产品描述和卖点。</w:t>
      </w:r>
    </w:p>
    <w:p>
      <w:pPr>
        <w:spacing w:before="120" w:after="120" w:line="288" w:lineRule="auto"/>
        <w:ind w:left="0"/>
        <w:jc w:val="center"/>
      </w:pPr>
      <w:r>
        <w:drawing>
          <wp:inline distT="0" distR="0" distB="0" distL="0">
            <wp:extent cx="5257800" cy="21907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21907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定义 在特定时间段内将您的商品加入了购物车、心愿单或者保存备用但在最近 12 个月内未购买的买家。</w:t>
      </w:r>
    </w:p>
    <w:p>
      <w:pPr>
        <w:spacing w:before="120" w:after="120" w:line="288" w:lineRule="auto"/>
        <w:ind w:left="0"/>
        <w:jc w:val="center"/>
      </w:pPr>
      <w:r>
        <w:drawing>
          <wp:inline distT="0" distR="0" distB="0" distL="0">
            <wp:extent cx="5257800" cy="1790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1790700"/>
                    </a:xfrm>
                    <a:prstGeom prst="rect">
                      <a:avLst/>
                    </a:prstGeom>
                  </pic:spPr>
                </pic:pic>
              </a:graphicData>
            </a:graphic>
          </wp:inline>
        </w:drawing>
      </w:r>
    </w:p>
    <w:p>
      <w:pPr>
        <w:spacing w:before="120" w:after="120" w:line="288" w:lineRule="auto"/>
        <w:ind w:left="0"/>
        <w:jc w:val="center"/>
      </w:pPr>
      <w:r>
        <w:drawing>
          <wp:inline distT="0" distR="0" distB="0" distL="0">
            <wp:extent cx="5257800" cy="15525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15525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rPr>
        <w:t>第三个，意向阶段</w:t>
      </w:r>
    </w:p>
    <w:p>
      <w:pPr>
        <w:spacing w:before="120" w:after="120" w:line="288" w:lineRule="auto"/>
        <w:ind w:left="0" w:firstLine="0"/>
        <w:jc w:val="left"/>
      </w:pPr>
      <w:r>
        <w:rPr>
          <w:rFonts w:eastAsia="等线" w:ascii="Arial" w:cs="Arial" w:hAnsi="Arial"/>
          <w:sz w:val="22"/>
        </w:rPr>
        <w:t>这个阶段离下单更近了，它是指已经把你的产品加入了购物车、心愿单但是却没有最后购买的人群。</w:t>
      </w:r>
    </w:p>
    <w:p>
      <w:pPr>
        <w:spacing w:before="120" w:after="120" w:line="288" w:lineRule="auto"/>
        <w:ind w:left="0" w:firstLine="0"/>
        <w:jc w:val="left"/>
      </w:pPr>
      <w:r>
        <w:rPr>
          <w:rFonts w:eastAsia="等线" w:ascii="Arial" w:cs="Arial" w:hAnsi="Arial"/>
          <w:sz w:val="22"/>
        </w:rPr>
        <w:t>如果这种情形有大批量的出现，那很有可能是顾客在加购之后发现了性价比更高的产品，这时我们可以多监控一下竞品的促销手法和力度，实时根据竞品的促销活动来及时调整我们的促销战略。</w:t>
      </w:r>
    </w:p>
    <w:p>
      <w:pPr>
        <w:spacing w:before="120" w:after="120" w:line="288" w:lineRule="auto"/>
        <w:ind w:left="0" w:firstLine="0"/>
        <w:jc w:val="left"/>
      </w:pPr>
      <w:r>
        <w:rPr>
          <w:rFonts w:eastAsia="等线" w:ascii="Arial" w:cs="Arial" w:hAnsi="Arial"/>
          <w:color w:val="6425d0"/>
          <w:sz w:val="22"/>
          <w:shd w:fill="f76964"/>
        </w:rPr>
        <w:t>卖家的重点是减少弃购损失：</w:t>
      </w:r>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设置针对性的促销活动，如限时折扣、满减优惠、赠品等。</w:t>
      </w:r>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通过邮件或消息推送等方式，提醒买家购物车中的商品。</w:t>
      </w:r>
    </w:p>
    <w:p>
      <w:pPr>
        <w:spacing w:before="120" w:after="120" w:line="288" w:lineRule="auto"/>
        <w:ind w:left="0" w:firstLine="0"/>
        <w:jc w:val="left"/>
      </w:pPr>
      <w:r>
        <w:rPr>
          <w:rFonts w:eastAsia="等线" w:ascii="Arial" w:cs="Arial" w:hAnsi="Arial"/>
          <w:b w:val="true"/>
          <w:sz w:val="22"/>
        </w:rPr>
        <w:t>·</w:t>
      </w:r>
      <w:r>
        <w:rPr>
          <w:rFonts w:eastAsia="等线" w:ascii="Arial" w:cs="Arial" w:hAnsi="Arial"/>
          <w:sz w:val="22"/>
        </w:rPr>
        <w:t xml:space="preserve"> 分析意向阶段买家的行为数据，进一步优化产品和营销策略。</w:t>
      </w:r>
    </w:p>
    <w:p>
      <w:pPr>
        <w:spacing w:before="120" w:after="120" w:line="288" w:lineRule="auto"/>
        <w:ind w:left="0"/>
        <w:jc w:val="center"/>
      </w:pPr>
      <w:r>
        <w:drawing>
          <wp:inline distT="0" distR="0" distB="0" distL="0">
            <wp:extent cx="5257800" cy="19431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194310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定义 在过去 12 个月内未购买的品牌新买家。</w:t>
      </w:r>
    </w:p>
    <w:p>
      <w:pPr>
        <w:spacing w:before="120" w:after="120" w:line="288" w:lineRule="auto"/>
        <w:ind w:left="0"/>
        <w:jc w:val="center"/>
      </w:pPr>
      <w:r>
        <w:drawing>
          <wp:inline distT="0" distR="0" distB="0" distL="0">
            <wp:extent cx="5257800" cy="17335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17335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rPr>
        <w:t>第四个，购买阶段</w:t>
      </w:r>
    </w:p>
    <w:p>
      <w:pPr>
        <w:spacing w:before="120" w:after="120" w:line="288" w:lineRule="auto"/>
        <w:ind w:left="0" w:firstLine="0"/>
        <w:jc w:val="left"/>
      </w:pPr>
      <w:r>
        <w:rPr>
          <w:rFonts w:eastAsia="等线" w:ascii="Arial" w:cs="Arial" w:hAnsi="Arial"/>
          <w:sz w:val="22"/>
        </w:rPr>
        <w:t>这个阶段的顾客已经完成下单但是在12个月内并没有产生复购的人群。</w:t>
      </w:r>
    </w:p>
    <w:p>
      <w:pPr>
        <w:spacing w:before="120" w:after="120" w:line="288" w:lineRule="auto"/>
        <w:ind w:left="0" w:firstLine="0"/>
        <w:jc w:val="left"/>
      </w:pPr>
      <w:r>
        <w:rPr>
          <w:rFonts w:eastAsia="等线" w:ascii="Arial" w:cs="Arial" w:hAnsi="Arial"/>
          <w:sz w:val="22"/>
        </w:rPr>
        <w:t>亚马逊在这里给的数据还是非常详细的，给大家细分出了新买家、复购的买家及一次性购买的买家，如果你的产品是很适合长期复购类型的产品，那一定不要错过这个数据分析的维度。</w:t>
      </w:r>
    </w:p>
    <w:p>
      <w:pPr>
        <w:spacing w:before="120" w:after="120" w:line="288" w:lineRule="auto"/>
        <w:ind w:left="0" w:firstLine="0"/>
        <w:jc w:val="left"/>
      </w:pPr>
      <w:r>
        <w:rPr>
          <w:rFonts w:eastAsia="等线" w:ascii="Arial" w:cs="Arial" w:hAnsi="Arial"/>
          <w:sz w:val="22"/>
        </w:rPr>
        <w:t>这个数据对卖家来说是很有帮助的，因为这是亚马逊官方自己公布的数据，而且是通过大数据在分析了所有顾客的购买行为之后给出的数据，所以它的精准度、关联度、可信度等等，都远超第三方软件给你提供的数据。</w:t>
      </w:r>
    </w:p>
    <w:p>
      <w:pPr>
        <w:spacing w:before="120" w:after="120" w:line="288" w:lineRule="auto"/>
        <w:ind w:left="0" w:firstLine="0"/>
        <w:jc w:val="left"/>
      </w:pPr>
      <w:r>
        <w:rPr>
          <w:rFonts w:eastAsia="等线" w:ascii="Arial" w:cs="Arial" w:hAnsi="Arial"/>
          <w:sz w:val="22"/>
        </w:rPr>
        <w:t>所以买家历程分析除了关注“谁买了”，也非常重视“谁可能会复购”、“品牌认知人群是否增长”。这一点对想做品牌长期主义的卖家来说至关重要</w:t>
      </w:r>
    </w:p>
    <w:p>
      <w:pPr>
        <w:spacing w:before="120" w:after="120" w:line="288" w:lineRule="auto"/>
        <w:ind w:left="0" w:firstLine="0"/>
        <w:jc w:val="left"/>
      </w:pPr>
      <w:r>
        <w:rPr>
          <w:rFonts w:eastAsia="等线" w:ascii="Arial" w:cs="Arial" w:hAnsi="Arial"/>
          <w:sz w:val="22"/>
          <w:shd w:fill="f76964"/>
        </w:rPr>
        <w:t>亚马逊会为每个阶段提供关键指标数据</w:t>
      </w:r>
    </w:p>
    <w:p>
      <w:pPr>
        <w:spacing w:before="120" w:after="120" w:line="288" w:lineRule="auto"/>
        <w:ind w:left="0" w:firstLine="0"/>
        <w:jc w:val="left"/>
      </w:pPr>
      <w:r>
        <w:rPr>
          <w:rFonts w:eastAsia="等线" w:ascii="Arial" w:cs="Arial" w:hAnsi="Arial"/>
          <w:sz w:val="22"/>
        </w:rPr>
        <w:t>如认知人群增长率、考虑到意向的转化率、复购率等，并给出相应的优化建议，帮助卖家采取针对性措施提升各阶段的表现</w:t>
      </w:r>
    </w:p>
    <w:p>
      <w:pPr>
        <w:spacing w:before="120" w:after="120" w:line="288" w:lineRule="auto"/>
        <w:ind w:left="0" w:firstLine="0"/>
        <w:jc w:val="left"/>
      </w:pPr>
      <w:r>
        <w:rPr>
          <w:rFonts w:eastAsia="等线" w:ascii="Arial" w:cs="Arial" w:hAnsi="Arial"/>
          <w:b w:val="true"/>
          <w:color w:val="d83931"/>
          <w:sz w:val="22"/>
        </w:rPr>
        <w:t>每一个没能完成转化的顾客背后，都隐藏着一个机会。</w:t>
      </w:r>
    </w:p>
    <w:p>
      <w:pPr>
        <w:spacing w:before="120" w:after="120" w:line="288" w:lineRule="auto"/>
        <w:ind w:left="0" w:firstLine="0"/>
        <w:jc w:val="left"/>
      </w:pPr>
      <w:r>
        <w:rPr>
          <w:rFonts w:eastAsia="等线" w:ascii="Arial" w:cs="Arial" w:hAnsi="Arial"/>
          <w:sz w:val="22"/>
        </w:rPr>
        <w:t>而亚马逊新推出的这个</w:t>
      </w:r>
      <w:r>
        <w:rPr>
          <w:rFonts w:eastAsia="等线" w:ascii="Arial" w:cs="Arial" w:hAnsi="Arial"/>
          <w:sz w:val="22"/>
          <w:shd w:fill="fff67a"/>
        </w:rPr>
        <w:t>买家历程分析</w:t>
      </w:r>
      <w:r>
        <w:rPr>
          <w:rFonts w:eastAsia="等线" w:ascii="Arial" w:cs="Arial" w:hAnsi="Arial"/>
          <w:sz w:val="22"/>
        </w:rPr>
        <w:t>的模块，就是为了大幅提升大家抓住这种机会的可能。</w:t>
      </w:r>
    </w:p>
    <w:p>
      <w:pPr>
        <w:spacing w:before="120" w:after="120" w:line="288" w:lineRule="auto"/>
        <w:ind w:left="0" w:firstLine="0"/>
        <w:jc w:val="left"/>
      </w:pPr>
      <w:r>
        <w:rPr>
          <w:rFonts w:eastAsia="等线" w:ascii="Arial" w:cs="Arial" w:hAnsi="Arial"/>
          <w:sz w:val="22"/>
        </w:rPr>
        <w:t>快去你后台的品牌界面看一下好不好用！</w:t>
      </w:r>
    </w:p>
    <w:p>
      <w:pPr>
        <w:spacing w:before="120" w:after="120" w:line="288" w:lineRule="auto"/>
        <w:ind w:left="0" w:firstLine="0"/>
        <w:jc w:val="left"/>
      </w:pPr>
      <w:r>
        <w:rPr>
          <w:rFonts w:eastAsia="等线" w:ascii="Arial" w:cs="Arial" w:hAnsi="Arial"/>
          <w:sz w:val="22"/>
        </w:rPr>
        <w:t>期待</w:t>
      </w:r>
    </w:p>
    <w:p>
      <w:pPr>
        <w:spacing w:before="120" w:after="120" w:line="288" w:lineRule="auto"/>
        <w:ind w:left="0"/>
        <w:jc w:val="center"/>
      </w:pPr>
      <w:r>
        <w:drawing>
          <wp:inline distT="0" distR="0" distB="0" distL="0">
            <wp:extent cx="5257800" cy="11525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1152525"/>
                    </a:xfrm>
                    <a:prstGeom prst="rect">
                      <a:avLst/>
                    </a:prstGeom>
                  </pic:spPr>
                </pic:pic>
              </a:graphicData>
            </a:graphic>
          </wp:inline>
        </w:drawing>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亚马逊新功能 买家历程分析</w:t>
      </w: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sz w:val="36"/>
        </w:rPr>
        <w:t>炸裂功能来袭，亚马逊开放买家行为轨迹数据，从此告别摸石头过河</w:t>
      </w:r>
      <w:bookmarkEnd w:id="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亚马逊品牌分析功能中新增了一个全新的板块——</w:t>
      </w:r>
      <w:r>
        <w:rPr>
          <w:rFonts w:eastAsia="等线" w:ascii="Arial" w:cs="Arial" w:hAnsi="Arial"/>
          <w:b w:val="true"/>
          <w:color w:val="6425d0"/>
          <w:sz w:val="22"/>
        </w:rPr>
        <w:t>“买家历程”</w:t>
      </w:r>
      <w:r>
        <w:rPr>
          <w:rFonts w:eastAsia="等线" w:ascii="Arial" w:cs="Arial" w:hAnsi="Arial"/>
          <w:sz w:val="22"/>
        </w:rPr>
        <w:t>，这个功能之前是小范围测试，目前已经在美国站上线！</w:t>
      </w:r>
    </w:p>
    <w:p>
      <w:pPr>
        <w:spacing w:before="120" w:after="120" w:line="288" w:lineRule="auto"/>
        <w:ind w:left="0" w:firstLine="0"/>
        <w:jc w:val="left"/>
      </w:pPr>
      <w:r>
        <w:rPr>
          <w:rFonts w:eastAsia="等线" w:ascii="Arial" w:cs="Arial" w:hAnsi="Arial"/>
          <w:sz w:val="22"/>
        </w:rPr>
        <w:t>数据查看路径：</w:t>
      </w:r>
      <w:r>
        <w:rPr>
          <w:rFonts w:eastAsia="等线" w:ascii="Arial" w:cs="Arial" w:hAnsi="Arial"/>
          <w:color w:val="6425d0"/>
          <w:sz w:val="22"/>
        </w:rPr>
        <w:t>品牌分析&gt;买家历程分析&gt;选择时间范围（周/月）&gt;查看四阶段模型数据</w:t>
      </w:r>
    </w:p>
    <w:p>
      <w:pPr>
        <w:spacing w:before="120" w:after="120" w:line="288" w:lineRule="auto"/>
        <w:ind w:left="0"/>
        <w:jc w:val="center"/>
      </w:pPr>
      <w:r>
        <w:drawing>
          <wp:inline distT="0" distR="0" distB="0" distL="0">
            <wp:extent cx="5257800" cy="22288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22288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该功能将买家购买旅程划分为</w:t>
      </w:r>
      <w:r>
        <w:rPr>
          <w:rFonts w:eastAsia="等线" w:ascii="Arial" w:cs="Arial" w:hAnsi="Arial"/>
          <w:color w:val="6425d0"/>
          <w:sz w:val="22"/>
        </w:rPr>
        <w:t>认知、考虑、意向、购买</w:t>
      </w:r>
      <w:r>
        <w:rPr>
          <w:rFonts w:eastAsia="等线" w:ascii="Arial" w:cs="Arial" w:hAnsi="Arial"/>
          <w:sz w:val="22"/>
        </w:rPr>
        <w:t>四个阶段，助卖家全方位掌握买家动态，精准定位客户流失阶段，从而制定优化策略</w:t>
      </w:r>
    </w:p>
    <w:p>
      <w:pPr>
        <w:spacing w:before="120" w:after="120" w:line="288" w:lineRule="auto"/>
        <w:ind w:left="0" w:firstLine="0"/>
        <w:jc w:val="left"/>
      </w:pPr>
      <w:r>
        <w:rPr>
          <w:rFonts w:eastAsia="等线" w:ascii="Arial" w:cs="Arial" w:hAnsi="Arial"/>
          <w:i w:val="true"/>
          <w:color w:val="d83931"/>
          <w:sz w:val="22"/>
        </w:rPr>
        <w:t>四个阶段的定义以及如何应用：</w:t>
      </w:r>
    </w:p>
    <w:p>
      <w:pPr>
        <w:spacing w:before="120" w:after="120" w:line="288" w:lineRule="auto"/>
        <w:ind w:left="0" w:firstLine="0"/>
        <w:jc w:val="left"/>
      </w:pPr>
      <w:r>
        <w:rPr>
          <w:rFonts w:eastAsia="等线" w:ascii="Arial" w:cs="Arial" w:hAnsi="Arial"/>
          <w:b w:val="true"/>
          <w:color w:val="6425d0"/>
          <w:sz w:val="22"/>
        </w:rPr>
        <w:t xml:space="preserve"> 认知阶段：看过你的产品，但是12个月内没有成交过</w:t>
      </w:r>
    </w:p>
    <w:p>
      <w:pPr>
        <w:spacing w:before="120" w:after="120" w:line="288" w:lineRule="auto"/>
        <w:ind w:left="0"/>
        <w:jc w:val="center"/>
      </w:pPr>
      <w:r>
        <w:drawing>
          <wp:inline distT="0" distR="0" distB="0" distL="0">
            <wp:extent cx="5257800" cy="17811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17811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这类人代表的是你的“潜在认知人群”，说明你有了一定的曝光但还没形成品牌吸引力或点击意愿</w:t>
      </w:r>
    </w:p>
    <w:p>
      <w:pPr>
        <w:spacing w:before="120" w:after="120" w:line="288" w:lineRule="auto"/>
        <w:ind w:left="0" w:firstLine="0"/>
        <w:jc w:val="left"/>
      </w:pPr>
      <w:r>
        <w:rPr>
          <w:rFonts w:eastAsia="等线" w:ascii="Arial" w:cs="Arial" w:hAnsi="Arial"/>
          <w:color w:val="6425d0"/>
          <w:sz w:val="22"/>
          <w:shd w:fill="f76964"/>
        </w:rPr>
        <w:t>卖家应重点关注认知层级的点击率和展示率：</w:t>
      </w:r>
    </w:p>
    <w:p>
      <w:pPr>
        <w:spacing w:before="120" w:after="120" w:line="288" w:lineRule="auto"/>
        <w:ind w:left="0" w:firstLine="0"/>
        <w:jc w:val="left"/>
      </w:pPr>
      <w:r>
        <w:rPr>
          <w:rFonts w:eastAsia="等线" w:ascii="Arial" w:cs="Arial" w:hAnsi="Arial"/>
          <w:sz w:val="22"/>
        </w:rPr>
        <w:t>如果流失比例不会太高的话，可通过优化品牌推广广告、提高关键词的精准度和出价，让品牌在搜索结果中获得更多展示，从而增加认知人群数量。</w:t>
      </w:r>
    </w:p>
    <w:p>
      <w:pPr>
        <w:spacing w:before="120" w:after="120" w:line="288" w:lineRule="auto"/>
        <w:ind w:left="0" w:firstLine="0"/>
        <w:jc w:val="left"/>
      </w:pPr>
      <w:r>
        <w:rPr>
          <w:rFonts w:eastAsia="等线" w:ascii="Arial" w:cs="Arial" w:hAnsi="Arial"/>
          <w:color w:val="245bdb"/>
          <w:sz w:val="22"/>
        </w:rPr>
        <w:t>考虑阶段：点击了产品但是没购买</w:t>
      </w:r>
    </w:p>
    <w:p>
      <w:pPr>
        <w:spacing w:before="120" w:after="120" w:line="288" w:lineRule="auto"/>
        <w:ind w:left="0" w:firstLine="0"/>
        <w:jc w:val="left"/>
      </w:pPr>
      <w:r>
        <w:rPr>
          <w:rFonts w:eastAsia="等线" w:ascii="Arial" w:cs="Arial" w:hAnsi="Arial"/>
          <w:sz w:val="22"/>
        </w:rPr>
        <w:t>这说明你已经成功吸引住用户的注意力，但商品页没有给足他们下单的理由</w:t>
      </w:r>
    </w:p>
    <w:p>
      <w:pPr>
        <w:spacing w:before="120" w:after="120" w:line="288" w:lineRule="auto"/>
        <w:ind w:left="0"/>
        <w:jc w:val="center"/>
      </w:pPr>
      <w:r>
        <w:drawing>
          <wp:inline distT="0" distR="0" distB="0" distL="0">
            <wp:extent cx="5257800" cy="1809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5257800" cy="18097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数据维度：查看详情页的客户量和流失的客户量，如浏览产品页面、查看评论等，帮助了解买家对产品的关注重点和疑虑所在</w:t>
      </w:r>
    </w:p>
    <w:p>
      <w:pPr>
        <w:spacing w:before="120" w:after="120" w:line="288" w:lineRule="auto"/>
        <w:ind w:left="0"/>
        <w:jc w:val="center"/>
      </w:pPr>
      <w:r>
        <w:drawing>
          <wp:inline distT="0" distR="0" distB="0" distL="0">
            <wp:extent cx="5257800" cy="23050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5257800" cy="23050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center"/>
      </w:pPr>
      <w:r>
        <w:drawing>
          <wp:inline distT="0" distR="0" distB="0" distL="0">
            <wp:extent cx="5257800" cy="20002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5257800" cy="20002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这个阶段需要注意用户的流失量大不大，如果超过95%，那就可能是链接文案差，或者价格比竞品高等问题了。</w:t>
      </w:r>
    </w:p>
    <w:p>
      <w:pPr>
        <w:spacing w:before="120" w:after="120" w:line="288" w:lineRule="auto"/>
        <w:ind w:left="0" w:firstLine="0"/>
        <w:jc w:val="left"/>
      </w:pPr>
      <w:r>
        <w:rPr>
          <w:rFonts w:eastAsia="等线" w:ascii="Arial" w:cs="Arial" w:hAnsi="Arial"/>
          <w:color w:val="6425d0"/>
          <w:sz w:val="22"/>
          <w:shd w:fill="f76964"/>
        </w:rPr>
        <w:t>卖家应着重提高页面转化效率：</w:t>
      </w:r>
    </w:p>
    <w:p>
      <w:pPr>
        <w:spacing w:before="120" w:after="120" w:line="288" w:lineRule="auto"/>
        <w:ind w:left="0" w:firstLine="0"/>
        <w:jc w:val="left"/>
      </w:pPr>
      <w:r>
        <w:rPr>
          <w:rFonts w:eastAsia="等线" w:ascii="Arial" w:cs="Arial" w:hAnsi="Arial"/>
          <w:sz w:val="22"/>
        </w:rPr>
        <w:t>对详情页进行AB测试，比如测试不同的产品图片、描述文案、功能展示顺序等，观察哪种版本能让考虑阶段的买家更愿意进一步了解产品或转化为下一个阶段。</w:t>
      </w:r>
    </w:p>
    <w:p>
      <w:pPr>
        <w:spacing w:before="120" w:after="120" w:line="288" w:lineRule="auto"/>
        <w:ind w:left="0" w:firstLine="0"/>
        <w:jc w:val="left"/>
      </w:pPr>
      <w:r>
        <w:rPr>
          <w:rFonts w:eastAsia="等线" w:ascii="Arial" w:cs="Arial" w:hAnsi="Arial"/>
          <w:sz w:val="22"/>
        </w:rPr>
        <w:t>同时，关注买家的评论和反馈，针对性地优化产品描述和卖点。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45bdb"/>
          <w:sz w:val="22"/>
        </w:rPr>
        <w:t>意向阶段：他甚至已经加购了，却仍然没买</w:t>
      </w:r>
    </w:p>
    <w:p>
      <w:pPr>
        <w:spacing w:before="120" w:after="120" w:line="288" w:lineRule="auto"/>
        <w:ind w:left="0" w:firstLine="0"/>
        <w:jc w:val="left"/>
      </w:pPr>
      <w:r>
        <w:rPr>
          <w:rFonts w:eastAsia="等线" w:ascii="Arial" w:cs="Arial" w:hAnsi="Arial"/>
          <w:sz w:val="22"/>
        </w:rPr>
        <w:t>说明他们对你已经“心动”了，但还差一口气——可能在等优惠，或者还在犹豫你是否比竞品更值得买</w:t>
      </w:r>
    </w:p>
    <w:p>
      <w:pPr>
        <w:spacing w:before="120" w:after="120" w:line="288" w:lineRule="auto"/>
        <w:ind w:left="0"/>
        <w:jc w:val="center"/>
      </w:pPr>
      <w:r>
        <w:drawing>
          <wp:inline distT="0" distR="0" distB="0" distL="0">
            <wp:extent cx="5257800" cy="18764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5257800" cy="187642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意向阶段视图会展示四个数据维度：加购客户量、心愿单客户量、待购清单客户量以及本阶段总流失量，更全面地反映买家的购买意向程度</w:t>
      </w:r>
    </w:p>
    <w:p>
      <w:pPr>
        <w:spacing w:before="120" w:after="120" w:line="288" w:lineRule="auto"/>
        <w:ind w:left="0"/>
        <w:jc w:val="center"/>
      </w:pPr>
      <w:r>
        <w:drawing>
          <wp:inline distT="0" distR="0" distB="0" distL="0">
            <wp:extent cx="5257800" cy="18669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6425d0"/>
          <w:sz w:val="22"/>
          <w:shd w:fill="f76964"/>
        </w:rPr>
        <w:t>卖家的重点是减少弃购损失：</w:t>
      </w:r>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设置针对性的促销活动，如限时折扣、满减优惠、赠品等。</w:t>
      </w:r>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通过邮件或消息推送等方式，提醒买家购物车中的商品。</w:t>
      </w:r>
    </w:p>
    <w:p>
      <w:pPr>
        <w:spacing w:before="120" w:after="120" w:line="288" w:lineRule="auto"/>
        <w:ind w:left="0" w:firstLine="0"/>
        <w:jc w:val="left"/>
      </w:pPr>
      <w:r>
        <w:rPr>
          <w:rFonts w:eastAsia="等线" w:ascii="Arial" w:cs="Arial" w:hAnsi="Arial"/>
          <w:b w:val="true"/>
          <w:sz w:val="22"/>
        </w:rPr>
        <w:t>·</w:t>
      </w:r>
      <w:r>
        <w:rPr>
          <w:rFonts w:eastAsia="等线" w:ascii="Arial" w:cs="Arial" w:hAnsi="Arial"/>
          <w:sz w:val="22"/>
        </w:rPr>
        <w:t xml:space="preserve"> 分析意向阶段买家的行为数据，进一步优化产品和营销策略。</w:t>
      </w:r>
    </w:p>
    <w:p>
      <w:pPr>
        <w:spacing w:before="120" w:after="120" w:line="288" w:lineRule="auto"/>
        <w:ind w:left="0" w:firstLine="0"/>
        <w:jc w:val="left"/>
      </w:pPr>
      <w:r>
        <w:rPr>
          <w:rFonts w:eastAsia="等线" w:ascii="Arial" w:cs="Arial" w:hAnsi="Arial"/>
          <w:color w:val="245bdb"/>
          <w:sz w:val="22"/>
        </w:rPr>
        <w:t>购买阶段：最终成交</w:t>
      </w:r>
    </w:p>
    <w:p>
      <w:pPr>
        <w:spacing w:before="120" w:after="120" w:line="288" w:lineRule="auto"/>
        <w:ind w:left="0" w:firstLine="0"/>
        <w:jc w:val="left"/>
      </w:pPr>
      <w:r>
        <w:rPr>
          <w:rFonts w:eastAsia="等线" w:ascii="Arial" w:cs="Arial" w:hAnsi="Arial"/>
          <w:sz w:val="22"/>
        </w:rPr>
        <w:t>此阶段是已下单的买家群体，但是能不能复购，或者有口碑，就要展现产品的硬实力了</w:t>
      </w:r>
    </w:p>
    <w:p>
      <w:pPr>
        <w:spacing w:before="120" w:after="120" w:line="288" w:lineRule="auto"/>
        <w:ind w:left="0"/>
        <w:jc w:val="center"/>
      </w:pPr>
      <w:r>
        <w:drawing>
          <wp:inline distT="0" distR="0" distB="0" distL="0">
            <wp:extent cx="4314825" cy="24098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4314825" cy="240982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亚马逊在这里也细分出了品牌新买家、复购买家以及一次性购买买家。</w:t>
      </w:r>
    </w:p>
    <w:p>
      <w:pPr>
        <w:spacing w:before="120" w:after="120" w:line="288" w:lineRule="auto"/>
        <w:ind w:left="0"/>
        <w:jc w:val="center"/>
      </w:pPr>
      <w:r>
        <w:drawing>
          <wp:inline distT="0" distR="0" distB="0" distL="0">
            <wp:extent cx="5257800" cy="18383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5257800" cy="183832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所以买家历程分析除了关注“谁买了”，也非常重视“谁可能会复购”、“品牌认知人群是否增长”。这一点对想做品牌长期主义的卖家来说至关重要</w:t>
      </w:r>
    </w:p>
    <w:p>
      <w:pPr>
        <w:spacing w:before="120" w:after="120" w:line="288" w:lineRule="auto"/>
        <w:ind w:left="0" w:firstLine="0"/>
        <w:jc w:val="left"/>
      </w:pPr>
      <w:r>
        <w:rPr>
          <w:rFonts w:eastAsia="等线" w:ascii="Arial" w:cs="Arial" w:hAnsi="Arial"/>
          <w:sz w:val="22"/>
          <w:shd w:fill="f76964"/>
        </w:rPr>
        <w:t>亚马逊会为每个阶段提供关键指标数据</w:t>
      </w:r>
    </w:p>
    <w:p>
      <w:pPr>
        <w:spacing w:before="120" w:after="120" w:line="288" w:lineRule="auto"/>
        <w:ind w:left="0" w:firstLine="0"/>
        <w:jc w:val="left"/>
      </w:pPr>
      <w:r>
        <w:rPr>
          <w:rFonts w:eastAsia="等线" w:ascii="Arial" w:cs="Arial" w:hAnsi="Arial"/>
          <w:sz w:val="22"/>
        </w:rPr>
        <w:t>如认知人群增长率、考虑到意向的转化率、复购率等，并给出相应的优化建议，帮助卖家采取针对性措施提升各阶段的表现</w:t>
      </w:r>
    </w:p>
    <w:p>
      <w:pPr>
        <w:spacing w:before="120" w:after="120" w:line="288" w:lineRule="auto"/>
        <w:ind w:left="0"/>
        <w:jc w:val="center"/>
      </w:pPr>
      <w:r>
        <w:drawing>
          <wp:inline distT="0" distR="0" distB="0" distL="0">
            <wp:extent cx="5257800" cy="21621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8"/>
                    <a:stretch>
                      <a:fillRect/>
                    </a:stretch>
                  </pic:blipFill>
                  <pic:spPr>
                    <a:xfrm>
                      <a:off x="0" y="0"/>
                      <a:ext cx="5257800" cy="21621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在分析完这些数据后，我们会发现：每一个没能转化的用户，背后其实都藏着一次优化的机会。</w:t>
      </w:r>
    </w:p>
    <w:p>
      <w:pPr>
        <w:spacing w:before="120" w:after="120" w:line="288" w:lineRule="auto"/>
        <w:ind w:left="0" w:firstLine="0"/>
        <w:jc w:val="left"/>
      </w:pPr>
      <w:r>
        <w:rPr>
          <w:rFonts w:eastAsia="等线" w:ascii="Arial" w:cs="Arial" w:hAnsi="Arial"/>
          <w:sz w:val="22"/>
          <w:shd w:fill="f76964"/>
        </w:rPr>
        <w:t>与其他一些只能宽泛地提供少量数据的品牌分析工具相比：</w:t>
      </w:r>
    </w:p>
    <w:p>
      <w:pPr>
        <w:spacing w:before="120" w:after="120" w:line="288" w:lineRule="auto"/>
        <w:ind w:left="0" w:firstLine="0"/>
        <w:jc w:val="left"/>
      </w:pPr>
      <w:r>
        <w:rPr>
          <w:rFonts w:eastAsia="等线" w:ascii="Arial" w:cs="Arial" w:hAnsi="Arial"/>
          <w:color w:val="6425d0"/>
          <w:sz w:val="22"/>
        </w:rPr>
        <w:t>【买家历程分析】功能不仅呈现数据，还会为每个阶段提供系统推荐的优化动作</w:t>
      </w:r>
      <w:r>
        <w:rPr>
          <w:rFonts w:eastAsia="等线" w:ascii="Arial" w:cs="Arial" w:hAnsi="Arial"/>
          <w:sz w:val="22"/>
        </w:rPr>
        <w:t>，明确提升各阶段表现的具体方向，这是其他品牌分析工具所不具备的。</w:t>
      </w:r>
    </w:p>
    <w:p>
      <w:pPr>
        <w:spacing w:before="120" w:after="120" w:line="288" w:lineRule="auto"/>
        <w:ind w:left="0" w:firstLine="0"/>
        <w:jc w:val="left"/>
      </w:pPr>
      <w:r>
        <w:rPr>
          <w:rFonts w:eastAsia="等线" w:ascii="Arial" w:cs="Arial" w:hAnsi="Arial"/>
          <w:sz w:val="22"/>
        </w:rPr>
        <w:t>并且这个数据</w:t>
      </w:r>
      <w:r>
        <w:rPr>
          <w:rFonts w:eastAsia="等线" w:ascii="Arial" w:cs="Arial" w:hAnsi="Arial"/>
          <w:color w:val="6425d0"/>
          <w:sz w:val="22"/>
        </w:rPr>
        <w:t>具有官方性和权威性</w:t>
      </w:r>
      <w:r>
        <w:rPr>
          <w:rFonts w:eastAsia="等线" w:ascii="Arial" w:cs="Arial" w:hAnsi="Arial"/>
          <w:sz w:val="22"/>
        </w:rPr>
        <w:t>，相比一些第三方品牌分析工具，数据来源更可靠，不存在数据不一致或差距大的问题。</w:t>
      </w:r>
    </w:p>
    <w:p>
      <w:pPr>
        <w:spacing w:before="120" w:after="120" w:line="288" w:lineRule="auto"/>
        <w:ind w:left="0" w:firstLine="0"/>
        <w:jc w:val="left"/>
      </w:pPr>
      <w:r>
        <w:rPr>
          <w:rFonts w:eastAsia="等线" w:ascii="Arial" w:cs="Arial" w:hAnsi="Arial"/>
          <w:sz w:val="22"/>
        </w:rPr>
        <w:t>此外，页面还会</w:t>
      </w:r>
      <w:r>
        <w:rPr>
          <w:rFonts w:eastAsia="等线" w:ascii="Arial" w:cs="Arial" w:hAnsi="Arial"/>
          <w:color w:val="6425d0"/>
          <w:sz w:val="22"/>
        </w:rPr>
        <w:t>展示品牌top3搜索关键词、销量top3的asin，并且每个阶段的人群数据都可以导出，</w:t>
      </w:r>
      <w:r>
        <w:rPr>
          <w:rFonts w:eastAsia="等线" w:ascii="Arial" w:cs="Arial" w:hAnsi="Arial"/>
          <w:sz w:val="22"/>
        </w:rPr>
        <w:t>帮助卖家了解品牌的热门搜索词和畅销产品。</w:t>
      </w:r>
    </w:p>
    <w:p>
      <w:pPr>
        <w:numPr>
          <w:numId w:val="1"/>
        </w:numPr>
        <w:spacing w:before="120" w:after="120" w:line="288" w:lineRule="auto"/>
        <w:ind w:left="0"/>
        <w:jc w:val="left"/>
      </w:pPr>
      <w:r>
        <w:rPr>
          <w:rFonts w:eastAsia="等线" w:ascii="Arial" w:cs="Arial" w:hAnsi="Arial"/>
          <w:sz w:val="22"/>
        </w:rPr>
        <w:t>哪些关键词带来的认知最有效</w:t>
      </w:r>
    </w:p>
    <w:p>
      <w:pPr>
        <w:numPr>
          <w:numId w:val="2"/>
        </w:numPr>
        <w:spacing w:before="120" w:after="120" w:line="288" w:lineRule="auto"/>
        <w:ind w:left="0"/>
        <w:jc w:val="left"/>
      </w:pPr>
      <w:r>
        <w:rPr>
          <w:rFonts w:eastAsia="等线" w:ascii="Arial" w:cs="Arial" w:hAnsi="Arial"/>
          <w:sz w:val="22"/>
        </w:rPr>
        <w:t>哪些ASIN是真正吸引人的流量入口</w:t>
      </w:r>
    </w:p>
    <w:p>
      <w:pPr>
        <w:numPr>
          <w:numId w:val="3"/>
        </w:numPr>
        <w:spacing w:before="120" w:after="120" w:line="288" w:lineRule="auto"/>
        <w:ind w:left="0"/>
        <w:jc w:val="left"/>
      </w:pPr>
      <w:r>
        <w:rPr>
          <w:rFonts w:eastAsia="等线" w:ascii="Arial" w:cs="Arial" w:hAnsi="Arial"/>
          <w:sz w:val="22"/>
        </w:rPr>
        <w:t>对比自己投放的词，看哪些词在意向阶段掉队严重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底部还有趋势报表，同时会展示选定时间阶段卖家的运营动作，方便卖家查看这些动作对品牌各个阶段买家数量的影响</w:t>
      </w:r>
    </w:p>
    <w:p>
      <w:pPr>
        <w:spacing w:before="120" w:after="120" w:line="288" w:lineRule="auto"/>
        <w:ind w:left="0" w:firstLine="0"/>
        <w:jc w:val="left"/>
      </w:pPr>
      <w:r>
        <w:rPr>
          <w:rFonts w:eastAsia="等线" w:ascii="Arial" w:cs="Arial" w:hAnsi="Arial"/>
          <w:sz w:val="22"/>
        </w:rPr>
        <w:t>给卖家的使用建议：</w:t>
      </w:r>
    </w:p>
    <w:p>
      <w:pPr>
        <w:numPr>
          <w:numId w:val="4"/>
        </w:numPr>
        <w:spacing w:before="120" w:after="120" w:line="288" w:lineRule="auto"/>
        <w:ind w:left="0"/>
        <w:jc w:val="left"/>
      </w:pPr>
      <w:r>
        <w:rPr>
          <w:rFonts w:eastAsia="等线" w:ascii="Arial" w:cs="Arial" w:hAnsi="Arial"/>
          <w:sz w:val="22"/>
        </w:rPr>
        <w:t>卖家应</w:t>
      </w:r>
      <w:r>
        <w:rPr>
          <w:rFonts w:eastAsia="等线" w:ascii="Arial" w:cs="Arial" w:hAnsi="Arial"/>
          <w:color w:val="6425d0"/>
          <w:sz w:val="22"/>
        </w:rPr>
        <w:t>每周监控各阶段的关键指标</w:t>
      </w:r>
      <w:r>
        <w:rPr>
          <w:rFonts w:eastAsia="等线" w:ascii="Arial" w:cs="Arial" w:hAnsi="Arial"/>
          <w:sz w:val="22"/>
        </w:rPr>
        <w:t>，如认知人群增长率、考虑到意向的转化率、复购率等，并</w:t>
      </w:r>
      <w:r>
        <w:rPr>
          <w:rFonts w:eastAsia="等线" w:ascii="Arial" w:cs="Arial" w:hAnsi="Arial"/>
          <w:color w:val="6425d0"/>
          <w:sz w:val="22"/>
        </w:rPr>
        <w:t>设定阈值预警</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2. </w:t>
      </w:r>
      <w:r>
        <w:rPr>
          <w:rFonts w:eastAsia="等线" w:ascii="Arial" w:cs="Arial" w:hAnsi="Arial"/>
          <w:color w:val="6425d0"/>
          <w:sz w:val="22"/>
        </w:rPr>
        <w:t>根据不同阶段制定明确的目标，通过不断测试和优化（参考每个阶段下方的建议优化）</w:t>
      </w:r>
      <w:r>
        <w:rPr>
          <w:rFonts w:eastAsia="等线" w:ascii="Arial" w:cs="Arial" w:hAnsi="Arial"/>
          <w:sz w:val="22"/>
        </w:rPr>
        <w:t>，提升品牌在各个阶段的表现，从而提高整体的销售业绩和品牌竞争力。</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亚马逊新功能 买家历程分析</w:t>
      </w:r>
    </w:p>
    <w:p>
      <w:pPr>
        <w:spacing w:before="120" w:after="120" w:line="288" w:lineRule="auto"/>
        <w:ind w:left="0" w:firstLine="0"/>
        <w:jc w:val="left"/>
      </w:pPr>
      <w:r>
        <w:rPr>
          <w:rFonts w:eastAsia="等线" w:ascii="Arial" w:cs="Arial" w:hAnsi="Arial"/>
          <w:sz w:val="22"/>
        </w:rPr>
        <w:t>https://mp.weixin.qq.com/s/TDAyBTGcsTr9VWfJ76Cj2Q</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https://mp.weixin.qq.com/s/YKFK77afn3GhGYxEcxZExA</w:t>
      </w:r>
    </w:p>
    <w:p>
      <w:pPr>
        <w:spacing w:before="120" w:after="120" w:line="288" w:lineRule="auto"/>
        <w:ind w:left="0" w:firstLine="0"/>
        <w:jc w:val="left"/>
      </w:pPr>
      <w:r>
        <w:rPr>
          <w:rFonts w:eastAsia="等线" w:ascii="Arial" w:cs="Arial" w:hAnsi="Arial"/>
          <w:sz w:val="22"/>
        </w:rPr>
        <w:t>https://mp.weixin.qq.com/s/YKFK77afn3GhGYxEcxZExA</w:t>
      </w:r>
    </w:p>
    <w:p>
      <w:pPr>
        <w:spacing w:before="120" w:after="120" w:line="288" w:lineRule="auto"/>
        <w:ind w:left="0" w:firstLine="0"/>
        <w:jc w:val="left"/>
      </w:pPr>
      <w:r>
        <w:rPr>
          <w:rFonts w:eastAsia="等线" w:ascii="Arial" w:cs="Arial" w:hAnsi="Arial"/>
          <w:i w:val="true"/>
          <w:color w:val="d83931"/>
          <w:sz w:val="22"/>
          <w:u w:val="single"/>
        </w:rPr>
        <w:t>亚马逊数据越来越透明的情况下，对我们使用科技的卖家越来越方便安全高效的打造关键词自然排名：</w:t>
      </w:r>
    </w:p>
    <w:p>
      <w:pPr>
        <w:spacing w:before="120" w:after="120" w:line="288" w:lineRule="auto"/>
        <w:ind w:left="0" w:firstLine="0"/>
        <w:jc w:val="left"/>
      </w:pPr>
    </w:p>
    <w:p>
      <w:pPr>
        <w:numPr>
          <w:numId w:val="5"/>
        </w:numPr>
        <w:spacing w:before="120" w:after="120" w:line="288" w:lineRule="auto"/>
        <w:ind w:left="0"/>
        <w:jc w:val="left"/>
      </w:pPr>
      <w:r>
        <w:rPr>
          <w:rFonts w:eastAsia="等线" w:ascii="Arial" w:cs="Arial" w:hAnsi="Arial"/>
          <w:color w:val="d83931"/>
          <w:sz w:val="22"/>
        </w:rPr>
        <w:t>低成本打造关键词自然排名，是广告成本的1/10</w:t>
      </w:r>
    </w:p>
    <w:p>
      <w:pPr>
        <w:numPr>
          <w:numId w:val="6"/>
        </w:numPr>
        <w:spacing w:before="120" w:after="120" w:line="288" w:lineRule="auto"/>
        <w:ind w:left="0"/>
        <w:jc w:val="left"/>
      </w:pPr>
      <w:r>
        <w:rPr>
          <w:rFonts w:eastAsia="等线" w:ascii="Arial" w:cs="Arial" w:hAnsi="Arial"/>
          <w:color w:val="d83931"/>
          <w:sz w:val="22"/>
        </w:rPr>
        <w:t>新链接冷热启动的最强辅助</w:t>
      </w:r>
    </w:p>
    <w:p>
      <w:pPr>
        <w:numPr>
          <w:numId w:val="7"/>
        </w:numPr>
        <w:spacing w:before="120" w:after="120" w:line="288" w:lineRule="auto"/>
        <w:ind w:left="0"/>
        <w:jc w:val="left"/>
      </w:pPr>
      <w:r>
        <w:rPr>
          <w:rFonts w:eastAsia="等线" w:ascii="Arial" w:cs="Arial" w:hAnsi="Arial"/>
          <w:color w:val="d83931"/>
          <w:sz w:val="22"/>
        </w:rPr>
        <w:t>加快产品的收录识别有效手段</w:t>
      </w:r>
    </w:p>
    <w:p>
      <w:pPr>
        <w:pStyle w:val="1"/>
        <w:spacing w:before="380" w:after="140" w:line="288" w:lineRule="auto"/>
        <w:ind w:left="0"/>
        <w:jc w:val="left"/>
        <w:outlineLvl w:val="0"/>
      </w:pPr>
      <w:bookmarkStart w:name="heading_1" w:id="1"/>
      <w:r>
        <w:rPr>
          <w:rFonts w:eastAsia="等线" w:ascii="Arial" w:cs="Arial" w:hAnsi="Arial"/>
          <w:b w:val="true"/>
          <w:sz w:val="36"/>
          <w:shd w:fill="fff67a"/>
        </w:rPr>
        <w:t>如何用「买家历程分析」   从卖货思维升级到「品牌运营」</w:t>
      </w:r>
      <w:bookmarkEnd w:id="1"/>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一、为什么你已经会投广告，却还是停留在“卖货思维”？</w:t>
      </w:r>
      <w:bookmarkEnd w:id="2"/>
    </w:p>
    <w:p>
      <w:pPr>
        <w:spacing w:before="120" w:after="120" w:line="288" w:lineRule="auto"/>
        <w:ind w:left="0"/>
        <w:jc w:val="left"/>
      </w:pPr>
      <w:r>
        <w:rPr>
          <w:rFonts w:eastAsia="等线" w:ascii="Arial" w:cs="Arial" w:hAnsi="Arial"/>
          <w:sz w:val="22"/>
        </w:rPr>
        <w:t>大部分亚马逊卖家，其实都卡在同一个思维层级：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“今天花了多少广告费？出了多少单？ACOS 高不高？”</w:t>
            </w:r>
          </w:p>
        </w:tc>
      </w:tr>
    </w:tbl>
    <w:p>
      <w:pPr>
        <w:spacing w:before="120" w:after="120" w:line="288" w:lineRule="auto"/>
        <w:ind w:left="0"/>
        <w:jc w:val="left"/>
      </w:pPr>
      <w:r>
        <w:rPr>
          <w:rFonts w:eastAsia="等线" w:ascii="Arial" w:cs="Arial" w:hAnsi="Arial"/>
          <w:sz w:val="22"/>
        </w:rPr>
        <w:t>这叫</w:t>
      </w:r>
      <w:r>
        <w:rPr>
          <w:rFonts w:eastAsia="等线" w:ascii="Arial" w:cs="Arial" w:hAnsi="Arial"/>
          <w:b w:val="true"/>
          <w:sz w:val="22"/>
        </w:rPr>
        <w:t>卖货思维</w:t>
      </w:r>
      <w:r>
        <w:rPr>
          <w:rFonts w:eastAsia="等线" w:ascii="Arial" w:cs="Arial" w:hAnsi="Arial"/>
          <w:sz w:val="22"/>
        </w:rPr>
        <w:t>：只盯着</w:t>
      </w:r>
      <w:r>
        <w:rPr>
          <w:rFonts w:eastAsia="等线" w:ascii="Arial" w:cs="Arial" w:hAnsi="Arial"/>
          <w:b w:val="true"/>
          <w:sz w:val="22"/>
        </w:rPr>
        <w:t>当下那一单</w:t>
      </w:r>
      <w:r>
        <w:rPr>
          <w:rFonts w:eastAsia="等线" w:ascii="Arial" w:cs="Arial" w:hAnsi="Arial"/>
          <w:sz w:val="22"/>
        </w:rPr>
        <w:t>的盈亏，不关心这个买家从哪来、为什么来、买完之后会不会再来。</w:t>
      </w:r>
    </w:p>
    <w:p>
      <w:pPr>
        <w:spacing w:before="120" w:after="120" w:line="288" w:lineRule="auto"/>
        <w:ind w:left="0"/>
        <w:jc w:val="left"/>
      </w:pPr>
      <w:r>
        <w:rPr>
          <w:rFonts w:eastAsia="等线" w:ascii="Arial" w:cs="Arial" w:hAnsi="Arial"/>
          <w:sz w:val="22"/>
        </w:rPr>
        <w:t>而亚马逊这次推出的【</w:t>
      </w:r>
      <w:r>
        <w:rPr>
          <w:rFonts w:eastAsia="等线" w:ascii="Arial" w:cs="Arial" w:hAnsi="Arial"/>
          <w:b w:val="true"/>
          <w:sz w:val="22"/>
        </w:rPr>
        <w:t>买家历程分析</w:t>
      </w:r>
      <w:r>
        <w:rPr>
          <w:rFonts w:eastAsia="等线" w:ascii="Arial" w:cs="Arial" w:hAnsi="Arial"/>
          <w:sz w:val="22"/>
        </w:rPr>
        <w:t>】，其实是在逼着你，</w:t>
      </w:r>
      <w:r>
        <w:rPr>
          <w:rFonts w:eastAsia="等线" w:ascii="Arial" w:cs="Arial" w:hAnsi="Arial"/>
          <w:b w:val="true"/>
          <w:sz w:val="22"/>
        </w:rPr>
        <w:t>从“单次交易”视角，切换到“整条买家生命线”视角</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同一个买家，第一次见到你 → 第一次点击 → 第一次加购 → 第一次下单 → 再次回来复购</w:t>
      </w:r>
    </w:p>
    <w:p>
      <w:pPr>
        <w:numPr>
          <w:numId w:val="9"/>
        </w:numPr>
        <w:spacing w:before="120" w:after="120" w:line="288" w:lineRule="auto"/>
        <w:ind w:left="0"/>
        <w:jc w:val="left"/>
      </w:pPr>
      <w:r>
        <w:rPr>
          <w:rFonts w:eastAsia="等线" w:ascii="Arial" w:cs="Arial" w:hAnsi="Arial"/>
          <w:sz w:val="22"/>
        </w:rPr>
        <w:t>他在每一个节点都可能：</w:t>
      </w:r>
    </w:p>
    <w:p>
      <w:pPr>
        <w:numPr>
          <w:numId w:val="10"/>
        </w:numPr>
        <w:spacing w:before="120" w:after="120" w:line="288" w:lineRule="auto"/>
        <w:ind w:left="453"/>
        <w:jc w:val="left"/>
      </w:pPr>
      <w:r>
        <w:rPr>
          <w:rFonts w:eastAsia="等线" w:ascii="Arial" w:cs="Arial" w:hAnsi="Arial"/>
          <w:sz w:val="22"/>
        </w:rPr>
        <w:t>被你吸引，往前走一步</w:t>
      </w:r>
    </w:p>
    <w:p>
      <w:pPr>
        <w:numPr>
          <w:numId w:val="11"/>
        </w:numPr>
        <w:spacing w:before="120" w:after="120" w:line="288" w:lineRule="auto"/>
        <w:ind w:left="453"/>
        <w:jc w:val="left"/>
      </w:pPr>
      <w:r>
        <w:rPr>
          <w:rFonts w:eastAsia="等线" w:ascii="Arial" w:cs="Arial" w:hAnsi="Arial"/>
          <w:sz w:val="22"/>
        </w:rPr>
        <w:t>被你劝退，永远离开你的品牌</w:t>
      </w:r>
    </w:p>
    <w:p>
      <w:pPr>
        <w:spacing w:before="120" w:after="120" w:line="288" w:lineRule="auto"/>
        <w:ind w:left="0"/>
        <w:jc w:val="left"/>
      </w:pPr>
      <w:r>
        <w:rPr>
          <w:rFonts w:eastAsia="等线" w:ascii="Arial" w:cs="Arial" w:hAnsi="Arial"/>
          <w:b w:val="true"/>
          <w:sz w:val="22"/>
        </w:rPr>
        <w:t>卖货思维只看“买没买”</w:t>
      </w:r>
      <w:r>
        <w:rPr>
          <w:rFonts w:eastAsia="等线" w:ascii="Arial" w:cs="Arial" w:hAnsi="Arial"/>
          <w:sz w:val="22"/>
        </w:rPr>
        <w:t>；</w:t>
        <w:br/>
      </w:r>
      <w:r>
        <w:rPr>
          <w:rFonts w:eastAsia="等线" w:ascii="Arial" w:cs="Arial" w:hAnsi="Arial"/>
          <w:b w:val="true"/>
          <w:sz w:val="22"/>
        </w:rPr>
        <w:t>品牌运营看的是“这一群人，从认识我到喜欢我，再到反复选择我”</w:t>
      </w:r>
      <w:r>
        <w:rPr>
          <w:rFonts w:eastAsia="等线" w:ascii="Arial" w:cs="Arial" w:hAnsi="Arial"/>
          <w:sz w:val="22"/>
        </w:rPr>
        <w:t>。</w:t>
      </w:r>
    </w:p>
    <w:p>
      <w:pPr>
        <w:spacing w:before="120" w:after="120" w:line="288" w:lineRule="auto"/>
        <w:ind w:left="0"/>
        <w:jc w:val="left"/>
      </w:pPr>
      <w:r>
        <w:rPr>
          <w:rFonts w:eastAsia="等线" w:ascii="Arial" w:cs="Arial" w:hAnsi="Arial"/>
          <w:sz w:val="22"/>
        </w:rPr>
        <w:t>【买家历程分析】就是一套，把这条路径拆开给你看的“X 光机”。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二、先搞懂：买家历程分析到底在看什么？</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 </w:t>
      </w:r>
      <w:r>
        <w:rPr>
          <w:rFonts w:eastAsia="等线" w:ascii="Arial" w:cs="Arial" w:hAnsi="Arial"/>
          <w:b w:val="true"/>
          <w:sz w:val="30"/>
        </w:rPr>
        <w:t>入口和视角</w:t>
      </w:r>
      <w:bookmarkEnd w:id="4"/>
    </w:p>
    <w:p>
      <w:pPr>
        <w:numPr>
          <w:numId w:val="12"/>
        </w:numPr>
        <w:spacing w:before="120" w:after="120" w:line="288" w:lineRule="auto"/>
        <w:ind w:left="0"/>
        <w:jc w:val="left"/>
      </w:pPr>
      <w:r>
        <w:rPr>
          <w:rFonts w:eastAsia="等线" w:ascii="Arial" w:cs="Arial" w:hAnsi="Arial"/>
          <w:sz w:val="22"/>
        </w:rPr>
        <w:t>路径：</w:t>
        <w:br/>
      </w:r>
      <w:r>
        <w:rPr>
          <w:rFonts w:eastAsia="等线" w:ascii="Arial" w:cs="Arial" w:hAnsi="Arial"/>
          <w:b w:val="true"/>
          <w:sz w:val="22"/>
        </w:rPr>
        <w:t>品牌 → 品牌分析 → 买家历程分析 → 选择时间范围（周 / 月）</w:t>
      </w:r>
    </w:p>
    <w:p>
      <w:pPr>
        <w:numPr>
          <w:numId w:val="13"/>
        </w:numPr>
        <w:spacing w:before="120" w:after="120" w:line="288" w:lineRule="auto"/>
        <w:ind w:left="0"/>
        <w:jc w:val="left"/>
      </w:pPr>
      <w:r>
        <w:rPr>
          <w:rFonts w:eastAsia="等线" w:ascii="Arial" w:cs="Arial" w:hAnsi="Arial"/>
          <w:sz w:val="22"/>
        </w:rPr>
        <w:t>核心思想：</w:t>
        <w:br/>
        <w:t xml:space="preserve"> 不再只看“订单 &amp; 转化率”，而是把用户拆成四个阶段：</w:t>
        <w:br/>
      </w:r>
      <w:r>
        <w:rPr>
          <w:rFonts w:eastAsia="等线" w:ascii="Arial" w:cs="Arial" w:hAnsi="Arial"/>
          <w:b w:val="true"/>
          <w:sz w:val="22"/>
        </w:rPr>
        <w:t>认知 → 考虑 → 意向 → 购买</w:t>
      </w:r>
    </w:p>
    <w:p>
      <w:pPr>
        <w:spacing w:before="120" w:after="120" w:line="288" w:lineRule="auto"/>
        <w:ind w:left="0"/>
        <w:jc w:val="left"/>
      </w:pPr>
      <w:r>
        <w:rPr>
          <w:rFonts w:eastAsia="等线" w:ascii="Arial" w:cs="Arial" w:hAnsi="Arial"/>
          <w:sz w:val="22"/>
        </w:rPr>
        <w:t>你可以理解为：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“系统帮你数清楚：有多少人知道你、有多少人认真考虑过你、有多少人已经很想买但没下单、有多少人最终成了你的客户。”</w:t>
            </w:r>
          </w:p>
        </w:tc>
      </w:tr>
    </w:tbl>
    <w:p>
      <w:pPr>
        <w:spacing w:before="120" w:after="120" w:line="288" w:lineRule="auto"/>
        <w:ind w:left="0"/>
        <w:jc w:val="left"/>
      </w:pPr>
      <w:r>
        <w:rPr>
          <w:rFonts w:eastAsia="等线" w:ascii="Arial" w:cs="Arial" w:hAnsi="Arial"/>
          <w:sz w:val="22"/>
        </w:rPr>
        <w:t>并且还会告诉你：</w:t>
      </w:r>
    </w:p>
    <w:p>
      <w:pPr>
        <w:numPr>
          <w:numId w:val="14"/>
        </w:numPr>
        <w:spacing w:before="120" w:after="120" w:line="288" w:lineRule="auto"/>
        <w:ind w:left="0"/>
        <w:jc w:val="left"/>
      </w:pPr>
      <w:r>
        <w:rPr>
          <w:rFonts w:eastAsia="等线" w:ascii="Arial" w:cs="Arial" w:hAnsi="Arial"/>
          <w:sz w:val="22"/>
        </w:rPr>
        <w:t>他们在每个阶段</w:t>
      </w:r>
      <w:r>
        <w:rPr>
          <w:rFonts w:eastAsia="等线" w:ascii="Arial" w:cs="Arial" w:hAnsi="Arial"/>
          <w:b w:val="true"/>
          <w:sz w:val="22"/>
        </w:rPr>
        <w:t>流失了多少</w:t>
      </w:r>
    </w:p>
    <w:p>
      <w:pPr>
        <w:numPr>
          <w:numId w:val="15"/>
        </w:numPr>
        <w:spacing w:before="120" w:after="120" w:line="288" w:lineRule="auto"/>
        <w:ind w:left="0"/>
        <w:jc w:val="left"/>
      </w:pPr>
      <w:r>
        <w:rPr>
          <w:rFonts w:eastAsia="等线" w:ascii="Arial" w:cs="Arial" w:hAnsi="Arial"/>
          <w:sz w:val="22"/>
        </w:rPr>
        <w:t>哪些搜索词最关键</w:t>
      </w:r>
    </w:p>
    <w:p>
      <w:pPr>
        <w:numPr>
          <w:numId w:val="16"/>
        </w:numPr>
        <w:spacing w:before="120" w:after="120" w:line="288" w:lineRule="auto"/>
        <w:ind w:left="0"/>
        <w:jc w:val="left"/>
      </w:pPr>
      <w:r>
        <w:rPr>
          <w:rFonts w:eastAsia="等线" w:ascii="Arial" w:cs="Arial" w:hAnsi="Arial"/>
          <w:sz w:val="22"/>
        </w:rPr>
        <w:t>哪些 ASIN 是真正的“入口产品”</w:t>
      </w:r>
    </w:p>
    <w:p>
      <w:pPr>
        <w:numPr>
          <w:numId w:val="17"/>
        </w:numPr>
        <w:spacing w:before="120" w:after="120" w:line="288" w:lineRule="auto"/>
        <w:ind w:left="0"/>
        <w:jc w:val="left"/>
      </w:pPr>
      <w:r>
        <w:rPr>
          <w:rFonts w:eastAsia="等线" w:ascii="Arial" w:cs="Arial" w:hAnsi="Arial"/>
          <w:sz w:val="22"/>
        </w:rPr>
        <w:t>哪段时间你的某个操作，</w:t>
      </w:r>
      <w:r>
        <w:rPr>
          <w:rFonts w:eastAsia="等线" w:ascii="Arial" w:cs="Arial" w:hAnsi="Arial"/>
          <w:b w:val="true"/>
          <w:sz w:val="22"/>
        </w:rPr>
        <w:t>真的改变了用户行为</w:t>
      </w:r>
      <w:r>
        <w:rPr>
          <w:rFonts w:eastAsia="等线" w:ascii="Arial" w:cs="Arial" w:hAnsi="Arial"/>
          <w:sz w:val="22"/>
        </w:rPr>
        <w:t>，还是只是心理安慰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三、四个阶段 = 四种运营打法</w:t>
      </w:r>
      <w:bookmarkEnd w:id="5"/>
    </w:p>
    <w:p>
      <w:pPr>
        <w:spacing w:before="120" w:after="120" w:line="288" w:lineRule="auto"/>
        <w:ind w:left="0"/>
        <w:jc w:val="left"/>
      </w:pPr>
      <w:r>
        <w:rPr>
          <w:rFonts w:eastAsia="等线" w:ascii="Arial" w:cs="Arial" w:hAnsi="Arial"/>
          <w:sz w:val="22"/>
        </w:rPr>
        <w:t>下面是这篇文章最重要的部分：</w:t>
        <w:br/>
      </w:r>
      <w:r>
        <w:rPr>
          <w:rFonts w:eastAsia="等线" w:ascii="Arial" w:cs="Arial" w:hAnsi="Arial"/>
          <w:b w:val="true"/>
          <w:sz w:val="22"/>
        </w:rPr>
        <w:t>同一个报表，卖货思维看的是“多几单少几单”，</w:t>
      </w:r>
      <w:r>
        <w:rPr>
          <w:rFonts w:eastAsia="等线" w:ascii="Arial" w:cs="Arial" w:hAnsi="Arial"/>
          <w:sz w:val="22"/>
        </w:rPr>
        <w:br/>
      </w:r>
      <w:r>
        <w:rPr>
          <w:rFonts w:eastAsia="等线" w:ascii="Arial" w:cs="Arial" w:hAnsi="Arial"/>
          <w:b w:val="true"/>
          <w:sz w:val="22"/>
        </w:rPr>
        <w:t xml:space="preserve"> 品牌思维看的是“不同阶段的人，我要怎样对待他”</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认知阶段：我让谁“第一次看见我”？</w:t>
      </w:r>
      <w:bookmarkEnd w:id="6"/>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：过去 12 个月，在搜索结果页看到过你产品，但没购买的买家。</w:t>
      </w:r>
    </w:p>
    <w:p>
      <w:pPr>
        <w:pStyle w:val="4"/>
        <w:spacing w:before="260" w:after="120" w:line="288" w:lineRule="auto"/>
        <w:ind w:left="0"/>
        <w:jc w:val="left"/>
        <w:outlineLvl w:val="3"/>
      </w:pPr>
      <w:bookmarkStart w:name="heading_7" w:id="7"/>
      <w:r>
        <w:rPr>
          <w:rFonts w:eastAsia="等线" w:ascii="Arial" w:cs="Arial" w:hAnsi="Arial"/>
          <w:b w:val="true"/>
          <w:sz w:val="28"/>
        </w:rPr>
        <w:t>这是哪一群人？</w:t>
      </w:r>
      <w:bookmarkEnd w:id="7"/>
    </w:p>
    <w:p>
      <w:pPr>
        <w:numPr>
          <w:numId w:val="18"/>
        </w:numPr>
        <w:spacing w:before="120" w:after="120" w:line="288" w:lineRule="auto"/>
        <w:ind w:left="0"/>
        <w:jc w:val="left"/>
      </w:pPr>
      <w:r>
        <w:rPr>
          <w:rFonts w:eastAsia="等线" w:ascii="Arial" w:cs="Arial" w:hAnsi="Arial"/>
          <w:sz w:val="22"/>
        </w:rPr>
        <w:t>他们已经在亚马逊搜索相关品类</w:t>
      </w:r>
    </w:p>
    <w:p>
      <w:pPr>
        <w:numPr>
          <w:numId w:val="19"/>
        </w:numPr>
        <w:spacing w:before="120" w:after="120" w:line="288" w:lineRule="auto"/>
        <w:ind w:left="0"/>
        <w:jc w:val="left"/>
      </w:pPr>
      <w:r>
        <w:rPr>
          <w:rFonts w:eastAsia="等线" w:ascii="Arial" w:cs="Arial" w:hAnsi="Arial"/>
          <w:sz w:val="22"/>
        </w:rPr>
        <w:t>在一堆搜索结果中，</w:t>
      </w:r>
      <w:r>
        <w:rPr>
          <w:rFonts w:eastAsia="等线" w:ascii="Arial" w:cs="Arial" w:hAnsi="Arial"/>
          <w:b w:val="true"/>
          <w:sz w:val="22"/>
        </w:rPr>
        <w:t>你的缩略图、标题、价格只是作为背景出现过</w:t>
      </w:r>
    </w:p>
    <w:p>
      <w:pPr>
        <w:numPr>
          <w:numId w:val="20"/>
        </w:numPr>
        <w:spacing w:before="120" w:after="120" w:line="288" w:lineRule="auto"/>
        <w:ind w:left="0"/>
        <w:jc w:val="left"/>
      </w:pPr>
      <w:r>
        <w:rPr>
          <w:rFonts w:eastAsia="等线" w:ascii="Arial" w:cs="Arial" w:hAnsi="Arial"/>
          <w:sz w:val="22"/>
        </w:rPr>
        <w:t>大部分连点击都没点</w:t>
      </w:r>
    </w:p>
    <w:p>
      <w:pPr>
        <w:spacing w:before="120" w:after="120" w:line="288" w:lineRule="auto"/>
        <w:ind w:left="0"/>
        <w:jc w:val="left"/>
      </w:pPr>
      <w:r>
        <w:rPr>
          <w:rFonts w:eastAsia="等线" w:ascii="Arial" w:cs="Arial" w:hAnsi="Arial"/>
          <w:sz w:val="22"/>
        </w:rPr>
        <w:t>这群人，是你品牌的“</w:t>
      </w:r>
      <w:r>
        <w:rPr>
          <w:rFonts w:eastAsia="等线" w:ascii="Arial" w:cs="Arial" w:hAnsi="Arial"/>
          <w:b w:val="true"/>
          <w:sz w:val="22"/>
        </w:rPr>
        <w:t>潜在认知库</w:t>
      </w:r>
      <w:r>
        <w:rPr>
          <w:rFonts w:eastAsia="等线" w:ascii="Arial" w:cs="Arial" w:hAnsi="Arial"/>
          <w:sz w:val="22"/>
        </w:rPr>
        <w:t>”。</w:t>
      </w:r>
    </w:p>
    <w:p>
      <w:pPr>
        <w:pStyle w:val="4"/>
        <w:spacing w:before="260" w:after="120" w:line="288" w:lineRule="auto"/>
        <w:ind w:left="0"/>
        <w:jc w:val="left"/>
        <w:outlineLvl w:val="3"/>
      </w:pPr>
      <w:bookmarkStart w:name="heading_8" w:id="8"/>
      <w:r>
        <w:rPr>
          <w:rFonts w:eastAsia="等线" w:ascii="Arial" w:cs="Arial" w:hAnsi="Arial"/>
          <w:b w:val="true"/>
          <w:sz w:val="28"/>
        </w:rPr>
        <w:t>卖货思维 vs 品牌思维</w:t>
      </w:r>
      <w:bookmarkEnd w:id="8"/>
    </w:p>
    <w:p>
      <w:pPr>
        <w:numPr>
          <w:numId w:val="21"/>
        </w:numPr>
        <w:spacing w:before="120" w:after="120" w:line="288" w:lineRule="auto"/>
        <w:ind w:left="0"/>
        <w:jc w:val="left"/>
      </w:pPr>
      <w:r>
        <w:rPr>
          <w:rFonts w:eastAsia="等线" w:ascii="Arial" w:cs="Arial" w:hAnsi="Arial"/>
          <w:sz w:val="22"/>
        </w:rPr>
        <w:t>卖货思维：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color w:val="646a73"/>
                <w:sz w:val="22"/>
              </w:rPr>
              <w:t>今天展示多吗？ACOS 怎么样？</w:t>
            </w:r>
          </w:p>
        </w:tc>
      </w:tr>
    </w:tbl>
    <w:p>
      <w:pPr>
        <w:numPr>
          <w:numId w:val="23"/>
        </w:numPr>
        <w:spacing w:before="120" w:after="120" w:line="288" w:lineRule="auto"/>
        <w:ind w:left="0"/>
        <w:jc w:val="left"/>
      </w:pPr>
      <w:r>
        <w:rPr>
          <w:rFonts w:eastAsia="等线" w:ascii="Arial" w:cs="Arial" w:hAnsi="Arial"/>
          <w:sz w:val="22"/>
        </w:rPr>
        <w:t>品牌运营：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color w:val="646a73"/>
                <w:sz w:val="22"/>
              </w:rPr>
              <w:t>哪些关键词帮我获得了</w:t>
            </w:r>
            <w:r>
              <w:rPr>
                <w:rFonts w:eastAsia="等线" w:ascii="Arial" w:cs="Arial" w:hAnsi="Arial"/>
                <w:b w:val="true"/>
                <w:color w:val="646a73"/>
                <w:sz w:val="22"/>
              </w:rPr>
              <w:t>最多的“第一次见面”</w:t>
            </w:r>
            <w:r>
              <w:rPr>
                <w:rFonts w:eastAsia="等线" w:ascii="Arial" w:cs="Arial" w:hAnsi="Arial"/>
                <w:color w:val="646a73"/>
                <w:sz w:val="22"/>
              </w:rPr>
              <w:t>？</w:t>
              <w:br/>
            </w:r>
            <w:r>
              <w:rPr>
                <w:rFonts w:eastAsia="等线" w:ascii="Arial" w:cs="Arial" w:hAnsi="Arial"/>
                <w:color w:val="646a73"/>
                <w:sz w:val="22"/>
              </w:rPr>
              <w:t xml:space="preserve"> 这些“第一次见面”有没有继续往后走？还是全在第一步就挂了？</w:t>
            </w:r>
          </w:p>
        </w:tc>
      </w:tr>
    </w:tbl>
    <w:p>
      <w:pPr>
        <w:pStyle w:val="4"/>
        <w:spacing w:before="260" w:after="120" w:line="288" w:lineRule="auto"/>
        <w:ind w:left="0"/>
        <w:jc w:val="left"/>
        <w:outlineLvl w:val="3"/>
      </w:pPr>
      <w:bookmarkStart w:name="heading_9" w:id="9"/>
      <w:r>
        <w:rPr>
          <w:rFonts w:eastAsia="等线" w:ascii="Arial" w:cs="Arial" w:hAnsi="Arial"/>
          <w:b w:val="true"/>
          <w:sz w:val="28"/>
        </w:rPr>
        <w:t>认知阶段要看的3个问题</w:t>
      </w:r>
      <w:bookmarkEnd w:id="9"/>
    </w:p>
    <w:p>
      <w:pPr>
        <w:numPr>
          <w:numId w:val="25"/>
        </w:numPr>
        <w:spacing w:before="120" w:after="120" w:line="288" w:lineRule="auto"/>
        <w:ind w:left="0"/>
        <w:jc w:val="left"/>
      </w:pPr>
      <w:r>
        <w:rPr>
          <w:rFonts w:eastAsia="等线" w:ascii="Arial" w:cs="Arial" w:hAnsi="Arial"/>
          <w:b w:val="true"/>
          <w:sz w:val="22"/>
        </w:rPr>
        <w:t>我的搜索入口对不对人？</w:t>
      </w:r>
    </w:p>
    <w:p>
      <w:pPr>
        <w:numPr>
          <w:numId w:val="26"/>
        </w:numPr>
        <w:spacing w:before="120" w:after="120" w:line="288" w:lineRule="auto"/>
        <w:ind w:left="453"/>
        <w:jc w:val="left"/>
      </w:pPr>
      <w:r>
        <w:rPr>
          <w:rFonts w:eastAsia="等线" w:ascii="Arial" w:cs="Arial" w:hAnsi="Arial"/>
          <w:sz w:val="22"/>
        </w:rPr>
        <w:t>是否有大量不相关搜索词在疯狂拉曝光？</w:t>
      </w:r>
    </w:p>
    <w:p>
      <w:pPr>
        <w:numPr>
          <w:numId w:val="27"/>
        </w:numPr>
        <w:spacing w:before="120" w:after="120" w:line="288" w:lineRule="auto"/>
        <w:ind w:left="0"/>
        <w:jc w:val="left"/>
      </w:pPr>
      <w:r>
        <w:rPr>
          <w:rFonts w:eastAsia="等线" w:ascii="Arial" w:cs="Arial" w:hAnsi="Arial"/>
          <w:b w:val="true"/>
          <w:sz w:val="22"/>
        </w:rPr>
        <w:t>我的“第一眼吸引力”足不足？</w:t>
      </w:r>
    </w:p>
    <w:p>
      <w:pPr>
        <w:numPr>
          <w:numId w:val="28"/>
        </w:numPr>
        <w:spacing w:before="120" w:after="120" w:line="288" w:lineRule="auto"/>
        <w:ind w:left="453"/>
        <w:jc w:val="left"/>
      </w:pPr>
      <w:r>
        <w:rPr>
          <w:rFonts w:eastAsia="等线" w:ascii="Arial" w:cs="Arial" w:hAnsi="Arial"/>
          <w:sz w:val="22"/>
        </w:rPr>
        <w:t>主图、价格、标题前80字符，有没有胜过竞品？</w:t>
      </w:r>
    </w:p>
    <w:p>
      <w:pPr>
        <w:numPr>
          <w:numId w:val="29"/>
        </w:numPr>
        <w:spacing w:before="120" w:after="120" w:line="288" w:lineRule="auto"/>
        <w:ind w:left="0"/>
        <w:jc w:val="left"/>
      </w:pPr>
      <w:r>
        <w:rPr>
          <w:rFonts w:eastAsia="等线" w:ascii="Arial" w:cs="Arial" w:hAnsi="Arial"/>
          <w:b w:val="true"/>
          <w:sz w:val="22"/>
        </w:rPr>
        <w:t>哪些词是“高质量认知”，哪些是“垃圾曝光”？</w:t>
      </w:r>
    </w:p>
    <w:p>
      <w:pPr>
        <w:numPr>
          <w:numId w:val="30"/>
        </w:numPr>
        <w:spacing w:before="120" w:after="120" w:line="288" w:lineRule="auto"/>
        <w:ind w:left="453"/>
        <w:jc w:val="left"/>
      </w:pPr>
      <w:r>
        <w:rPr>
          <w:rFonts w:eastAsia="等线" w:ascii="Arial" w:cs="Arial" w:hAnsi="Arial"/>
          <w:sz w:val="22"/>
        </w:rPr>
        <w:t>同样带来 1 万展示的词，有的后面能带来加购，有的一个订单都没有。</w:t>
      </w:r>
    </w:p>
    <w:p>
      <w:pPr>
        <w:pStyle w:val="4"/>
        <w:spacing w:before="260" w:after="120" w:line="288" w:lineRule="auto"/>
        <w:ind w:left="0"/>
        <w:jc w:val="left"/>
        <w:outlineLvl w:val="3"/>
      </w:pPr>
      <w:bookmarkStart w:name="heading_10" w:id="10"/>
      <w:r>
        <w:rPr>
          <w:rFonts w:eastAsia="等线" w:ascii="Arial" w:cs="Arial" w:hAnsi="Arial"/>
          <w:b w:val="true"/>
          <w:sz w:val="28"/>
        </w:rPr>
        <w:t>对应打法</w:t>
      </w:r>
      <w:bookmarkEnd w:id="10"/>
    </w:p>
    <w:p>
      <w:pPr>
        <w:numPr>
          <w:numId w:val="31"/>
        </w:numPr>
        <w:spacing w:before="120" w:after="120" w:line="288" w:lineRule="auto"/>
        <w:ind w:left="0"/>
        <w:jc w:val="left"/>
      </w:pPr>
      <w:r>
        <w:rPr>
          <w:rFonts w:eastAsia="等线" w:ascii="Arial" w:cs="Arial" w:hAnsi="Arial"/>
          <w:b w:val="true"/>
          <w:sz w:val="22"/>
        </w:rPr>
        <w:t>关键词结构升级</w:t>
      </w:r>
    </w:p>
    <w:p>
      <w:pPr>
        <w:numPr>
          <w:numId w:val="32"/>
        </w:numPr>
        <w:spacing w:before="120" w:after="120" w:line="288" w:lineRule="auto"/>
        <w:ind w:left="453"/>
        <w:jc w:val="left"/>
      </w:pPr>
      <w:r>
        <w:rPr>
          <w:rFonts w:eastAsia="等线" w:ascii="Arial" w:cs="Arial" w:hAnsi="Arial"/>
          <w:sz w:val="22"/>
        </w:rPr>
        <w:t>清理明显不相关词，增加精准长尾词</w:t>
      </w:r>
    </w:p>
    <w:p>
      <w:pPr>
        <w:numPr>
          <w:numId w:val="33"/>
        </w:numPr>
        <w:spacing w:before="120" w:after="120" w:line="288" w:lineRule="auto"/>
        <w:ind w:left="453"/>
        <w:jc w:val="left"/>
      </w:pPr>
      <w:r>
        <w:rPr>
          <w:rFonts w:eastAsia="等线" w:ascii="Arial" w:cs="Arial" w:hAnsi="Arial"/>
          <w:sz w:val="22"/>
        </w:rPr>
        <w:t>高意向词适度提价，抢更高位展示</w:t>
      </w:r>
    </w:p>
    <w:p>
      <w:pPr>
        <w:numPr>
          <w:numId w:val="34"/>
        </w:numPr>
        <w:spacing w:before="120" w:after="120" w:line="288" w:lineRule="auto"/>
        <w:ind w:left="0"/>
        <w:jc w:val="left"/>
      </w:pPr>
      <w:r>
        <w:rPr>
          <w:rFonts w:eastAsia="等线" w:ascii="Arial" w:cs="Arial" w:hAnsi="Arial"/>
          <w:b w:val="true"/>
          <w:sz w:val="22"/>
        </w:rPr>
        <w:t>优化“第一眼”转化</w:t>
      </w:r>
    </w:p>
    <w:p>
      <w:pPr>
        <w:numPr>
          <w:numId w:val="35"/>
        </w:numPr>
        <w:spacing w:before="120" w:after="120" w:line="288" w:lineRule="auto"/>
        <w:ind w:left="453"/>
        <w:jc w:val="left"/>
      </w:pPr>
      <w:r>
        <w:rPr>
          <w:rFonts w:eastAsia="等线" w:ascii="Arial" w:cs="Arial" w:hAnsi="Arial"/>
          <w:sz w:val="22"/>
        </w:rPr>
        <w:t>主图：对比图、场景图、差异化 USP</w:t>
      </w:r>
    </w:p>
    <w:p>
      <w:pPr>
        <w:numPr>
          <w:numId w:val="36"/>
        </w:numPr>
        <w:spacing w:before="120" w:after="120" w:line="288" w:lineRule="auto"/>
        <w:ind w:left="453"/>
        <w:jc w:val="left"/>
      </w:pPr>
      <w:r>
        <w:rPr>
          <w:rFonts w:eastAsia="等线" w:ascii="Arial" w:cs="Arial" w:hAnsi="Arial"/>
          <w:sz w:val="22"/>
        </w:rPr>
        <w:t>标题：把“最能打的卖点”往前提</w:t>
      </w:r>
    </w:p>
    <w:p>
      <w:pPr>
        <w:numPr>
          <w:numId w:val="37"/>
        </w:numPr>
        <w:spacing w:before="120" w:after="120" w:line="288" w:lineRule="auto"/>
        <w:ind w:left="453"/>
        <w:jc w:val="left"/>
      </w:pPr>
      <w:r>
        <w:rPr>
          <w:rFonts w:eastAsia="等线" w:ascii="Arial" w:cs="Arial" w:hAnsi="Arial"/>
          <w:sz w:val="22"/>
        </w:rPr>
        <w:t>价格：拉齐同梯队竞品，不要离谱</w:t>
      </w:r>
    </w:p>
    <w:p>
      <w:pPr>
        <w:numPr>
          <w:numId w:val="38"/>
        </w:numPr>
        <w:spacing w:before="120" w:after="120" w:line="288" w:lineRule="auto"/>
        <w:ind w:left="0"/>
        <w:jc w:val="left"/>
      </w:pPr>
      <w:r>
        <w:rPr>
          <w:rFonts w:eastAsia="等线" w:ascii="Arial" w:cs="Arial" w:hAnsi="Arial"/>
          <w:b w:val="true"/>
          <w:sz w:val="22"/>
        </w:rPr>
        <w:t>用买家历程筛选关键词</w:t>
      </w:r>
    </w:p>
    <w:p>
      <w:pPr>
        <w:numPr>
          <w:numId w:val="39"/>
        </w:numPr>
        <w:spacing w:before="120" w:after="120" w:line="288" w:lineRule="auto"/>
        <w:ind w:left="453"/>
        <w:jc w:val="left"/>
      </w:pPr>
      <w:r>
        <w:rPr>
          <w:rFonts w:eastAsia="等线" w:ascii="Arial" w:cs="Arial" w:hAnsi="Arial"/>
          <w:sz w:val="22"/>
        </w:rPr>
        <w:t>不止看“曝光”，看这个词后续是否能走到【考虑/意向】阶段</w:t>
      </w:r>
    </w:p>
    <w:p>
      <w:pPr>
        <w:numPr>
          <w:numId w:val="40"/>
        </w:numPr>
        <w:spacing w:before="120" w:after="120" w:line="288" w:lineRule="auto"/>
        <w:ind w:left="453"/>
        <w:jc w:val="left"/>
      </w:pPr>
      <w:r>
        <w:rPr>
          <w:rFonts w:eastAsia="等线" w:ascii="Arial" w:cs="Arial" w:hAnsi="Arial"/>
          <w:sz w:val="22"/>
        </w:rPr>
        <w:t>曝光多但后续全凉的词 = 降价或直接否定</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 </w:t>
      </w:r>
      <w:r>
        <w:rPr>
          <w:rFonts w:eastAsia="等线" w:ascii="Arial" w:cs="Arial" w:hAnsi="Arial"/>
          <w:b w:val="true"/>
          <w:sz w:val="30"/>
        </w:rPr>
        <w:t>考虑阶段：进了店门，却没被说服</w:t>
      </w:r>
      <w:bookmarkEnd w:id="11"/>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：在选定时间段内访问过你产品详情页或品牌旗舰店，但过去 12 个月内没购买的用户。</w:t>
      </w:r>
    </w:p>
    <w:p>
      <w:pPr>
        <w:pStyle w:val="4"/>
        <w:spacing w:before="260" w:after="120" w:line="288" w:lineRule="auto"/>
        <w:ind w:left="0"/>
        <w:jc w:val="left"/>
        <w:outlineLvl w:val="3"/>
      </w:pPr>
      <w:bookmarkStart w:name="heading_12" w:id="12"/>
      <w:r>
        <w:rPr>
          <w:rFonts w:eastAsia="等线" w:ascii="Arial" w:cs="Arial" w:hAnsi="Arial"/>
          <w:b w:val="true"/>
          <w:sz w:val="28"/>
        </w:rPr>
        <w:t>这群人说明了什么？</w:t>
      </w:r>
      <w:bookmarkEnd w:id="12"/>
    </w:p>
    <w:p>
      <w:pPr>
        <w:numPr>
          <w:numId w:val="41"/>
        </w:numPr>
        <w:spacing w:before="120" w:after="120" w:line="288" w:lineRule="auto"/>
        <w:ind w:left="0"/>
        <w:jc w:val="left"/>
      </w:pPr>
      <w:r>
        <w:rPr>
          <w:rFonts w:eastAsia="等线" w:ascii="Arial" w:cs="Arial" w:hAnsi="Arial"/>
          <w:sz w:val="22"/>
        </w:rPr>
        <w:t>你的“第一眼”还不错，能把人吸进来</w:t>
      </w:r>
    </w:p>
    <w:p>
      <w:pPr>
        <w:numPr>
          <w:numId w:val="42"/>
        </w:numPr>
        <w:spacing w:before="120" w:after="120" w:line="288" w:lineRule="auto"/>
        <w:ind w:left="0"/>
        <w:jc w:val="left"/>
      </w:pPr>
      <w:r>
        <w:rPr>
          <w:rFonts w:eastAsia="等线" w:ascii="Arial" w:cs="Arial" w:hAnsi="Arial"/>
          <w:sz w:val="22"/>
        </w:rPr>
        <w:t>但进来之后：</w:t>
      </w:r>
    </w:p>
    <w:p>
      <w:pPr>
        <w:numPr>
          <w:numId w:val="43"/>
        </w:numPr>
        <w:spacing w:before="120" w:after="120" w:line="288" w:lineRule="auto"/>
        <w:ind w:left="453"/>
        <w:jc w:val="left"/>
      </w:pPr>
      <w:r>
        <w:rPr>
          <w:rFonts w:eastAsia="等线" w:ascii="Arial" w:cs="Arial" w:hAnsi="Arial"/>
          <w:sz w:val="22"/>
        </w:rPr>
        <w:t>详情页没打消他的顾虑</w:t>
      </w:r>
    </w:p>
    <w:p>
      <w:pPr>
        <w:numPr>
          <w:numId w:val="44"/>
        </w:numPr>
        <w:spacing w:before="120" w:after="120" w:line="288" w:lineRule="auto"/>
        <w:ind w:left="453"/>
        <w:jc w:val="left"/>
      </w:pPr>
      <w:r>
        <w:rPr>
          <w:rFonts w:eastAsia="等线" w:ascii="Arial" w:cs="Arial" w:hAnsi="Arial"/>
          <w:sz w:val="22"/>
        </w:rPr>
        <w:t>价格 / 配置 / 评论不够有说服力</w:t>
      </w:r>
    </w:p>
    <w:p>
      <w:pPr>
        <w:numPr>
          <w:numId w:val="45"/>
        </w:numPr>
        <w:spacing w:before="120" w:after="120" w:line="288" w:lineRule="auto"/>
        <w:ind w:left="453"/>
        <w:jc w:val="left"/>
      </w:pPr>
      <w:r>
        <w:rPr>
          <w:rFonts w:eastAsia="等线" w:ascii="Arial" w:cs="Arial" w:hAnsi="Arial"/>
          <w:sz w:val="22"/>
        </w:rPr>
        <w:t>一对比，就被隔壁家抢走了</w:t>
      </w:r>
    </w:p>
    <w:p>
      <w:pPr>
        <w:pStyle w:val="4"/>
        <w:spacing w:before="260" w:after="120" w:line="288" w:lineRule="auto"/>
        <w:ind w:left="0"/>
        <w:jc w:val="left"/>
        <w:outlineLvl w:val="3"/>
      </w:pPr>
      <w:bookmarkStart w:name="heading_13" w:id="13"/>
      <w:r>
        <w:rPr>
          <w:rFonts w:eastAsia="等线" w:ascii="Arial" w:cs="Arial" w:hAnsi="Arial"/>
          <w:b w:val="true"/>
          <w:sz w:val="28"/>
        </w:rPr>
        <w:t>卖货 vs 品牌</w:t>
      </w:r>
      <w:bookmarkEnd w:id="13"/>
    </w:p>
    <w:p>
      <w:pPr>
        <w:numPr>
          <w:numId w:val="46"/>
        </w:numPr>
        <w:spacing w:before="120" w:after="120" w:line="288" w:lineRule="auto"/>
        <w:ind w:left="0"/>
        <w:jc w:val="left"/>
      </w:pPr>
      <w:r>
        <w:rPr>
          <w:rFonts w:eastAsia="等线" w:ascii="Arial" w:cs="Arial" w:hAnsi="Arial"/>
          <w:sz w:val="22"/>
        </w:rPr>
        <w:t>卖货思维：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color w:val="646a73"/>
                <w:sz w:val="22"/>
              </w:rPr>
              <w:t>“页面转化率有点低，换两张图试一下。”</w:t>
            </w:r>
          </w:p>
        </w:tc>
      </w:tr>
    </w:tbl>
    <w:p>
      <w:pPr>
        <w:numPr>
          <w:numId w:val="48"/>
        </w:numPr>
        <w:spacing w:before="120" w:after="120" w:line="288" w:lineRule="auto"/>
        <w:ind w:left="0"/>
        <w:jc w:val="left"/>
      </w:pPr>
      <w:r>
        <w:rPr>
          <w:rFonts w:eastAsia="等线" w:ascii="Arial" w:cs="Arial" w:hAnsi="Arial"/>
          <w:sz w:val="22"/>
        </w:rPr>
        <w:t>品牌运营：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49"/>
              </w:numPr>
              <w:spacing w:before="120" w:after="120" w:line="288" w:lineRule="auto"/>
              <w:ind w:left="0"/>
              <w:jc w:val="left"/>
            </w:pPr>
            <w:r>
              <w:rPr>
                <w:rFonts w:eastAsia="等线" w:ascii="Arial" w:cs="Arial" w:hAnsi="Arial"/>
                <w:color w:val="646a73"/>
                <w:sz w:val="22"/>
              </w:rPr>
              <w:t>“这群已经认真点进来的用户，</w:t>
            </w:r>
            <w:r>
              <w:rPr>
                <w:rFonts w:eastAsia="等线" w:ascii="Arial" w:cs="Arial" w:hAnsi="Arial"/>
                <w:b w:val="true"/>
                <w:color w:val="646a73"/>
                <w:sz w:val="22"/>
              </w:rPr>
              <w:t>到底卡在哪种顾虑</w:t>
            </w:r>
            <w:r>
              <w:rPr>
                <w:rFonts w:eastAsia="等线" w:ascii="Arial" w:cs="Arial" w:hAnsi="Arial"/>
                <w:color w:val="646a73"/>
                <w:sz w:val="22"/>
              </w:rPr>
              <w:t>？”</w:t>
              <w:br/>
            </w:r>
            <w:r>
              <w:rPr>
                <w:rFonts w:eastAsia="等线" w:ascii="Arial" w:cs="Arial" w:hAnsi="Arial"/>
                <w:color w:val="646a73"/>
                <w:sz w:val="22"/>
              </w:rPr>
              <w:t xml:space="preserve"> “这个阶段，我需要用什么内容、什么承诺，来建立信任？”</w:t>
            </w:r>
          </w:p>
        </w:tc>
      </w:tr>
    </w:tbl>
    <w:p>
      <w:pPr>
        <w:pStyle w:val="4"/>
        <w:spacing w:before="260" w:after="120" w:line="288" w:lineRule="auto"/>
        <w:ind w:left="0"/>
        <w:jc w:val="left"/>
        <w:outlineLvl w:val="3"/>
      </w:pPr>
      <w:bookmarkStart w:name="heading_14" w:id="14"/>
      <w:r>
        <w:rPr>
          <w:rFonts w:eastAsia="等线" w:ascii="Arial" w:cs="Arial" w:hAnsi="Arial"/>
          <w:b w:val="true"/>
          <w:sz w:val="28"/>
        </w:rPr>
        <w:t>考虑阶段关键问题</w:t>
      </w:r>
      <w:bookmarkEnd w:id="14"/>
    </w:p>
    <w:p>
      <w:pPr>
        <w:numPr>
          <w:numId w:val="50"/>
        </w:numPr>
        <w:spacing w:before="120" w:after="120" w:line="288" w:lineRule="auto"/>
        <w:ind w:left="0"/>
        <w:jc w:val="left"/>
      </w:pPr>
      <w:r>
        <w:rPr>
          <w:rFonts w:eastAsia="等线" w:ascii="Arial" w:cs="Arial" w:hAnsi="Arial"/>
          <w:b w:val="true"/>
          <w:sz w:val="22"/>
        </w:rPr>
        <w:t>详情页有没有回答“为什么是你”？</w:t>
      </w:r>
    </w:p>
    <w:p>
      <w:pPr>
        <w:numPr>
          <w:numId w:val="51"/>
        </w:numPr>
        <w:spacing w:before="120" w:after="120" w:line="288" w:lineRule="auto"/>
        <w:ind w:left="453"/>
        <w:jc w:val="left"/>
      </w:pPr>
      <w:r>
        <w:rPr>
          <w:rFonts w:eastAsia="等线" w:ascii="Arial" w:cs="Arial" w:hAnsi="Arial"/>
          <w:sz w:val="22"/>
        </w:rPr>
        <w:t>是否有和竞品的清晰对比？</w:t>
      </w:r>
    </w:p>
    <w:p>
      <w:pPr>
        <w:numPr>
          <w:numId w:val="52"/>
        </w:numPr>
        <w:spacing w:before="120" w:after="120" w:line="288" w:lineRule="auto"/>
        <w:ind w:left="453"/>
        <w:jc w:val="left"/>
      </w:pPr>
      <w:r>
        <w:rPr>
          <w:rFonts w:eastAsia="等线" w:ascii="Arial" w:cs="Arial" w:hAnsi="Arial"/>
          <w:sz w:val="22"/>
        </w:rPr>
        <w:t>有没有强调品牌的专业性 / 质保 / 服务？</w:t>
      </w:r>
    </w:p>
    <w:p>
      <w:pPr>
        <w:numPr>
          <w:numId w:val="53"/>
        </w:numPr>
        <w:spacing w:before="120" w:after="120" w:line="288" w:lineRule="auto"/>
        <w:ind w:left="0"/>
        <w:jc w:val="left"/>
      </w:pPr>
      <w:r>
        <w:rPr>
          <w:rFonts w:eastAsia="等线" w:ascii="Arial" w:cs="Arial" w:hAnsi="Arial"/>
          <w:b w:val="true"/>
          <w:sz w:val="22"/>
        </w:rPr>
        <w:t>评论结构健不健康？</w:t>
      </w:r>
    </w:p>
    <w:p>
      <w:pPr>
        <w:numPr>
          <w:numId w:val="54"/>
        </w:numPr>
        <w:spacing w:before="120" w:after="120" w:line="288" w:lineRule="auto"/>
        <w:ind w:left="453"/>
        <w:jc w:val="left"/>
      </w:pPr>
      <w:r>
        <w:rPr>
          <w:rFonts w:eastAsia="等线" w:ascii="Arial" w:cs="Arial" w:hAnsi="Arial"/>
          <w:sz w:val="22"/>
        </w:rPr>
        <w:t>星级 ≥4.3？负评集中在什么问题？</w:t>
      </w:r>
    </w:p>
    <w:p>
      <w:pPr>
        <w:numPr>
          <w:numId w:val="55"/>
        </w:numPr>
        <w:spacing w:before="120" w:after="120" w:line="288" w:lineRule="auto"/>
        <w:ind w:left="0"/>
        <w:jc w:val="left"/>
      </w:pPr>
      <w:r>
        <w:rPr>
          <w:rFonts w:eastAsia="等线" w:ascii="Arial" w:cs="Arial" w:hAnsi="Arial"/>
          <w:b w:val="true"/>
          <w:sz w:val="22"/>
        </w:rPr>
        <w:t>货不对价？</w:t>
      </w:r>
    </w:p>
    <w:p>
      <w:pPr>
        <w:numPr>
          <w:numId w:val="56"/>
        </w:numPr>
        <w:spacing w:before="120" w:after="120" w:line="288" w:lineRule="auto"/>
        <w:ind w:left="453"/>
        <w:jc w:val="left"/>
      </w:pPr>
      <w:r>
        <w:rPr>
          <w:rFonts w:eastAsia="等线" w:ascii="Arial" w:cs="Arial" w:hAnsi="Arial"/>
          <w:sz w:val="22"/>
        </w:rPr>
        <w:t>定价是否高出竞品一截，但理由写得模模糊糊？</w:t>
      </w:r>
    </w:p>
    <w:p>
      <w:pPr>
        <w:pStyle w:val="4"/>
        <w:spacing w:before="260" w:after="120" w:line="288" w:lineRule="auto"/>
        <w:ind w:left="0"/>
        <w:jc w:val="left"/>
        <w:outlineLvl w:val="3"/>
      </w:pPr>
      <w:bookmarkStart w:name="heading_15" w:id="15"/>
      <w:r>
        <w:rPr>
          <w:rFonts w:eastAsia="等线" w:ascii="Arial" w:cs="Arial" w:hAnsi="Arial"/>
          <w:b w:val="true"/>
          <w:sz w:val="28"/>
        </w:rPr>
        <w:t>对应打法</w:t>
      </w:r>
      <w:bookmarkEnd w:id="15"/>
    </w:p>
    <w:p>
      <w:pPr>
        <w:numPr>
          <w:numId w:val="57"/>
        </w:numPr>
        <w:spacing w:before="120" w:after="120" w:line="288" w:lineRule="auto"/>
        <w:ind w:left="0"/>
        <w:jc w:val="left"/>
      </w:pPr>
      <w:r>
        <w:rPr>
          <w:rFonts w:eastAsia="等线" w:ascii="Arial" w:cs="Arial" w:hAnsi="Arial"/>
          <w:b w:val="true"/>
          <w:sz w:val="22"/>
        </w:rPr>
        <w:t>内容层面</w:t>
      </w:r>
    </w:p>
    <w:p>
      <w:pPr>
        <w:numPr>
          <w:numId w:val="58"/>
        </w:numPr>
        <w:spacing w:before="120" w:after="120" w:line="288" w:lineRule="auto"/>
        <w:ind w:left="453"/>
        <w:jc w:val="left"/>
      </w:pPr>
      <w:r>
        <w:rPr>
          <w:rFonts w:eastAsia="等线" w:ascii="Arial" w:cs="Arial" w:hAnsi="Arial"/>
          <w:sz w:val="22"/>
        </w:rPr>
        <w:t>A+ 模块：对比表、使用场景、FAQ、风险/痛点解决方案</w:t>
      </w:r>
    </w:p>
    <w:p>
      <w:pPr>
        <w:numPr>
          <w:numId w:val="59"/>
        </w:numPr>
        <w:spacing w:before="120" w:after="120" w:line="288" w:lineRule="auto"/>
        <w:ind w:left="453"/>
        <w:jc w:val="left"/>
      </w:pPr>
      <w:r>
        <w:rPr>
          <w:rFonts w:eastAsia="等线" w:ascii="Arial" w:cs="Arial" w:hAnsi="Arial"/>
          <w:sz w:val="22"/>
        </w:rPr>
        <w:t>视频：开箱、实测、前后对比，降低“不确定性”</w:t>
      </w:r>
    </w:p>
    <w:p>
      <w:pPr>
        <w:numPr>
          <w:numId w:val="60"/>
        </w:numPr>
        <w:spacing w:before="120" w:after="120" w:line="288" w:lineRule="auto"/>
        <w:ind w:left="453"/>
        <w:jc w:val="left"/>
      </w:pPr>
      <w:r>
        <w:rPr>
          <w:rFonts w:eastAsia="等线" w:ascii="Arial" w:cs="Arial" w:hAnsi="Arial"/>
          <w:sz w:val="22"/>
        </w:rPr>
        <w:t>QA：提前把差评里常见的问题，在 QA 里回答掉</w:t>
      </w:r>
    </w:p>
    <w:p>
      <w:pPr>
        <w:numPr>
          <w:numId w:val="61"/>
        </w:numPr>
        <w:spacing w:before="120" w:after="120" w:line="288" w:lineRule="auto"/>
        <w:ind w:left="0"/>
        <w:jc w:val="left"/>
      </w:pPr>
      <w:r>
        <w:rPr>
          <w:rFonts w:eastAsia="等线" w:ascii="Arial" w:cs="Arial" w:hAnsi="Arial"/>
          <w:b w:val="true"/>
          <w:sz w:val="22"/>
        </w:rPr>
        <w:t>价格 &amp; 促销层面</w:t>
      </w:r>
    </w:p>
    <w:p>
      <w:pPr>
        <w:numPr>
          <w:numId w:val="62"/>
        </w:numPr>
        <w:spacing w:before="120" w:after="120" w:line="288" w:lineRule="auto"/>
        <w:ind w:left="453"/>
        <w:jc w:val="left"/>
      </w:pPr>
      <w:r>
        <w:rPr>
          <w:rFonts w:eastAsia="等线" w:ascii="Arial" w:cs="Arial" w:hAnsi="Arial"/>
          <w:sz w:val="22"/>
        </w:rPr>
        <w:t>如果你是高价：</w:t>
      </w:r>
    </w:p>
    <w:p>
      <w:pPr>
        <w:numPr>
          <w:numId w:val="63"/>
        </w:numPr>
        <w:spacing w:before="120" w:after="120" w:line="288" w:lineRule="auto"/>
        <w:ind w:left="907"/>
        <w:jc w:val="left"/>
      </w:pPr>
      <w:r>
        <w:rPr>
          <w:rFonts w:eastAsia="等线" w:ascii="Arial" w:cs="Arial" w:hAnsi="Arial"/>
          <w:sz w:val="22"/>
        </w:rPr>
        <w:t>标明独特功能、材质、售后服务，加深“值回票价”感</w:t>
      </w:r>
    </w:p>
    <w:p>
      <w:pPr>
        <w:numPr>
          <w:numId w:val="64"/>
        </w:numPr>
        <w:spacing w:before="120" w:after="120" w:line="288" w:lineRule="auto"/>
        <w:ind w:left="453"/>
        <w:jc w:val="left"/>
      </w:pPr>
      <w:r>
        <w:rPr>
          <w:rFonts w:eastAsia="等线" w:ascii="Arial" w:cs="Arial" w:hAnsi="Arial"/>
          <w:sz w:val="22"/>
        </w:rPr>
        <w:t>如果你走性价比：</w:t>
      </w:r>
    </w:p>
    <w:p>
      <w:pPr>
        <w:numPr>
          <w:numId w:val="65"/>
        </w:numPr>
        <w:spacing w:before="120" w:after="120" w:line="288" w:lineRule="auto"/>
        <w:ind w:left="907"/>
        <w:jc w:val="left"/>
      </w:pPr>
      <w:r>
        <w:rPr>
          <w:rFonts w:eastAsia="等线" w:ascii="Arial" w:cs="Arial" w:hAnsi="Arial"/>
          <w:sz w:val="22"/>
        </w:rPr>
        <w:t>明确写出“相同配置，我们更便宜”类的文案</w:t>
      </w:r>
    </w:p>
    <w:p>
      <w:pPr>
        <w:numPr>
          <w:numId w:val="66"/>
        </w:numPr>
        <w:spacing w:before="120" w:after="120" w:line="288" w:lineRule="auto"/>
        <w:ind w:left="0"/>
        <w:jc w:val="left"/>
      </w:pPr>
      <w:r>
        <w:rPr>
          <w:rFonts w:eastAsia="等线" w:ascii="Arial" w:cs="Arial" w:hAnsi="Arial"/>
          <w:b w:val="true"/>
          <w:sz w:val="22"/>
        </w:rPr>
        <w:t>运营流程</w:t>
      </w:r>
    </w:p>
    <w:p>
      <w:pPr>
        <w:numPr>
          <w:numId w:val="67"/>
        </w:numPr>
        <w:spacing w:before="120" w:after="120" w:line="288" w:lineRule="auto"/>
        <w:ind w:left="453"/>
        <w:jc w:val="left"/>
      </w:pPr>
      <w:r>
        <w:rPr>
          <w:rFonts w:eastAsia="等线" w:ascii="Arial" w:cs="Arial" w:hAnsi="Arial"/>
          <w:sz w:val="22"/>
        </w:rPr>
        <w:t>把【考虑阶段→意向阶段】的转化率设定一个阈值</w:t>
      </w:r>
    </w:p>
    <w:p>
      <w:pPr>
        <w:numPr>
          <w:numId w:val="68"/>
        </w:numPr>
        <w:spacing w:before="120" w:after="120" w:line="288" w:lineRule="auto"/>
        <w:ind w:left="907"/>
        <w:jc w:val="left"/>
      </w:pPr>
      <w:r>
        <w:rPr>
          <w:rFonts w:eastAsia="等线" w:ascii="Arial" w:cs="Arial" w:hAnsi="Arial"/>
          <w:sz w:val="22"/>
        </w:rPr>
        <w:t>比如低于 10%，就必须触发：</w:t>
      </w:r>
    </w:p>
    <w:p>
      <w:pPr>
        <w:numPr>
          <w:numId w:val="69"/>
        </w:numPr>
        <w:spacing w:before="120" w:after="120" w:line="288" w:lineRule="auto"/>
        <w:ind w:left="1360"/>
        <w:jc w:val="left"/>
      </w:pPr>
      <w:r>
        <w:rPr>
          <w:rFonts w:eastAsia="等线" w:ascii="Arial" w:cs="Arial" w:hAnsi="Arial"/>
          <w:sz w:val="22"/>
        </w:rPr>
        <w:t>详情页改版 / 标题图优化 / 价格 &amp; 促销调整 / 评论修复计划</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4. </w:t>
      </w:r>
      <w:r>
        <w:rPr>
          <w:rFonts w:eastAsia="等线" w:ascii="Arial" w:cs="Arial" w:hAnsi="Arial"/>
          <w:b w:val="true"/>
          <w:sz w:val="30"/>
        </w:rPr>
        <w:t>意向阶段：已经“心动”，却没有下单</w:t>
      </w:r>
      <w:bookmarkEnd w:id="16"/>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：加购 / 加入心愿单 / 保存备用，但 12 个月没购买的用户。</w:t>
      </w:r>
    </w:p>
    <w:p>
      <w:pPr>
        <w:pStyle w:val="4"/>
        <w:spacing w:before="260" w:after="120" w:line="288" w:lineRule="auto"/>
        <w:ind w:left="0"/>
        <w:jc w:val="left"/>
        <w:outlineLvl w:val="3"/>
      </w:pPr>
      <w:bookmarkStart w:name="heading_17" w:id="17"/>
      <w:r>
        <w:rPr>
          <w:rFonts w:eastAsia="等线" w:ascii="Arial" w:cs="Arial" w:hAnsi="Arial"/>
          <w:b w:val="true"/>
          <w:sz w:val="28"/>
        </w:rPr>
        <w:t>这是你最心疼的一群人</w:t>
      </w:r>
      <w:bookmarkEnd w:id="17"/>
    </w:p>
    <w:p>
      <w:pPr>
        <w:numPr>
          <w:numId w:val="70"/>
        </w:numPr>
        <w:spacing w:before="120" w:after="120" w:line="288" w:lineRule="auto"/>
        <w:ind w:left="0"/>
        <w:jc w:val="left"/>
      </w:pPr>
      <w:r>
        <w:rPr>
          <w:rFonts w:eastAsia="等线" w:ascii="Arial" w:cs="Arial" w:hAnsi="Arial"/>
          <w:sz w:val="22"/>
        </w:rPr>
        <w:t>他们已经：</w:t>
      </w:r>
    </w:p>
    <w:p>
      <w:pPr>
        <w:numPr>
          <w:numId w:val="71"/>
        </w:numPr>
        <w:spacing w:before="120" w:after="120" w:line="288" w:lineRule="auto"/>
        <w:ind w:left="453"/>
        <w:jc w:val="left"/>
      </w:pPr>
      <w:r>
        <w:rPr>
          <w:rFonts w:eastAsia="等线" w:ascii="Arial" w:cs="Arial" w:hAnsi="Arial"/>
          <w:sz w:val="22"/>
        </w:rPr>
        <w:t>多次浏览</w:t>
      </w:r>
    </w:p>
    <w:p>
      <w:pPr>
        <w:numPr>
          <w:numId w:val="72"/>
        </w:numPr>
        <w:spacing w:before="120" w:after="120" w:line="288" w:lineRule="auto"/>
        <w:ind w:left="453"/>
        <w:jc w:val="left"/>
      </w:pPr>
      <w:r>
        <w:rPr>
          <w:rFonts w:eastAsia="等线" w:ascii="Arial" w:cs="Arial" w:hAnsi="Arial"/>
          <w:sz w:val="22"/>
        </w:rPr>
        <w:t>加入购物车 / 心愿单</w:t>
      </w:r>
    </w:p>
    <w:p>
      <w:pPr>
        <w:numPr>
          <w:numId w:val="73"/>
        </w:numPr>
        <w:spacing w:before="120" w:after="120" w:line="288" w:lineRule="auto"/>
        <w:ind w:left="0"/>
        <w:jc w:val="left"/>
      </w:pPr>
      <w:r>
        <w:rPr>
          <w:rFonts w:eastAsia="等线" w:ascii="Arial" w:cs="Arial" w:hAnsi="Arial"/>
          <w:sz w:val="22"/>
        </w:rPr>
        <w:t>结果：</w:t>
      </w:r>
    </w:p>
    <w:p>
      <w:pPr>
        <w:numPr>
          <w:numId w:val="74"/>
        </w:numPr>
        <w:spacing w:before="120" w:after="120" w:line="288" w:lineRule="auto"/>
        <w:ind w:left="453"/>
        <w:jc w:val="left"/>
      </w:pPr>
      <w:r>
        <w:rPr>
          <w:rFonts w:eastAsia="等线" w:ascii="Arial" w:cs="Arial" w:hAnsi="Arial"/>
          <w:sz w:val="22"/>
        </w:rPr>
        <w:t>被竞品截胡</w:t>
      </w:r>
    </w:p>
    <w:p>
      <w:pPr>
        <w:numPr>
          <w:numId w:val="75"/>
        </w:numPr>
        <w:spacing w:before="120" w:after="120" w:line="288" w:lineRule="auto"/>
        <w:ind w:left="453"/>
        <w:jc w:val="left"/>
      </w:pPr>
      <w:r>
        <w:rPr>
          <w:rFonts w:eastAsia="等线" w:ascii="Arial" w:cs="Arial" w:hAnsi="Arial"/>
          <w:sz w:val="22"/>
        </w:rPr>
        <w:t>被时间稀释了购买欲望</w:t>
      </w:r>
    </w:p>
    <w:p>
      <w:pPr>
        <w:numPr>
          <w:numId w:val="76"/>
        </w:numPr>
        <w:spacing w:before="120" w:after="120" w:line="288" w:lineRule="auto"/>
        <w:ind w:left="453"/>
        <w:jc w:val="left"/>
      </w:pPr>
      <w:r>
        <w:rPr>
          <w:rFonts w:eastAsia="等线" w:ascii="Arial" w:cs="Arial" w:hAnsi="Arial"/>
          <w:sz w:val="22"/>
        </w:rPr>
        <w:t>或在等一个“临门一脚”的理由（价格 / 活动 / 评论再多一点）</w:t>
      </w:r>
    </w:p>
    <w:p>
      <w:pPr>
        <w:pStyle w:val="4"/>
        <w:spacing w:before="260" w:after="120" w:line="288" w:lineRule="auto"/>
        <w:ind w:left="0"/>
        <w:jc w:val="left"/>
        <w:outlineLvl w:val="3"/>
      </w:pPr>
      <w:bookmarkStart w:name="heading_18" w:id="18"/>
      <w:r>
        <w:rPr>
          <w:rFonts w:eastAsia="等线" w:ascii="Arial" w:cs="Arial" w:hAnsi="Arial"/>
          <w:b w:val="true"/>
          <w:sz w:val="28"/>
        </w:rPr>
        <w:t>卖货 vs 品牌</w:t>
      </w:r>
      <w:bookmarkEnd w:id="18"/>
    </w:p>
    <w:p>
      <w:pPr>
        <w:numPr>
          <w:numId w:val="77"/>
        </w:numPr>
        <w:spacing w:before="120" w:after="120" w:line="288" w:lineRule="auto"/>
        <w:ind w:left="0"/>
        <w:jc w:val="left"/>
      </w:pPr>
      <w:r>
        <w:rPr>
          <w:rFonts w:eastAsia="等线" w:ascii="Arial" w:cs="Arial" w:hAnsi="Arial"/>
          <w:sz w:val="22"/>
        </w:rPr>
        <w:t>卖货思维：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78"/>
              </w:numPr>
              <w:spacing w:before="120" w:after="120" w:line="288" w:lineRule="auto"/>
              <w:ind w:left="0"/>
              <w:jc w:val="left"/>
            </w:pPr>
            <w:r>
              <w:rPr>
                <w:rFonts w:eastAsia="等线" w:ascii="Arial" w:cs="Arial" w:hAnsi="Arial"/>
                <w:color w:val="646a73"/>
                <w:sz w:val="22"/>
              </w:rPr>
              <w:t>“弃购率有点高，要不打个折吧？”</w:t>
            </w:r>
          </w:p>
        </w:tc>
      </w:tr>
    </w:tbl>
    <w:p>
      <w:pPr>
        <w:numPr>
          <w:numId w:val="79"/>
        </w:numPr>
        <w:spacing w:before="120" w:after="120" w:line="288" w:lineRule="auto"/>
        <w:ind w:left="0"/>
        <w:jc w:val="left"/>
      </w:pPr>
      <w:r>
        <w:rPr>
          <w:rFonts w:eastAsia="等线" w:ascii="Arial" w:cs="Arial" w:hAnsi="Arial"/>
          <w:sz w:val="22"/>
        </w:rPr>
        <w:t>品牌运营：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color w:val="646a73"/>
                <w:sz w:val="22"/>
              </w:rPr>
              <w:t>“</w:t>
            </w:r>
            <w:r>
              <w:rPr>
                <w:rFonts w:eastAsia="等线" w:ascii="Arial" w:cs="Arial" w:hAnsi="Arial"/>
                <w:b w:val="true"/>
                <w:color w:val="646a73"/>
                <w:sz w:val="22"/>
              </w:rPr>
              <w:t>这群高意向用户，是我品牌最有价值的资产</w:t>
            </w:r>
            <w:r>
              <w:rPr>
                <w:rFonts w:eastAsia="等线" w:ascii="Arial" w:cs="Arial" w:hAnsi="Arial"/>
                <w:color w:val="646a73"/>
                <w:sz w:val="22"/>
              </w:rPr>
              <w:t>，我要专门为他们设计一套玩法。”</w:t>
            </w:r>
          </w:p>
        </w:tc>
      </w:tr>
    </w:tbl>
    <w:p>
      <w:pPr>
        <w:pStyle w:val="4"/>
        <w:spacing w:before="260" w:after="120" w:line="288" w:lineRule="auto"/>
        <w:ind w:left="0"/>
        <w:jc w:val="left"/>
        <w:outlineLvl w:val="3"/>
      </w:pPr>
      <w:bookmarkStart w:name="heading_19" w:id="19"/>
      <w:r>
        <w:rPr>
          <w:rFonts w:eastAsia="等线" w:ascii="Arial" w:cs="Arial" w:hAnsi="Arial"/>
          <w:b w:val="true"/>
          <w:sz w:val="28"/>
        </w:rPr>
        <w:t>意向阶段关键观察</w:t>
      </w:r>
      <w:bookmarkEnd w:id="19"/>
    </w:p>
    <w:p>
      <w:pPr>
        <w:numPr>
          <w:numId w:val="81"/>
        </w:numPr>
        <w:spacing w:before="120" w:after="120" w:line="288" w:lineRule="auto"/>
        <w:ind w:left="0"/>
        <w:jc w:val="left"/>
      </w:pPr>
      <w:r>
        <w:rPr>
          <w:rFonts w:eastAsia="等线" w:ascii="Arial" w:cs="Arial" w:hAnsi="Arial"/>
          <w:b w:val="true"/>
          <w:sz w:val="22"/>
        </w:rPr>
        <w:t>意向人数是否在增长，但购买没同步起来？</w:t>
      </w:r>
    </w:p>
    <w:p>
      <w:pPr>
        <w:numPr>
          <w:numId w:val="82"/>
        </w:numPr>
        <w:spacing w:before="120" w:after="120" w:line="288" w:lineRule="auto"/>
        <w:ind w:left="0"/>
        <w:jc w:val="left"/>
      </w:pPr>
      <w:r>
        <w:rPr>
          <w:rFonts w:eastAsia="等线" w:ascii="Arial" w:cs="Arial" w:hAnsi="Arial"/>
          <w:b w:val="true"/>
          <w:sz w:val="22"/>
        </w:rPr>
        <w:t>是否在某一段时间内，意向人群大幅流失？</w:t>
      </w:r>
    </w:p>
    <w:p>
      <w:pPr>
        <w:numPr>
          <w:numId w:val="83"/>
        </w:numPr>
        <w:spacing w:before="120" w:after="120" w:line="288" w:lineRule="auto"/>
        <w:ind w:left="453"/>
        <w:jc w:val="left"/>
      </w:pPr>
      <w:r>
        <w:rPr>
          <w:rFonts w:eastAsia="等线" w:ascii="Arial" w:cs="Arial" w:hAnsi="Arial"/>
          <w:sz w:val="22"/>
        </w:rPr>
        <w:t>那段时间，竞品是不是在大促？</w:t>
      </w:r>
    </w:p>
    <w:p>
      <w:pPr>
        <w:numPr>
          <w:numId w:val="84"/>
        </w:numPr>
        <w:spacing w:before="120" w:after="120" w:line="288" w:lineRule="auto"/>
        <w:ind w:left="0"/>
        <w:jc w:val="left"/>
      </w:pPr>
      <w:r>
        <w:rPr>
          <w:rFonts w:eastAsia="等线" w:ascii="Arial" w:cs="Arial" w:hAnsi="Arial"/>
          <w:b w:val="true"/>
          <w:sz w:val="22"/>
        </w:rPr>
        <w:t>哪些 ASIN 是“加购王”但不是“成交王”？</w:t>
      </w:r>
    </w:p>
    <w:p>
      <w:pPr>
        <w:numPr>
          <w:numId w:val="85"/>
        </w:numPr>
        <w:spacing w:before="120" w:after="120" w:line="288" w:lineRule="auto"/>
        <w:ind w:left="453"/>
        <w:jc w:val="left"/>
      </w:pPr>
      <w:r>
        <w:rPr>
          <w:rFonts w:eastAsia="等线" w:ascii="Arial" w:cs="Arial" w:hAnsi="Arial"/>
          <w:sz w:val="22"/>
        </w:rPr>
        <w:t>产品定位 / 价格 / 功能，有没有结构性问题？</w:t>
      </w:r>
    </w:p>
    <w:p>
      <w:pPr>
        <w:pStyle w:val="4"/>
        <w:spacing w:before="260" w:after="120" w:line="288" w:lineRule="auto"/>
        <w:ind w:left="0"/>
        <w:jc w:val="left"/>
        <w:outlineLvl w:val="3"/>
      </w:pPr>
      <w:bookmarkStart w:name="heading_20" w:id="20"/>
      <w:r>
        <w:rPr>
          <w:rFonts w:eastAsia="等线" w:ascii="Arial" w:cs="Arial" w:hAnsi="Arial"/>
          <w:b w:val="true"/>
          <w:sz w:val="28"/>
        </w:rPr>
        <w:t>对应打法</w:t>
      </w:r>
      <w:bookmarkEnd w:id="20"/>
    </w:p>
    <w:p>
      <w:pPr>
        <w:numPr>
          <w:numId w:val="86"/>
        </w:numPr>
        <w:spacing w:before="120" w:after="120" w:line="288" w:lineRule="auto"/>
        <w:ind w:left="0"/>
        <w:jc w:val="left"/>
      </w:pPr>
      <w:r>
        <w:rPr>
          <w:rFonts w:eastAsia="等线" w:ascii="Arial" w:cs="Arial" w:hAnsi="Arial"/>
          <w:b w:val="true"/>
          <w:sz w:val="22"/>
        </w:rPr>
        <w:t>针对意向人群的“临门一脚”策略</w:t>
      </w:r>
    </w:p>
    <w:p>
      <w:pPr>
        <w:numPr>
          <w:numId w:val="87"/>
        </w:numPr>
        <w:spacing w:before="120" w:after="120" w:line="288" w:lineRule="auto"/>
        <w:ind w:left="453"/>
        <w:jc w:val="left"/>
      </w:pPr>
      <w:r>
        <w:rPr>
          <w:rFonts w:eastAsia="等线" w:ascii="Arial" w:cs="Arial" w:hAnsi="Arial"/>
          <w:sz w:val="22"/>
        </w:rPr>
        <w:t>短期 Coupon / 小额折扣</w:t>
      </w:r>
    </w:p>
    <w:p>
      <w:pPr>
        <w:numPr>
          <w:numId w:val="88"/>
        </w:numPr>
        <w:spacing w:before="120" w:after="120" w:line="288" w:lineRule="auto"/>
        <w:ind w:left="453"/>
        <w:jc w:val="left"/>
      </w:pPr>
      <w:r>
        <w:rPr>
          <w:rFonts w:eastAsia="等线" w:ascii="Arial" w:cs="Arial" w:hAnsi="Arial"/>
          <w:sz w:val="22"/>
        </w:rPr>
        <w:t>捆绑优惠（加购第二件更划算）</w:t>
      </w:r>
    </w:p>
    <w:p>
      <w:pPr>
        <w:numPr>
          <w:numId w:val="89"/>
        </w:numPr>
        <w:spacing w:before="120" w:after="120" w:line="288" w:lineRule="auto"/>
        <w:ind w:left="0"/>
        <w:jc w:val="left"/>
      </w:pPr>
      <w:r>
        <w:rPr>
          <w:rFonts w:eastAsia="等线" w:ascii="Arial" w:cs="Arial" w:hAnsi="Arial"/>
          <w:b w:val="true"/>
          <w:sz w:val="22"/>
        </w:rPr>
        <w:t>时间节点配合</w:t>
      </w:r>
    </w:p>
    <w:p>
      <w:pPr>
        <w:numPr>
          <w:numId w:val="90"/>
        </w:numPr>
        <w:spacing w:before="120" w:after="120" w:line="288" w:lineRule="auto"/>
        <w:ind w:left="453"/>
        <w:jc w:val="left"/>
      </w:pPr>
      <w:r>
        <w:rPr>
          <w:rFonts w:eastAsia="等线" w:ascii="Arial" w:cs="Arial" w:hAnsi="Arial"/>
          <w:sz w:val="22"/>
        </w:rPr>
        <w:t>大促 / 节日之前，重点照顾这群人</w:t>
      </w:r>
    </w:p>
    <w:p>
      <w:pPr>
        <w:numPr>
          <w:numId w:val="91"/>
        </w:numPr>
        <w:spacing w:before="120" w:after="120" w:line="288" w:lineRule="auto"/>
        <w:ind w:left="453"/>
        <w:jc w:val="left"/>
      </w:pPr>
      <w:r>
        <w:rPr>
          <w:rFonts w:eastAsia="等线" w:ascii="Arial" w:cs="Arial" w:hAnsi="Arial"/>
          <w:sz w:val="22"/>
        </w:rPr>
        <w:t>建议：大促前 7–10 天提升曝光，大促当天给出力度最大的优惠</w:t>
      </w:r>
    </w:p>
    <w:p>
      <w:pPr>
        <w:numPr>
          <w:numId w:val="92"/>
        </w:numPr>
        <w:spacing w:before="120" w:after="120" w:line="288" w:lineRule="auto"/>
        <w:ind w:left="0"/>
        <w:jc w:val="left"/>
      </w:pPr>
      <w:r>
        <w:rPr>
          <w:rFonts w:eastAsia="等线" w:ascii="Arial" w:cs="Arial" w:hAnsi="Arial"/>
          <w:b w:val="true"/>
          <w:sz w:val="22"/>
        </w:rPr>
        <w:t>竞品联动监控</w:t>
      </w:r>
    </w:p>
    <w:p>
      <w:pPr>
        <w:numPr>
          <w:numId w:val="93"/>
        </w:numPr>
        <w:spacing w:before="120" w:after="120" w:line="288" w:lineRule="auto"/>
        <w:ind w:left="453"/>
        <w:jc w:val="left"/>
      </w:pPr>
      <w:r>
        <w:rPr>
          <w:rFonts w:eastAsia="等线" w:ascii="Arial" w:cs="Arial" w:hAnsi="Arial"/>
          <w:sz w:val="22"/>
        </w:rPr>
        <w:t>同时盯住：你的弃购高峰期 = 竞品打折高峰期？</w:t>
      </w:r>
    </w:p>
    <w:p>
      <w:pPr>
        <w:numPr>
          <w:numId w:val="94"/>
        </w:numPr>
        <w:spacing w:before="120" w:after="120" w:line="288" w:lineRule="auto"/>
        <w:ind w:left="453"/>
        <w:jc w:val="left"/>
      </w:pPr>
      <w:r>
        <w:rPr>
          <w:rFonts w:eastAsia="等线" w:ascii="Arial" w:cs="Arial" w:hAnsi="Arial"/>
          <w:sz w:val="22"/>
        </w:rPr>
        <w:t>如果是，要在同一时间窗做出价格或价值回应</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 </w:t>
      </w:r>
      <w:r>
        <w:rPr>
          <w:rFonts w:eastAsia="等线" w:ascii="Arial" w:cs="Arial" w:hAnsi="Arial"/>
          <w:b w:val="true"/>
          <w:sz w:val="30"/>
        </w:rPr>
        <w:t>购买阶段：一锤子买卖，还是我品牌的“回头客池”？</w:t>
      </w:r>
      <w:bookmarkEnd w:id="21"/>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：完成购买的买家，并进一步区分：</w:t>
      </w:r>
    </w:p>
    <w:p>
      <w:pPr>
        <w:numPr>
          <w:numId w:val="95"/>
        </w:numPr>
        <w:spacing w:before="120" w:after="120" w:line="288" w:lineRule="auto"/>
        <w:ind w:left="0"/>
        <w:jc w:val="left"/>
      </w:pPr>
      <w:r>
        <w:rPr>
          <w:rFonts w:eastAsia="等线" w:ascii="Arial" w:cs="Arial" w:hAnsi="Arial"/>
          <w:sz w:val="22"/>
        </w:rPr>
        <w:t>品牌新买家</w:t>
      </w:r>
    </w:p>
    <w:p>
      <w:pPr>
        <w:numPr>
          <w:numId w:val="96"/>
        </w:numPr>
        <w:spacing w:before="120" w:after="120" w:line="288" w:lineRule="auto"/>
        <w:ind w:left="0"/>
        <w:jc w:val="left"/>
      </w:pPr>
      <w:r>
        <w:rPr>
          <w:rFonts w:eastAsia="等线" w:ascii="Arial" w:cs="Arial" w:hAnsi="Arial"/>
          <w:sz w:val="22"/>
        </w:rPr>
        <w:t>复购买家</w:t>
      </w:r>
    </w:p>
    <w:p>
      <w:pPr>
        <w:numPr>
          <w:numId w:val="97"/>
        </w:numPr>
        <w:spacing w:before="120" w:after="120" w:line="288" w:lineRule="auto"/>
        <w:ind w:left="0"/>
        <w:jc w:val="left"/>
      </w:pPr>
      <w:r>
        <w:rPr>
          <w:rFonts w:eastAsia="等线" w:ascii="Arial" w:cs="Arial" w:hAnsi="Arial"/>
          <w:sz w:val="22"/>
        </w:rPr>
        <w:t>一次性购买买家</w:t>
      </w:r>
    </w:p>
    <w:p>
      <w:pPr>
        <w:pStyle w:val="4"/>
        <w:spacing w:before="260" w:after="120" w:line="288" w:lineRule="auto"/>
        <w:ind w:left="0"/>
        <w:jc w:val="left"/>
        <w:outlineLvl w:val="3"/>
      </w:pPr>
      <w:bookmarkStart w:name="heading_22" w:id="22"/>
      <w:r>
        <w:rPr>
          <w:rFonts w:eastAsia="等线" w:ascii="Arial" w:cs="Arial" w:hAnsi="Arial"/>
          <w:b w:val="true"/>
          <w:sz w:val="28"/>
        </w:rPr>
        <w:t>品牌运营最关心的，是后两种：</w:t>
      </w:r>
      <w:bookmarkEnd w:id="22"/>
    </w:p>
    <w:p>
      <w:pPr>
        <w:numPr>
          <w:numId w:val="98"/>
        </w:numPr>
        <w:spacing w:before="120" w:after="120" w:line="288" w:lineRule="auto"/>
        <w:ind w:left="0"/>
        <w:jc w:val="left"/>
      </w:pPr>
      <w:r>
        <w:rPr>
          <w:rFonts w:eastAsia="等线" w:ascii="Arial" w:cs="Arial" w:hAnsi="Arial"/>
          <w:b w:val="true"/>
          <w:sz w:val="22"/>
        </w:rPr>
        <w:t>复购买家</w:t>
      </w:r>
      <w:r>
        <w:rPr>
          <w:rFonts w:eastAsia="等线" w:ascii="Arial" w:cs="Arial" w:hAnsi="Arial"/>
          <w:sz w:val="22"/>
        </w:rPr>
        <w:t xml:space="preserve"> → 品牌资产的基础</w:t>
      </w:r>
    </w:p>
    <w:p>
      <w:pPr>
        <w:numPr>
          <w:numId w:val="99"/>
        </w:numPr>
        <w:spacing w:before="120" w:after="120" w:line="288" w:lineRule="auto"/>
        <w:ind w:left="0"/>
        <w:jc w:val="left"/>
      </w:pPr>
      <w:r>
        <w:rPr>
          <w:rFonts w:eastAsia="等线" w:ascii="Arial" w:cs="Arial" w:hAnsi="Arial"/>
          <w:b w:val="true"/>
          <w:sz w:val="22"/>
        </w:rPr>
        <w:t>一次性买家</w:t>
      </w:r>
      <w:r>
        <w:rPr>
          <w:rFonts w:eastAsia="等线" w:ascii="Arial" w:cs="Arial" w:hAnsi="Arial"/>
          <w:sz w:val="22"/>
        </w:rPr>
        <w:t xml:space="preserve"> → 产品/体验/品类结构存在问题的信号</w:t>
      </w:r>
    </w:p>
    <w:p>
      <w:pPr>
        <w:pStyle w:val="4"/>
        <w:spacing w:before="260" w:after="120" w:line="288" w:lineRule="auto"/>
        <w:ind w:left="0"/>
        <w:jc w:val="left"/>
        <w:outlineLvl w:val="3"/>
      </w:pPr>
      <w:bookmarkStart w:name="heading_23" w:id="23"/>
      <w:r>
        <w:rPr>
          <w:rFonts w:eastAsia="等线" w:ascii="Arial" w:cs="Arial" w:hAnsi="Arial"/>
          <w:b w:val="true"/>
          <w:sz w:val="28"/>
        </w:rPr>
        <w:t>卖货 vs 品牌</w:t>
      </w:r>
      <w:bookmarkEnd w:id="23"/>
    </w:p>
    <w:p>
      <w:pPr>
        <w:numPr>
          <w:numId w:val="100"/>
        </w:numPr>
        <w:spacing w:before="120" w:after="120" w:line="288" w:lineRule="auto"/>
        <w:ind w:left="0"/>
        <w:jc w:val="left"/>
      </w:pPr>
      <w:r>
        <w:rPr>
          <w:rFonts w:eastAsia="等线" w:ascii="Arial" w:cs="Arial" w:hAnsi="Arial"/>
          <w:sz w:val="22"/>
        </w:rPr>
        <w:t>卖货思维：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01"/>
              </w:numPr>
              <w:spacing w:before="120" w:after="120" w:line="288" w:lineRule="auto"/>
              <w:ind w:left="0"/>
              <w:jc w:val="left"/>
            </w:pPr>
            <w:r>
              <w:rPr>
                <w:rFonts w:eastAsia="等线" w:ascii="Arial" w:cs="Arial" w:hAnsi="Arial"/>
                <w:color w:val="646a73"/>
                <w:sz w:val="22"/>
              </w:rPr>
              <w:t>“这单赚不赚钱？”</w:t>
            </w:r>
          </w:p>
        </w:tc>
      </w:tr>
    </w:tbl>
    <w:p>
      <w:pPr>
        <w:numPr>
          <w:numId w:val="102"/>
        </w:numPr>
        <w:spacing w:before="120" w:after="120" w:line="288" w:lineRule="auto"/>
        <w:ind w:left="0"/>
        <w:jc w:val="left"/>
      </w:pPr>
      <w:r>
        <w:rPr>
          <w:rFonts w:eastAsia="等线" w:ascii="Arial" w:cs="Arial" w:hAnsi="Arial"/>
          <w:sz w:val="22"/>
        </w:rPr>
        <w:t>品牌运营：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03"/>
              </w:numPr>
              <w:spacing w:before="120" w:after="120" w:line="288" w:lineRule="auto"/>
              <w:ind w:left="0"/>
              <w:jc w:val="left"/>
            </w:pPr>
            <w:r>
              <w:rPr>
                <w:rFonts w:eastAsia="等线" w:ascii="Arial" w:cs="Arial" w:hAnsi="Arial"/>
                <w:color w:val="646a73"/>
                <w:sz w:val="22"/>
              </w:rPr>
              <w:t>“一个新客的获取成本是多少？他会在我这买几次？一共能贡献多少毛利？”</w:t>
            </w:r>
          </w:p>
        </w:tc>
      </w:tr>
    </w:tbl>
    <w:p>
      <w:pPr>
        <w:pStyle w:val="4"/>
        <w:spacing w:before="260" w:after="120" w:line="288" w:lineRule="auto"/>
        <w:ind w:left="0"/>
        <w:jc w:val="left"/>
        <w:outlineLvl w:val="3"/>
      </w:pPr>
      <w:bookmarkStart w:name="heading_24" w:id="24"/>
      <w:r>
        <w:rPr>
          <w:rFonts w:eastAsia="等线" w:ascii="Arial" w:cs="Arial" w:hAnsi="Arial"/>
          <w:b w:val="true"/>
          <w:sz w:val="28"/>
        </w:rPr>
        <w:t>购买阶段关键问题</w:t>
      </w:r>
      <w:bookmarkEnd w:id="24"/>
    </w:p>
    <w:p>
      <w:pPr>
        <w:numPr>
          <w:numId w:val="104"/>
        </w:numPr>
        <w:spacing w:before="120" w:after="120" w:line="288" w:lineRule="auto"/>
        <w:ind w:left="0"/>
        <w:jc w:val="left"/>
      </w:pPr>
      <w:r>
        <w:rPr>
          <w:rFonts w:eastAsia="等线" w:ascii="Arial" w:cs="Arial" w:hAnsi="Arial"/>
          <w:b w:val="true"/>
          <w:sz w:val="22"/>
        </w:rPr>
        <w:t>你的类目，理论上有没有复购？</w:t>
      </w:r>
    </w:p>
    <w:p>
      <w:pPr>
        <w:numPr>
          <w:numId w:val="105"/>
        </w:numPr>
        <w:spacing w:before="120" w:after="120" w:line="288" w:lineRule="auto"/>
        <w:ind w:left="453"/>
        <w:jc w:val="left"/>
      </w:pPr>
      <w:r>
        <w:rPr>
          <w:rFonts w:eastAsia="等线" w:ascii="Arial" w:cs="Arial" w:hAnsi="Arial"/>
          <w:sz w:val="22"/>
        </w:rPr>
        <w:t>耗材 / 配件：滤芯、墨盒、电池、宠物用品等</w:t>
      </w:r>
    </w:p>
    <w:p>
      <w:pPr>
        <w:numPr>
          <w:numId w:val="106"/>
        </w:numPr>
        <w:spacing w:before="120" w:after="120" w:line="288" w:lineRule="auto"/>
        <w:ind w:left="453"/>
        <w:jc w:val="left"/>
      </w:pPr>
      <w:r>
        <w:rPr>
          <w:rFonts w:eastAsia="等线" w:ascii="Arial" w:cs="Arial" w:hAnsi="Arial"/>
          <w:sz w:val="22"/>
        </w:rPr>
        <w:t>非标大件：清洗机、电工具、家具等，以“交叉销售”为主</w:t>
      </w:r>
    </w:p>
    <w:p>
      <w:pPr>
        <w:numPr>
          <w:numId w:val="107"/>
        </w:numPr>
        <w:spacing w:before="120" w:after="120" w:line="288" w:lineRule="auto"/>
        <w:ind w:left="0"/>
        <w:jc w:val="left"/>
      </w:pPr>
      <w:r>
        <w:rPr>
          <w:rFonts w:eastAsia="等线" w:ascii="Arial" w:cs="Arial" w:hAnsi="Arial"/>
          <w:b w:val="true"/>
          <w:sz w:val="22"/>
        </w:rPr>
        <w:t>新客 vs 老客的结构健康吗？</w:t>
      </w:r>
    </w:p>
    <w:p>
      <w:pPr>
        <w:numPr>
          <w:numId w:val="108"/>
        </w:numPr>
        <w:spacing w:before="120" w:after="120" w:line="288" w:lineRule="auto"/>
        <w:ind w:left="453"/>
        <w:jc w:val="left"/>
      </w:pPr>
      <w:r>
        <w:rPr>
          <w:rFonts w:eastAsia="等线" w:ascii="Arial" w:cs="Arial" w:hAnsi="Arial"/>
          <w:sz w:val="22"/>
        </w:rPr>
        <w:t>新客比例过高、复购率几乎为零 → 典型“只会买流量，不会运营客户”</w:t>
      </w:r>
    </w:p>
    <w:p>
      <w:pPr>
        <w:numPr>
          <w:numId w:val="109"/>
        </w:numPr>
        <w:spacing w:before="120" w:after="120" w:line="288" w:lineRule="auto"/>
        <w:ind w:left="0"/>
        <w:jc w:val="left"/>
      </w:pPr>
      <w:r>
        <w:rPr>
          <w:rFonts w:eastAsia="等线" w:ascii="Arial" w:cs="Arial" w:hAnsi="Arial"/>
          <w:b w:val="true"/>
          <w:sz w:val="22"/>
        </w:rPr>
        <w:t>一次性购买的主因是什么？</w:t>
      </w:r>
    </w:p>
    <w:p>
      <w:pPr>
        <w:numPr>
          <w:numId w:val="110"/>
        </w:numPr>
        <w:spacing w:before="120" w:after="120" w:line="288" w:lineRule="auto"/>
        <w:ind w:left="453"/>
        <w:jc w:val="left"/>
      </w:pPr>
      <w:r>
        <w:rPr>
          <w:rFonts w:eastAsia="等线" w:ascii="Arial" w:cs="Arial" w:hAnsi="Arial"/>
          <w:sz w:val="22"/>
        </w:rPr>
        <w:t>产品就是一次性品类？</w:t>
      </w:r>
    </w:p>
    <w:p>
      <w:pPr>
        <w:numPr>
          <w:numId w:val="111"/>
        </w:numPr>
        <w:spacing w:before="120" w:after="120" w:line="288" w:lineRule="auto"/>
        <w:ind w:left="453"/>
        <w:jc w:val="left"/>
      </w:pPr>
      <w:r>
        <w:rPr>
          <w:rFonts w:eastAsia="等线" w:ascii="Arial" w:cs="Arial" w:hAnsi="Arial"/>
          <w:sz w:val="22"/>
        </w:rPr>
        <w:t>还是体验不佳、差评多、无复购场景设计？</w:t>
      </w:r>
    </w:p>
    <w:p>
      <w:pPr>
        <w:pStyle w:val="4"/>
        <w:spacing w:before="260" w:after="120" w:line="288" w:lineRule="auto"/>
        <w:ind w:left="0"/>
        <w:jc w:val="left"/>
        <w:outlineLvl w:val="3"/>
      </w:pPr>
      <w:bookmarkStart w:name="heading_25" w:id="25"/>
      <w:r>
        <w:rPr>
          <w:rFonts w:eastAsia="等线" w:ascii="Arial" w:cs="Arial" w:hAnsi="Arial"/>
          <w:b w:val="true"/>
          <w:sz w:val="28"/>
        </w:rPr>
        <w:t>对应打法</w:t>
      </w:r>
      <w:bookmarkEnd w:id="25"/>
    </w:p>
    <w:p>
      <w:pPr>
        <w:numPr>
          <w:numId w:val="112"/>
        </w:numPr>
        <w:spacing w:before="120" w:after="120" w:line="288" w:lineRule="auto"/>
        <w:ind w:left="0"/>
        <w:jc w:val="left"/>
      </w:pPr>
      <w:r>
        <w:rPr>
          <w:rFonts w:eastAsia="等线" w:ascii="Arial" w:cs="Arial" w:hAnsi="Arial"/>
          <w:b w:val="true"/>
          <w:sz w:val="22"/>
        </w:rPr>
        <w:t>有复购潜力的品类</w:t>
      </w:r>
    </w:p>
    <w:p>
      <w:pPr>
        <w:numPr>
          <w:numId w:val="113"/>
        </w:numPr>
        <w:spacing w:before="120" w:after="120" w:line="288" w:lineRule="auto"/>
        <w:ind w:left="453"/>
        <w:jc w:val="left"/>
      </w:pPr>
      <w:r>
        <w:rPr>
          <w:rFonts w:eastAsia="等线" w:ascii="Arial" w:cs="Arial" w:hAnsi="Arial"/>
          <w:sz w:val="22"/>
        </w:rPr>
        <w:t>设计补充包、滤芯替换装、配件包</w:t>
      </w:r>
    </w:p>
    <w:p>
      <w:pPr>
        <w:numPr>
          <w:numId w:val="114"/>
        </w:numPr>
        <w:spacing w:before="120" w:after="120" w:line="288" w:lineRule="auto"/>
        <w:ind w:left="453"/>
        <w:jc w:val="left"/>
      </w:pPr>
      <w:r>
        <w:rPr>
          <w:rFonts w:eastAsia="等线" w:ascii="Arial" w:cs="Arial" w:hAnsi="Arial"/>
          <w:sz w:val="22"/>
        </w:rPr>
        <w:t>设置订阅 &amp; Save，强调长期优惠</w:t>
      </w:r>
    </w:p>
    <w:p>
      <w:pPr>
        <w:numPr>
          <w:numId w:val="115"/>
        </w:numPr>
        <w:spacing w:before="120" w:after="120" w:line="288" w:lineRule="auto"/>
        <w:ind w:left="453"/>
        <w:jc w:val="left"/>
      </w:pPr>
      <w:r>
        <w:rPr>
          <w:rFonts w:eastAsia="等线" w:ascii="Arial" w:cs="Arial" w:hAnsi="Arial"/>
          <w:sz w:val="22"/>
        </w:rPr>
        <w:t>广告 &amp; 推荐位更多面向老客</w:t>
      </w:r>
    </w:p>
    <w:p>
      <w:pPr>
        <w:numPr>
          <w:numId w:val="116"/>
        </w:numPr>
        <w:spacing w:before="120" w:after="120" w:line="288" w:lineRule="auto"/>
        <w:ind w:left="0"/>
        <w:jc w:val="left"/>
      </w:pPr>
      <w:r>
        <w:rPr>
          <w:rFonts w:eastAsia="等线" w:ascii="Arial" w:cs="Arial" w:hAnsi="Arial"/>
          <w:b w:val="true"/>
          <w:sz w:val="22"/>
        </w:rPr>
        <w:t>低复购品类（设备类 / 高单价耐用品）</w:t>
      </w:r>
    </w:p>
    <w:p>
      <w:pPr>
        <w:numPr>
          <w:numId w:val="117"/>
        </w:numPr>
        <w:spacing w:before="120" w:after="120" w:line="288" w:lineRule="auto"/>
        <w:ind w:left="453"/>
        <w:jc w:val="left"/>
      </w:pPr>
      <w:r>
        <w:rPr>
          <w:rFonts w:eastAsia="等线" w:ascii="Arial" w:cs="Arial" w:hAnsi="Arial"/>
          <w:sz w:val="22"/>
        </w:rPr>
        <w:t>用这款产品做“品牌第一次成交”，后续靠配件 / 相关类目扩展</w:t>
      </w:r>
    </w:p>
    <w:p>
      <w:pPr>
        <w:numPr>
          <w:numId w:val="118"/>
        </w:numPr>
        <w:spacing w:before="120" w:after="120" w:line="288" w:lineRule="auto"/>
        <w:ind w:left="453"/>
        <w:jc w:val="left"/>
      </w:pPr>
      <w:r>
        <w:rPr>
          <w:rFonts w:eastAsia="等线" w:ascii="Arial" w:cs="Arial" w:hAnsi="Arial"/>
          <w:sz w:val="22"/>
        </w:rPr>
        <w:t>比如：清洗机 → 专用清洗剂 / 高压管 / 喷头配件等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四、如何把“买家历程分析”真正嵌入日常运营？</w:t>
      </w:r>
      <w:bookmarkEnd w:id="26"/>
    </w:p>
    <w:p>
      <w:pPr>
        <w:spacing w:before="120" w:after="120" w:line="288" w:lineRule="auto"/>
        <w:ind w:left="0"/>
        <w:jc w:val="left"/>
      </w:pPr>
      <w:r>
        <w:rPr>
          <w:rFonts w:eastAsia="等线" w:ascii="Arial" w:cs="Arial" w:hAnsi="Arial"/>
          <w:sz w:val="22"/>
        </w:rPr>
        <w:t>如果你只偶尔点进去看一眼，那它就只是一个“新功能”。</w:t>
        <w:br/>
      </w:r>
      <w:r>
        <w:rPr>
          <w:rFonts w:eastAsia="等线" w:ascii="Arial" w:cs="Arial" w:hAnsi="Arial"/>
          <w:sz w:val="22"/>
        </w:rPr>
        <w:t xml:space="preserve"> 要变成你的竞争优势，需要把它变成</w:t>
      </w:r>
      <w:r>
        <w:rPr>
          <w:rFonts w:eastAsia="等线" w:ascii="Arial" w:cs="Arial" w:hAnsi="Arial"/>
          <w:b w:val="true"/>
          <w:sz w:val="22"/>
        </w:rPr>
        <w:t>固定流程</w:t>
      </w:r>
      <w:r>
        <w:rPr>
          <w:rFonts w:eastAsia="等线" w:ascii="Arial" w:cs="Arial" w:hAnsi="Arial"/>
          <w:sz w:val="22"/>
        </w:rPr>
        <w:t>。</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6. </w:t>
      </w:r>
      <w:r>
        <w:rPr>
          <w:rFonts w:eastAsia="等线" w:ascii="Arial" w:cs="Arial" w:hAnsi="Arial"/>
          <w:b w:val="true"/>
          <w:sz w:val="30"/>
        </w:rPr>
        <w:t>建一个“买家历程周报”</w:t>
      </w:r>
      <w:bookmarkEnd w:id="27"/>
    </w:p>
    <w:p>
      <w:pPr>
        <w:spacing w:before="120" w:after="120" w:line="288" w:lineRule="auto"/>
        <w:ind w:left="0"/>
        <w:jc w:val="left"/>
      </w:pPr>
      <w:r>
        <w:rPr>
          <w:rFonts w:eastAsia="等线" w:ascii="Arial" w:cs="Arial" w:hAnsi="Arial"/>
          <w:sz w:val="22"/>
        </w:rPr>
        <w:t>建议每周固定抽 1 小时，输出一份非常简单的周报：</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8pt;mso-width-percent:0;mso-height-percent:0;mso-width-percent:0;mso-height-percent:0" type="#_x0000_t75" o:ole="">
            <v:imagedata r:id="rId31" o:title=""/>
          </v:shape>
          <o:OLEObject DrawAspect="Icon" ObjectID="_1718471219" ProgID="Excel.Sheet.12" ShapeID="_x0000_i1025"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只做一件事：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任何指标出现“异常波动”，必须在周会上给出解释 &amp; 对策。</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7. </w:t>
      </w:r>
      <w:r>
        <w:rPr>
          <w:rFonts w:eastAsia="等线" w:ascii="Arial" w:cs="Arial" w:hAnsi="Arial"/>
          <w:b w:val="true"/>
          <w:sz w:val="30"/>
        </w:rPr>
        <w:t>把运营动作和历程指标“绑定”</w:t>
      </w:r>
      <w:bookmarkEnd w:id="28"/>
    </w:p>
    <w:p>
      <w:pPr>
        <w:spacing w:before="120" w:after="120" w:line="288" w:lineRule="auto"/>
        <w:ind w:left="0"/>
        <w:jc w:val="left"/>
      </w:pPr>
      <w:r>
        <w:rPr>
          <w:rFonts w:eastAsia="等线" w:ascii="Arial" w:cs="Arial" w:hAnsi="Arial"/>
          <w:sz w:val="22"/>
        </w:rPr>
        <w:t>做任何动作（调价、改图、上促销、开新 Campaign），都要做两步：</w:t>
      </w:r>
    </w:p>
    <w:p>
      <w:pPr>
        <w:numPr>
          <w:numId w:val="119"/>
        </w:numPr>
        <w:spacing w:before="120" w:after="120" w:line="288" w:lineRule="auto"/>
        <w:ind w:left="0"/>
        <w:jc w:val="left"/>
      </w:pPr>
      <w:r>
        <w:rPr>
          <w:rFonts w:eastAsia="等线" w:ascii="Arial" w:cs="Arial" w:hAnsi="Arial"/>
          <w:sz w:val="22"/>
        </w:rPr>
        <w:t>在表格里记录动作：</w:t>
      </w:r>
    </w:p>
    <w:p>
      <w:pPr>
        <w:numPr>
          <w:numId w:val="120"/>
        </w:numPr>
        <w:spacing w:before="120" w:after="120" w:line="288" w:lineRule="auto"/>
        <w:ind w:left="453"/>
        <w:jc w:val="left"/>
      </w:pPr>
      <w:r>
        <w:rPr>
          <w:rFonts w:eastAsia="等线" w:ascii="Arial" w:cs="Arial" w:hAnsi="Arial"/>
          <w:sz w:val="22"/>
        </w:rPr>
        <w:t>时间</w:t>
      </w:r>
    </w:p>
    <w:p>
      <w:pPr>
        <w:numPr>
          <w:numId w:val="121"/>
        </w:numPr>
        <w:spacing w:before="120" w:after="120" w:line="288" w:lineRule="auto"/>
        <w:ind w:left="453"/>
        <w:jc w:val="left"/>
      </w:pPr>
      <w:r>
        <w:rPr>
          <w:rFonts w:eastAsia="等线" w:ascii="Arial" w:cs="Arial" w:hAnsi="Arial"/>
          <w:sz w:val="22"/>
        </w:rPr>
        <w:t>ASIN</w:t>
      </w:r>
    </w:p>
    <w:p>
      <w:pPr>
        <w:numPr>
          <w:numId w:val="122"/>
        </w:numPr>
        <w:spacing w:before="120" w:after="120" w:line="288" w:lineRule="auto"/>
        <w:ind w:left="453"/>
        <w:jc w:val="left"/>
      </w:pPr>
      <w:r>
        <w:rPr>
          <w:rFonts w:eastAsia="等线" w:ascii="Arial" w:cs="Arial" w:hAnsi="Arial"/>
          <w:sz w:val="22"/>
        </w:rPr>
        <w:t>动作内容</w:t>
      </w:r>
    </w:p>
    <w:p>
      <w:pPr>
        <w:numPr>
          <w:numId w:val="123"/>
        </w:numPr>
        <w:spacing w:before="120" w:after="120" w:line="288" w:lineRule="auto"/>
        <w:ind w:left="0"/>
        <w:jc w:val="left"/>
      </w:pPr>
      <w:r>
        <w:rPr>
          <w:rFonts w:eastAsia="等线" w:ascii="Arial" w:cs="Arial" w:hAnsi="Arial"/>
          <w:sz w:val="22"/>
        </w:rPr>
        <w:t>对应看后 1–2 周买家历程各阶段的变化：</w:t>
      </w:r>
    </w:p>
    <w:p>
      <w:pPr>
        <w:spacing w:before="120" w:after="120" w:line="288" w:lineRule="auto"/>
        <w:ind w:left="0"/>
        <w:jc w:val="left"/>
      </w:pPr>
      <w:r>
        <w:rPr>
          <w:rFonts w:eastAsia="等线" w:ascii="Arial" w:cs="Arial" w:hAnsi="Arial"/>
          <w:sz w:val="22"/>
        </w:rPr>
        <w:t>例如：</w:t>
      </w:r>
    </w:p>
    <w:p>
      <w:pPr>
        <w:numPr>
          <w:numId w:val="124"/>
        </w:numPr>
        <w:spacing w:before="120" w:after="120" w:line="288" w:lineRule="auto"/>
        <w:ind w:left="0"/>
        <w:jc w:val="left"/>
      </w:pPr>
      <w:r>
        <w:rPr>
          <w:rFonts w:eastAsia="等线" w:ascii="Arial" w:cs="Arial" w:hAnsi="Arial"/>
          <w:sz w:val="22"/>
        </w:rPr>
        <w:t>你做了详情页大改版：</w:t>
      </w:r>
    </w:p>
    <w:p>
      <w:pPr>
        <w:numPr>
          <w:numId w:val="125"/>
        </w:numPr>
        <w:spacing w:before="120" w:after="120" w:line="288" w:lineRule="auto"/>
        <w:ind w:left="453"/>
        <w:jc w:val="left"/>
      </w:pPr>
      <w:r>
        <w:rPr>
          <w:rFonts w:eastAsia="等线" w:ascii="Arial" w:cs="Arial" w:hAnsi="Arial"/>
          <w:sz w:val="22"/>
        </w:rPr>
        <w:t>认知阶段数据可能不变</w:t>
      </w:r>
    </w:p>
    <w:p>
      <w:pPr>
        <w:numPr>
          <w:numId w:val="126"/>
        </w:numPr>
        <w:spacing w:before="120" w:after="120" w:line="288" w:lineRule="auto"/>
        <w:ind w:left="453"/>
        <w:jc w:val="left"/>
      </w:pPr>
      <w:r>
        <w:rPr>
          <w:rFonts w:eastAsia="等线" w:ascii="Arial" w:cs="Arial" w:hAnsi="Arial"/>
          <w:sz w:val="22"/>
        </w:rPr>
        <w:t>但</w:t>
      </w:r>
      <w:r>
        <w:rPr>
          <w:rFonts w:eastAsia="等线" w:ascii="Arial" w:cs="Arial" w:hAnsi="Arial"/>
          <w:b w:val="true"/>
          <w:sz w:val="22"/>
        </w:rPr>
        <w:t>考虑→意向</w:t>
      </w:r>
      <w:r>
        <w:rPr>
          <w:rFonts w:eastAsia="等线" w:ascii="Arial" w:cs="Arial" w:hAnsi="Arial"/>
          <w:sz w:val="22"/>
        </w:rPr>
        <w:t>转化率如果明显提升，说明页面改对方向了</w:t>
      </w:r>
    </w:p>
    <w:p>
      <w:pPr>
        <w:numPr>
          <w:numId w:val="127"/>
        </w:numPr>
        <w:spacing w:before="120" w:after="120" w:line="288" w:lineRule="auto"/>
        <w:ind w:left="0"/>
        <w:jc w:val="left"/>
      </w:pPr>
      <w:r>
        <w:rPr>
          <w:rFonts w:eastAsia="等线" w:ascii="Arial" w:cs="Arial" w:hAnsi="Arial"/>
          <w:sz w:val="22"/>
        </w:rPr>
        <w:t>你给某款爆款加了 10% OFF 的 Coupon：</w:t>
      </w:r>
    </w:p>
    <w:p>
      <w:pPr>
        <w:numPr>
          <w:numId w:val="128"/>
        </w:numPr>
        <w:spacing w:before="120" w:after="120" w:line="288" w:lineRule="auto"/>
        <w:ind w:left="453"/>
        <w:jc w:val="left"/>
      </w:pPr>
      <w:r>
        <w:rPr>
          <w:rFonts w:eastAsia="等线" w:ascii="Arial" w:cs="Arial" w:hAnsi="Arial"/>
          <w:sz w:val="22"/>
        </w:rPr>
        <w:t>意向人群有没有被迅速转化？</w:t>
      </w:r>
    </w:p>
    <w:p>
      <w:pPr>
        <w:numPr>
          <w:numId w:val="129"/>
        </w:numPr>
        <w:spacing w:before="120" w:after="120" w:line="288" w:lineRule="auto"/>
        <w:ind w:left="453"/>
        <w:jc w:val="left"/>
      </w:pPr>
      <w:r>
        <w:rPr>
          <w:rFonts w:eastAsia="等线" w:ascii="Arial" w:cs="Arial" w:hAnsi="Arial"/>
          <w:sz w:val="22"/>
        </w:rPr>
        <w:t>会不会带来大量一次性价格敏感型买家？</w:t>
      </w:r>
    </w:p>
    <w:p>
      <w:pPr>
        <w:spacing w:before="120" w:after="120" w:line="288" w:lineRule="auto"/>
        <w:ind w:left="0"/>
        <w:jc w:val="left"/>
      </w:pPr>
      <w:r>
        <w:rPr>
          <w:rFonts w:eastAsia="等线" w:ascii="Arial" w:cs="Arial" w:hAnsi="Arial"/>
          <w:sz w:val="22"/>
        </w:rPr>
        <w:t>久而久之，你就会对自己品牌形成一套**“肌肉记忆”：什么动作，会推高哪个阶段的数据。**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8. </w:t>
      </w:r>
      <w:r>
        <w:rPr>
          <w:rFonts w:eastAsia="等线" w:ascii="Arial" w:cs="Arial" w:hAnsi="Arial"/>
          <w:b w:val="true"/>
          <w:sz w:val="30"/>
        </w:rPr>
        <w:t>和广告一起看，才能做“品牌级投放”</w:t>
      </w:r>
      <w:bookmarkEnd w:id="29"/>
    </w:p>
    <w:p>
      <w:pPr>
        <w:spacing w:before="120" w:after="120" w:line="288" w:lineRule="auto"/>
        <w:ind w:left="0"/>
        <w:jc w:val="left"/>
      </w:pPr>
      <w:r>
        <w:rPr>
          <w:rFonts w:eastAsia="等线" w:ascii="Arial" w:cs="Arial" w:hAnsi="Arial"/>
          <w:sz w:val="22"/>
        </w:rPr>
        <w:t>买家历程分析是从“人”的角度看，广告报表则是从“流量来源（关键词 / 广告位）”角度看。</w:t>
      </w:r>
    </w:p>
    <w:p>
      <w:pPr>
        <w:spacing w:before="120" w:after="120" w:line="288" w:lineRule="auto"/>
        <w:ind w:left="0"/>
        <w:jc w:val="left"/>
      </w:pPr>
      <w:r>
        <w:rPr>
          <w:rFonts w:eastAsia="等线" w:ascii="Arial" w:cs="Arial" w:hAnsi="Arial"/>
          <w:b w:val="true"/>
          <w:sz w:val="22"/>
        </w:rPr>
        <w:t>把两者对齐，是从卖货到品牌的关键一步。</w:t>
      </w:r>
    </w:p>
    <w:p>
      <w:pPr>
        <w:spacing w:before="120" w:after="120" w:line="288" w:lineRule="auto"/>
        <w:ind w:left="0"/>
        <w:jc w:val="left"/>
      </w:pPr>
      <w:r>
        <w:rPr>
          <w:rFonts w:eastAsia="等线" w:ascii="Arial" w:cs="Arial" w:hAnsi="Arial"/>
          <w:sz w:val="22"/>
        </w:rPr>
        <w:t>示例做法：</w:t>
      </w:r>
    </w:p>
    <w:p>
      <w:pPr>
        <w:numPr>
          <w:numId w:val="130"/>
        </w:numPr>
        <w:spacing w:before="120" w:after="120" w:line="288" w:lineRule="auto"/>
        <w:ind w:left="0"/>
        <w:jc w:val="left"/>
      </w:pPr>
      <w:r>
        <w:rPr>
          <w:rFonts w:eastAsia="等线" w:ascii="Arial" w:cs="Arial" w:hAnsi="Arial"/>
          <w:sz w:val="22"/>
        </w:rPr>
        <w:t>把关键词分成三类：</w:t>
      </w:r>
    </w:p>
    <w:p>
      <w:pPr>
        <w:numPr>
          <w:numId w:val="131"/>
        </w:numPr>
        <w:spacing w:before="120" w:after="120" w:line="288" w:lineRule="auto"/>
        <w:ind w:left="453"/>
        <w:jc w:val="left"/>
      </w:pPr>
      <w:r>
        <w:rPr>
          <w:rFonts w:eastAsia="等线" w:ascii="Arial" w:cs="Arial" w:hAnsi="Arial"/>
          <w:sz w:val="22"/>
        </w:rPr>
        <w:t>带来大量认知，但后续无意向 / 购买</w:t>
      </w:r>
    </w:p>
    <w:p>
      <w:pPr>
        <w:numPr>
          <w:numId w:val="132"/>
        </w:numPr>
        <w:spacing w:before="120" w:after="120" w:line="288" w:lineRule="auto"/>
        <w:ind w:left="453"/>
        <w:jc w:val="left"/>
      </w:pPr>
      <w:r>
        <w:rPr>
          <w:rFonts w:eastAsia="等线" w:ascii="Arial" w:cs="Arial" w:hAnsi="Arial"/>
          <w:sz w:val="22"/>
        </w:rPr>
        <w:t>认知一般，但能有效推进到意向 / 购买</w:t>
      </w:r>
    </w:p>
    <w:p>
      <w:pPr>
        <w:numPr>
          <w:numId w:val="133"/>
        </w:numPr>
        <w:spacing w:before="120" w:after="120" w:line="288" w:lineRule="auto"/>
        <w:ind w:left="453"/>
        <w:jc w:val="left"/>
      </w:pPr>
      <w:r>
        <w:rPr>
          <w:rFonts w:eastAsia="等线" w:ascii="Arial" w:cs="Arial" w:hAnsi="Arial"/>
          <w:sz w:val="22"/>
        </w:rPr>
        <w:t>带来高意向但意向→购买掉得很厉害</w:t>
      </w:r>
    </w:p>
    <w:p>
      <w:pPr>
        <w:numPr>
          <w:numId w:val="134"/>
        </w:numPr>
        <w:spacing w:before="120" w:after="120" w:line="288" w:lineRule="auto"/>
        <w:ind w:left="0"/>
        <w:jc w:val="left"/>
      </w:pPr>
      <w:r>
        <w:rPr>
          <w:rFonts w:eastAsia="等线" w:ascii="Arial" w:cs="Arial" w:hAnsi="Arial"/>
          <w:sz w:val="22"/>
        </w:rPr>
        <w:t>对应优化：</w:t>
      </w:r>
    </w:p>
    <w:p>
      <w:pPr>
        <w:numPr>
          <w:numId w:val="135"/>
        </w:numPr>
        <w:spacing w:before="120" w:after="120" w:line="288" w:lineRule="auto"/>
        <w:ind w:left="453"/>
        <w:jc w:val="left"/>
      </w:pPr>
      <w:r>
        <w:rPr>
          <w:rFonts w:eastAsia="等线" w:ascii="Arial" w:cs="Arial" w:hAnsi="Arial"/>
          <w:sz w:val="22"/>
        </w:rPr>
        <w:t>类别 1：降价、否定或停投（典型“虚假繁荣”流量）</w:t>
      </w:r>
    </w:p>
    <w:p>
      <w:pPr>
        <w:numPr>
          <w:numId w:val="136"/>
        </w:numPr>
        <w:spacing w:before="120" w:after="120" w:line="288" w:lineRule="auto"/>
        <w:ind w:left="453"/>
        <w:jc w:val="left"/>
      </w:pPr>
      <w:r>
        <w:rPr>
          <w:rFonts w:eastAsia="等线" w:ascii="Arial" w:cs="Arial" w:hAnsi="Arial"/>
          <w:sz w:val="22"/>
        </w:rPr>
        <w:t>类别 2：重点提价 + 增加预算（“优质人群入口词”）</w:t>
      </w:r>
    </w:p>
    <w:p>
      <w:pPr>
        <w:numPr>
          <w:numId w:val="137"/>
        </w:numPr>
        <w:spacing w:before="120" w:after="120" w:line="288" w:lineRule="auto"/>
        <w:ind w:left="453"/>
        <w:jc w:val="left"/>
      </w:pPr>
      <w:r>
        <w:rPr>
          <w:rFonts w:eastAsia="等线" w:ascii="Arial" w:cs="Arial" w:hAnsi="Arial"/>
          <w:sz w:val="22"/>
        </w:rPr>
        <w:t>类别 3：检查价格、竞品促销、详情页承诺（“差一点就成交”的词）</w:t>
      </w:r>
    </w:p>
    <w:p>
      <w:pPr>
        <w:spacing w:before="120" w:after="120" w:line="288" w:lineRule="auto"/>
        <w:ind w:left="0"/>
        <w:jc w:val="left"/>
      </w:pPr>
      <w:r>
        <w:rPr>
          <w:rFonts w:eastAsia="等线" w:ascii="Arial" w:cs="Arial" w:hAnsi="Arial"/>
          <w:sz w:val="22"/>
        </w:rPr>
        <w:t>这就是</w:t>
      </w:r>
      <w:r>
        <w:rPr>
          <w:rFonts w:eastAsia="等线" w:ascii="Arial" w:cs="Arial" w:hAnsi="Arial"/>
          <w:b w:val="true"/>
          <w:sz w:val="22"/>
        </w:rPr>
        <w:t>品牌级投放</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不再只看“这次点广告赚不赚钱”，</w:t>
              <w:br/>
            </w:r>
            <w:r>
              <w:rPr>
                <w:rFonts w:eastAsia="等线" w:ascii="Arial" w:cs="Arial" w:hAnsi="Arial"/>
                <w:color w:val="646a73"/>
                <w:sz w:val="22"/>
              </w:rPr>
              <w:t xml:space="preserve"> 而是看“我用广告在什么阶段，雕刻我的买家池子”。</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五、从今天起，你可以做的 30 天升级计划</w:t>
      </w:r>
      <w:bookmarkEnd w:id="30"/>
    </w:p>
    <w:p>
      <w:pPr>
        <w:spacing w:before="120" w:after="120" w:line="288" w:lineRule="auto"/>
        <w:ind w:left="0"/>
        <w:jc w:val="left"/>
      </w:pPr>
      <w:r>
        <w:rPr>
          <w:rFonts w:eastAsia="等线" w:ascii="Arial" w:cs="Arial" w:hAnsi="Arial"/>
          <w:sz w:val="22"/>
        </w:rPr>
        <w:t>最后给你一份可以直接照做的</w:t>
      </w:r>
      <w:r>
        <w:rPr>
          <w:rFonts w:eastAsia="等线" w:ascii="Arial" w:cs="Arial" w:hAnsi="Arial"/>
          <w:b w:val="true"/>
          <w:sz w:val="22"/>
        </w:rPr>
        <w:t>30 天行动清单</w:t>
      </w:r>
      <w:r>
        <w:rPr>
          <w:rFonts w:eastAsia="等线" w:ascii="Arial" w:cs="Arial" w:hAnsi="Arial"/>
          <w:sz w:val="22"/>
        </w:rPr>
        <w:t>，不是空话：</w:t>
      </w:r>
    </w:p>
    <w:p>
      <w:pPr>
        <w:pStyle w:val="3"/>
        <w:spacing w:before="300" w:after="120" w:line="288" w:lineRule="auto"/>
        <w:ind w:left="0"/>
        <w:jc w:val="left"/>
        <w:outlineLvl w:val="2"/>
      </w:pPr>
      <w:bookmarkStart w:name="heading_31" w:id="31"/>
      <w:r>
        <w:rPr>
          <w:rFonts w:eastAsia="等线" w:ascii="Arial" w:cs="Arial" w:hAnsi="Arial"/>
          <w:b w:val="true"/>
          <w:sz w:val="30"/>
        </w:rPr>
        <w:t>第 1 周：打通“认知 → 考虑”</w:t>
      </w:r>
      <w:bookmarkEnd w:id="31"/>
    </w:p>
    <w:p>
      <w:pPr>
        <w:numPr>
          <w:numId w:val="138"/>
        </w:numPr>
        <w:spacing w:before="120" w:after="120" w:line="288" w:lineRule="auto"/>
        <w:ind w:left="0"/>
        <w:jc w:val="left"/>
      </w:pPr>
      <w:r>
        <w:rPr>
          <w:rFonts w:eastAsia="等线" w:ascii="Arial" w:cs="Arial" w:hAnsi="Arial"/>
          <w:sz w:val="22"/>
        </w:rPr>
        <w:t>每天花 30 分钟</w:t>
      </w:r>
    </w:p>
    <w:p>
      <w:pPr>
        <w:numPr>
          <w:numId w:val="139"/>
        </w:numPr>
        <w:spacing w:before="120" w:after="120" w:line="288" w:lineRule="auto"/>
        <w:ind w:left="453"/>
        <w:jc w:val="left"/>
      </w:pPr>
      <w:r>
        <w:rPr>
          <w:rFonts w:eastAsia="等线" w:ascii="Arial" w:cs="Arial" w:hAnsi="Arial"/>
          <w:sz w:val="22"/>
        </w:rPr>
        <w:t>看【认知阶段】和【考虑阶段】数据</w:t>
      </w:r>
    </w:p>
    <w:p>
      <w:pPr>
        <w:numPr>
          <w:numId w:val="140"/>
        </w:numPr>
        <w:spacing w:before="120" w:after="120" w:line="288" w:lineRule="auto"/>
        <w:ind w:left="453"/>
        <w:jc w:val="left"/>
      </w:pPr>
      <w:r>
        <w:rPr>
          <w:rFonts w:eastAsia="等线" w:ascii="Arial" w:cs="Arial" w:hAnsi="Arial"/>
          <w:sz w:val="22"/>
        </w:rPr>
        <w:t>标记出：曝光高但进入考虑少的关键词</w:t>
      </w:r>
    </w:p>
    <w:p>
      <w:pPr>
        <w:numPr>
          <w:numId w:val="141"/>
        </w:numPr>
        <w:spacing w:before="120" w:after="120" w:line="288" w:lineRule="auto"/>
        <w:ind w:left="0"/>
        <w:jc w:val="left"/>
      </w:pPr>
      <w:r>
        <w:rPr>
          <w:rFonts w:eastAsia="等线" w:ascii="Arial" w:cs="Arial" w:hAnsi="Arial"/>
          <w:sz w:val="22"/>
        </w:rPr>
        <w:t>动作：</w:t>
      </w:r>
    </w:p>
    <w:p>
      <w:pPr>
        <w:numPr>
          <w:numId w:val="142"/>
        </w:numPr>
        <w:spacing w:before="120" w:after="120" w:line="288" w:lineRule="auto"/>
        <w:ind w:left="453"/>
        <w:jc w:val="left"/>
      </w:pPr>
      <w:r>
        <w:rPr>
          <w:rFonts w:eastAsia="等线" w:ascii="Arial" w:cs="Arial" w:hAnsi="Arial"/>
          <w:sz w:val="22"/>
        </w:rPr>
        <w:t>清空明显不相关词</w:t>
      </w:r>
    </w:p>
    <w:p>
      <w:pPr>
        <w:numPr>
          <w:numId w:val="143"/>
        </w:numPr>
        <w:spacing w:before="120" w:after="120" w:line="288" w:lineRule="auto"/>
        <w:ind w:left="453"/>
        <w:jc w:val="left"/>
      </w:pPr>
      <w:r>
        <w:rPr>
          <w:rFonts w:eastAsia="等线" w:ascii="Arial" w:cs="Arial" w:hAnsi="Arial"/>
          <w:sz w:val="22"/>
        </w:rPr>
        <w:t>提价 10–20% 给那些“后面转化不错”的关键词</w:t>
      </w:r>
    </w:p>
    <w:p>
      <w:pPr>
        <w:numPr>
          <w:numId w:val="144"/>
        </w:numPr>
        <w:spacing w:before="120" w:after="120" w:line="288" w:lineRule="auto"/>
        <w:ind w:left="453"/>
        <w:jc w:val="left"/>
      </w:pPr>
      <w:r>
        <w:rPr>
          <w:rFonts w:eastAsia="等线" w:ascii="Arial" w:cs="Arial" w:hAnsi="Arial"/>
          <w:sz w:val="22"/>
        </w:rPr>
        <w:t>调整主图 / 标题前 80 字，强化 USP</w:t>
      </w:r>
    </w:p>
    <w:p>
      <w:pPr>
        <w:pStyle w:val="3"/>
        <w:spacing w:before="300" w:after="120" w:line="288" w:lineRule="auto"/>
        <w:ind w:left="0"/>
        <w:jc w:val="left"/>
        <w:outlineLvl w:val="2"/>
      </w:pPr>
      <w:bookmarkStart w:name="heading_32" w:id="32"/>
      <w:r>
        <w:rPr>
          <w:rFonts w:eastAsia="等线" w:ascii="Arial" w:cs="Arial" w:hAnsi="Arial"/>
          <w:b w:val="true"/>
          <w:sz w:val="30"/>
        </w:rPr>
        <w:t>第 2 周：攻克“考虑 → 意向”</w:t>
      </w:r>
      <w:bookmarkEnd w:id="32"/>
    </w:p>
    <w:p>
      <w:pPr>
        <w:numPr>
          <w:numId w:val="145"/>
        </w:numPr>
        <w:spacing w:before="120" w:after="120" w:line="288" w:lineRule="auto"/>
        <w:ind w:left="0"/>
        <w:jc w:val="left"/>
      </w:pPr>
      <w:r>
        <w:rPr>
          <w:rFonts w:eastAsia="等线" w:ascii="Arial" w:cs="Arial" w:hAnsi="Arial"/>
          <w:sz w:val="22"/>
        </w:rPr>
        <w:t>从【考虑阶段】里，筛选进来多但意向少的 ASIN</w:t>
      </w:r>
    </w:p>
    <w:p>
      <w:pPr>
        <w:numPr>
          <w:numId w:val="146"/>
        </w:numPr>
        <w:spacing w:before="120" w:after="120" w:line="288" w:lineRule="auto"/>
        <w:ind w:left="0"/>
        <w:jc w:val="left"/>
      </w:pPr>
      <w:r>
        <w:rPr>
          <w:rFonts w:eastAsia="等线" w:ascii="Arial" w:cs="Arial" w:hAnsi="Arial"/>
          <w:sz w:val="22"/>
        </w:rPr>
        <w:t>动作：</w:t>
      </w:r>
    </w:p>
    <w:p>
      <w:pPr>
        <w:numPr>
          <w:numId w:val="147"/>
        </w:numPr>
        <w:spacing w:before="120" w:after="120" w:line="288" w:lineRule="auto"/>
        <w:ind w:left="453"/>
        <w:jc w:val="left"/>
      </w:pPr>
      <w:r>
        <w:rPr>
          <w:rFonts w:eastAsia="等线" w:ascii="Arial" w:cs="Arial" w:hAnsi="Arial"/>
          <w:sz w:val="22"/>
        </w:rPr>
        <w:t>针对这些 ASIN：</w:t>
      </w:r>
    </w:p>
    <w:p>
      <w:pPr>
        <w:numPr>
          <w:numId w:val="148"/>
        </w:numPr>
        <w:spacing w:before="120" w:after="120" w:line="288" w:lineRule="auto"/>
        <w:ind w:left="907"/>
        <w:jc w:val="left"/>
      </w:pPr>
      <w:r>
        <w:rPr>
          <w:rFonts w:eastAsia="等线" w:ascii="Arial" w:cs="Arial" w:hAnsi="Arial"/>
          <w:sz w:val="22"/>
        </w:rPr>
        <w:t>重写 5 点 / 优化 A+ / 增加使用场景图</w:t>
      </w:r>
    </w:p>
    <w:p>
      <w:pPr>
        <w:numPr>
          <w:numId w:val="149"/>
        </w:numPr>
        <w:spacing w:before="120" w:after="120" w:line="288" w:lineRule="auto"/>
        <w:ind w:left="907"/>
        <w:jc w:val="left"/>
      </w:pPr>
      <w:r>
        <w:rPr>
          <w:rFonts w:eastAsia="等线" w:ascii="Arial" w:cs="Arial" w:hAnsi="Arial"/>
          <w:sz w:val="22"/>
        </w:rPr>
        <w:t>QA 中提前回答 3–5 个最常见顾虑</w:t>
      </w:r>
    </w:p>
    <w:p>
      <w:pPr>
        <w:numPr>
          <w:numId w:val="150"/>
        </w:numPr>
        <w:spacing w:before="120" w:after="120" w:line="288" w:lineRule="auto"/>
        <w:ind w:left="453"/>
        <w:jc w:val="left"/>
      </w:pPr>
      <w:r>
        <w:rPr>
          <w:rFonts w:eastAsia="等线" w:ascii="Arial" w:cs="Arial" w:hAnsi="Arial"/>
          <w:sz w:val="22"/>
        </w:rPr>
        <w:t>同步记录改版时间，准备对比改动前后数据</w:t>
      </w:r>
    </w:p>
    <w:p>
      <w:pPr>
        <w:pStyle w:val="3"/>
        <w:spacing w:before="300" w:after="120" w:line="288" w:lineRule="auto"/>
        <w:ind w:left="0"/>
        <w:jc w:val="left"/>
        <w:outlineLvl w:val="2"/>
      </w:pPr>
      <w:bookmarkStart w:name="heading_33" w:id="33"/>
      <w:r>
        <w:rPr>
          <w:rFonts w:eastAsia="等线" w:ascii="Arial" w:cs="Arial" w:hAnsi="Arial"/>
          <w:b w:val="true"/>
          <w:sz w:val="30"/>
        </w:rPr>
        <w:t>第 3 周：转化“意向 → 购买”</w:t>
      </w:r>
      <w:bookmarkEnd w:id="33"/>
    </w:p>
    <w:p>
      <w:pPr>
        <w:numPr>
          <w:numId w:val="151"/>
        </w:numPr>
        <w:spacing w:before="120" w:after="120" w:line="288" w:lineRule="auto"/>
        <w:ind w:left="0"/>
        <w:jc w:val="left"/>
      </w:pPr>
      <w:r>
        <w:rPr>
          <w:rFonts w:eastAsia="等线" w:ascii="Arial" w:cs="Arial" w:hAnsi="Arial"/>
          <w:sz w:val="22"/>
        </w:rPr>
        <w:t>从【意向阶段】里，看：</w:t>
      </w:r>
    </w:p>
    <w:p>
      <w:pPr>
        <w:numPr>
          <w:numId w:val="152"/>
        </w:numPr>
        <w:spacing w:before="120" w:after="120" w:line="288" w:lineRule="auto"/>
        <w:ind w:left="453"/>
        <w:jc w:val="left"/>
      </w:pPr>
      <w:r>
        <w:rPr>
          <w:rFonts w:eastAsia="等线" w:ascii="Arial" w:cs="Arial" w:hAnsi="Arial"/>
          <w:sz w:val="22"/>
        </w:rPr>
        <w:t>哪些 ASIN 加购多但购买少</w:t>
      </w:r>
    </w:p>
    <w:p>
      <w:pPr>
        <w:numPr>
          <w:numId w:val="153"/>
        </w:numPr>
        <w:spacing w:before="120" w:after="120" w:line="288" w:lineRule="auto"/>
        <w:ind w:left="0"/>
        <w:jc w:val="left"/>
      </w:pPr>
      <w:r>
        <w:rPr>
          <w:rFonts w:eastAsia="等线" w:ascii="Arial" w:cs="Arial" w:hAnsi="Arial"/>
          <w:sz w:val="22"/>
        </w:rPr>
        <w:t>动作：</w:t>
      </w:r>
    </w:p>
    <w:p>
      <w:pPr>
        <w:numPr>
          <w:numId w:val="154"/>
        </w:numPr>
        <w:spacing w:before="120" w:after="120" w:line="288" w:lineRule="auto"/>
        <w:ind w:left="453"/>
        <w:jc w:val="left"/>
      </w:pPr>
      <w:r>
        <w:rPr>
          <w:rFonts w:eastAsia="等线" w:ascii="Arial" w:cs="Arial" w:hAnsi="Arial"/>
          <w:sz w:val="22"/>
        </w:rPr>
        <w:t>给这些 ASIN 设置：</w:t>
      </w:r>
    </w:p>
    <w:p>
      <w:pPr>
        <w:numPr>
          <w:numId w:val="155"/>
        </w:numPr>
        <w:spacing w:before="120" w:after="120" w:line="288" w:lineRule="auto"/>
        <w:ind w:left="907"/>
        <w:jc w:val="left"/>
      </w:pPr>
      <w:r>
        <w:rPr>
          <w:rFonts w:eastAsia="等线" w:ascii="Arial" w:cs="Arial" w:hAnsi="Arial"/>
          <w:sz w:val="22"/>
        </w:rPr>
        <w:t>限时 Coupon / 小折扣</w:t>
      </w:r>
    </w:p>
    <w:p>
      <w:pPr>
        <w:numPr>
          <w:numId w:val="156"/>
        </w:numPr>
        <w:spacing w:before="120" w:after="120" w:line="288" w:lineRule="auto"/>
        <w:ind w:left="907"/>
        <w:jc w:val="left"/>
      </w:pPr>
      <w:r>
        <w:rPr>
          <w:rFonts w:eastAsia="等线" w:ascii="Arial" w:cs="Arial" w:hAnsi="Arial"/>
          <w:sz w:val="22"/>
        </w:rPr>
        <w:t>捆绑优惠（搭配配件 / 耗材）</w:t>
      </w:r>
    </w:p>
    <w:p>
      <w:pPr>
        <w:numPr>
          <w:numId w:val="157"/>
        </w:numPr>
        <w:spacing w:before="120" w:after="120" w:line="288" w:lineRule="auto"/>
        <w:ind w:left="453"/>
        <w:jc w:val="left"/>
      </w:pPr>
      <w:r>
        <w:rPr>
          <w:rFonts w:eastAsia="等线" w:ascii="Arial" w:cs="Arial" w:hAnsi="Arial"/>
          <w:sz w:val="22"/>
        </w:rPr>
        <w:t>尤其安排在周末 / 小旺季前后测试</w:t>
      </w:r>
    </w:p>
    <w:p>
      <w:pPr>
        <w:pStyle w:val="3"/>
        <w:spacing w:before="300" w:after="120" w:line="288" w:lineRule="auto"/>
        <w:ind w:left="0"/>
        <w:jc w:val="left"/>
        <w:outlineLvl w:val="2"/>
      </w:pPr>
      <w:bookmarkStart w:name="heading_34" w:id="34"/>
      <w:r>
        <w:rPr>
          <w:rFonts w:eastAsia="等线" w:ascii="Arial" w:cs="Arial" w:hAnsi="Arial"/>
          <w:b w:val="true"/>
          <w:sz w:val="30"/>
        </w:rPr>
        <w:t>第 4 周：布局“复购 &amp; 品牌资产”</w:t>
      </w:r>
      <w:bookmarkEnd w:id="34"/>
    </w:p>
    <w:p>
      <w:pPr>
        <w:numPr>
          <w:numId w:val="158"/>
        </w:numPr>
        <w:spacing w:before="120" w:after="120" w:line="288" w:lineRule="auto"/>
        <w:ind w:left="0"/>
        <w:jc w:val="left"/>
      </w:pPr>
      <w:r>
        <w:rPr>
          <w:rFonts w:eastAsia="等线" w:ascii="Arial" w:cs="Arial" w:hAnsi="Arial"/>
          <w:sz w:val="22"/>
        </w:rPr>
        <w:t>打开【购买阶段】：</w:t>
      </w:r>
    </w:p>
    <w:p>
      <w:pPr>
        <w:numPr>
          <w:numId w:val="159"/>
        </w:numPr>
        <w:spacing w:before="120" w:after="120" w:line="288" w:lineRule="auto"/>
        <w:ind w:left="453"/>
        <w:jc w:val="left"/>
      </w:pPr>
      <w:r>
        <w:rPr>
          <w:rFonts w:eastAsia="等线" w:ascii="Arial" w:cs="Arial" w:hAnsi="Arial"/>
          <w:sz w:val="22"/>
        </w:rPr>
        <w:t>看新客 vs 复购 vs 一次性买家结构</w:t>
      </w:r>
    </w:p>
    <w:p>
      <w:pPr>
        <w:numPr>
          <w:numId w:val="160"/>
        </w:numPr>
        <w:spacing w:before="120" w:after="120" w:line="288" w:lineRule="auto"/>
        <w:ind w:left="0"/>
        <w:jc w:val="left"/>
      </w:pPr>
      <w:r>
        <w:rPr>
          <w:rFonts w:eastAsia="等线" w:ascii="Arial" w:cs="Arial" w:hAnsi="Arial"/>
          <w:sz w:val="22"/>
        </w:rPr>
        <w:t>根据类目决定：</w:t>
      </w:r>
    </w:p>
    <w:p>
      <w:pPr>
        <w:numPr>
          <w:numId w:val="161"/>
        </w:numPr>
        <w:spacing w:before="120" w:after="120" w:line="288" w:lineRule="auto"/>
        <w:ind w:left="453"/>
        <w:jc w:val="left"/>
      </w:pPr>
      <w:r>
        <w:rPr>
          <w:rFonts w:eastAsia="等线" w:ascii="Arial" w:cs="Arial" w:hAnsi="Arial"/>
          <w:sz w:val="22"/>
        </w:rPr>
        <w:t>如果是耗材 / 可复购产品：</w:t>
      </w:r>
    </w:p>
    <w:p>
      <w:pPr>
        <w:numPr>
          <w:numId w:val="162"/>
        </w:numPr>
        <w:spacing w:before="120" w:after="120" w:line="288" w:lineRule="auto"/>
        <w:ind w:left="907"/>
        <w:jc w:val="left"/>
      </w:pPr>
      <w:r>
        <w:rPr>
          <w:rFonts w:eastAsia="等线" w:ascii="Arial" w:cs="Arial" w:hAnsi="Arial"/>
          <w:sz w:val="22"/>
        </w:rPr>
        <w:t>规划补充包、替换滤芯、订阅方案</w:t>
      </w:r>
    </w:p>
    <w:p>
      <w:pPr>
        <w:numPr>
          <w:numId w:val="163"/>
        </w:numPr>
        <w:spacing w:before="120" w:after="120" w:line="288" w:lineRule="auto"/>
        <w:ind w:left="453"/>
        <w:jc w:val="left"/>
      </w:pPr>
      <w:r>
        <w:rPr>
          <w:rFonts w:eastAsia="等线" w:ascii="Arial" w:cs="Arial" w:hAnsi="Arial"/>
          <w:sz w:val="22"/>
        </w:rPr>
        <w:t>如果是耐用品：</w:t>
      </w:r>
    </w:p>
    <w:p>
      <w:pPr>
        <w:numPr>
          <w:numId w:val="164"/>
        </w:numPr>
        <w:spacing w:before="120" w:after="120" w:line="288" w:lineRule="auto"/>
        <w:ind w:left="907"/>
        <w:jc w:val="left"/>
      </w:pPr>
      <w:r>
        <w:rPr>
          <w:rFonts w:eastAsia="等线" w:ascii="Arial" w:cs="Arial" w:hAnsi="Arial"/>
          <w:sz w:val="22"/>
        </w:rPr>
        <w:t>规划“配件矩阵”和相关品类扩展</w:t>
      </w:r>
    </w:p>
    <w:p>
      <w:pPr>
        <w:numPr>
          <w:numId w:val="165"/>
        </w:numPr>
        <w:spacing w:before="120" w:after="120" w:line="288" w:lineRule="auto"/>
        <w:ind w:left="907"/>
        <w:jc w:val="left"/>
      </w:pPr>
      <w:r>
        <w:rPr>
          <w:rFonts w:eastAsia="等线" w:ascii="Arial" w:cs="Arial" w:hAnsi="Arial"/>
          <w:sz w:val="22"/>
        </w:rPr>
        <w:t>用广告 &amp; 推荐位，把老客引导到其他 SKU</w:t>
      </w:r>
    </w:p>
    <w:p>
      <w:pPr>
        <w:spacing w:before="120" w:after="120" w:line="288" w:lineRule="auto"/>
        <w:ind w:left="0"/>
        <w:jc w:val="left"/>
      </w:pPr>
      <w:r>
        <w:rPr>
          <w:rFonts w:eastAsia="等线" w:ascii="Arial" w:cs="Arial" w:hAnsi="Arial"/>
          <w:sz w:val="22"/>
        </w:rPr>
        <w:t>30 天之后，你会明显感到一个变化：</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你不再只是“每天看报表、调 ACOS 的投手”。</w:t>
            </w:r>
          </w:p>
        </w:tc>
      </w:tr>
    </w:tbl>
    <w:p>
      <w:pPr>
        <w:spacing w:before="120" w:after="120" w:line="288" w:lineRule="auto"/>
        <w:ind w:left="0"/>
        <w:jc w:val="left"/>
      </w:pPr>
      <w:r>
        <w:rPr>
          <w:rFonts w:eastAsia="等线" w:ascii="Arial" w:cs="Arial" w:hAnsi="Arial"/>
          <w:sz w:val="22"/>
        </w:rPr>
        <w:t>而是能站在买家生命周期视角，系统地设计：</w:t>
      </w:r>
    </w:p>
    <w:p>
      <w:pPr>
        <w:numPr>
          <w:numId w:val="166"/>
        </w:numPr>
        <w:spacing w:before="120" w:after="120" w:line="288" w:lineRule="auto"/>
        <w:ind w:left="0"/>
        <w:jc w:val="left"/>
      </w:pPr>
      <w:r>
        <w:rPr>
          <w:rFonts w:eastAsia="等线" w:ascii="Arial" w:cs="Arial" w:hAnsi="Arial"/>
          <w:sz w:val="22"/>
        </w:rPr>
        <w:t>入口词</w:t>
      </w:r>
    </w:p>
    <w:p>
      <w:pPr>
        <w:numPr>
          <w:numId w:val="167"/>
        </w:numPr>
        <w:spacing w:before="120" w:after="120" w:line="288" w:lineRule="auto"/>
        <w:ind w:left="0"/>
        <w:jc w:val="left"/>
      </w:pPr>
      <w:r>
        <w:rPr>
          <w:rFonts w:eastAsia="等线" w:ascii="Arial" w:cs="Arial" w:hAnsi="Arial"/>
          <w:sz w:val="22"/>
        </w:rPr>
        <w:t>卖点表达</w:t>
      </w:r>
    </w:p>
    <w:p>
      <w:pPr>
        <w:numPr>
          <w:numId w:val="168"/>
        </w:numPr>
        <w:spacing w:before="120" w:after="120" w:line="288" w:lineRule="auto"/>
        <w:ind w:left="0"/>
        <w:jc w:val="left"/>
      </w:pPr>
      <w:r>
        <w:rPr>
          <w:rFonts w:eastAsia="等线" w:ascii="Arial" w:cs="Arial" w:hAnsi="Arial"/>
          <w:sz w:val="22"/>
        </w:rPr>
        <w:t>价格节奏</w:t>
      </w:r>
    </w:p>
    <w:p>
      <w:pPr>
        <w:numPr>
          <w:numId w:val="169"/>
        </w:numPr>
        <w:spacing w:before="120" w:after="120" w:line="288" w:lineRule="auto"/>
        <w:ind w:left="0"/>
        <w:jc w:val="left"/>
      </w:pPr>
      <w:r>
        <w:rPr>
          <w:rFonts w:eastAsia="等线" w:ascii="Arial" w:cs="Arial" w:hAnsi="Arial"/>
          <w:sz w:val="22"/>
        </w:rPr>
        <w:t>评论结构</w:t>
      </w:r>
    </w:p>
    <w:p>
      <w:pPr>
        <w:numPr>
          <w:numId w:val="170"/>
        </w:numPr>
        <w:spacing w:before="120" w:after="120" w:line="288" w:lineRule="auto"/>
        <w:ind w:left="0"/>
        <w:jc w:val="left"/>
      </w:pPr>
      <w:r>
        <w:rPr>
          <w:rFonts w:eastAsia="等线" w:ascii="Arial" w:cs="Arial" w:hAnsi="Arial"/>
          <w:sz w:val="22"/>
        </w:rPr>
        <w:t>复购 / 交叉销售路径</w:t>
      </w:r>
    </w:p>
    <w:p>
      <w:pPr>
        <w:spacing w:before="120" w:after="120" w:line="288" w:lineRule="auto"/>
        <w:ind w:left="0"/>
        <w:jc w:val="left"/>
      </w:pPr>
      <w:r>
        <w:rPr>
          <w:rFonts w:eastAsia="等线" w:ascii="Arial" w:cs="Arial" w:hAnsi="Arial"/>
          <w:sz w:val="22"/>
        </w:rPr>
        <w:t>这就是</w:t>
      </w:r>
      <w:r>
        <w:rPr>
          <w:rFonts w:eastAsia="等线" w:ascii="Arial" w:cs="Arial" w:hAnsi="Arial"/>
          <w:b w:val="true"/>
          <w:sz w:val="22"/>
        </w:rPr>
        <w:t>从卖货思维，升级到“品牌运营”思维</w:t>
      </w:r>
      <w:r>
        <w:rPr>
          <w:rFonts w:eastAsia="等线" w:ascii="Arial" w:cs="Arial" w:hAnsi="Arial"/>
          <w:sz w:val="22"/>
        </w:rPr>
        <w:t>的分水岭。</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如果你接下来想落地到实操，我可以帮你做一张 Excel 模板，把：</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「阶段 → 指标 → 触发条件（预警线）→ 必做动作」</w:t>
            </w:r>
          </w:p>
        </w:tc>
      </w:tr>
    </w:tbl>
    <w:p>
      <w:pPr>
        <w:spacing w:before="120" w:after="120" w:line="288" w:lineRule="auto"/>
        <w:ind w:left="0"/>
        <w:jc w:val="left"/>
      </w:pPr>
      <w:r>
        <w:rPr>
          <w:rFonts w:eastAsia="等线" w:ascii="Arial" w:cs="Arial" w:hAnsi="Arial"/>
          <w:sz w:val="22"/>
        </w:rPr>
        <w:t>做成一个</w:t>
      </w:r>
      <w:r>
        <w:rPr>
          <w:rFonts w:eastAsia="等线" w:ascii="Arial" w:cs="Arial" w:hAnsi="Arial"/>
          <w:b w:val="true"/>
          <w:sz w:val="22"/>
        </w:rPr>
        <w:t>可勾选的运营 Checklist</w:t>
      </w:r>
      <w:r>
        <w:rPr>
          <w:rFonts w:eastAsia="等线" w:ascii="Arial" w:cs="Arial" w:hAnsi="Arial"/>
          <w:sz w:val="22"/>
        </w:rPr>
        <w:t>，你直接照表周更 / 月更就行。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下面是把你文档内容“压缩+重构”后的</w:t>
      </w:r>
      <w:r>
        <w:rPr>
          <w:rFonts w:eastAsia="等线" w:ascii="Arial" w:cs="Arial" w:hAnsi="Arial"/>
          <w:b w:val="true"/>
          <w:sz w:val="22"/>
        </w:rPr>
        <w:t>结构化总结</w:t>
      </w:r>
      <w:r>
        <w:rPr>
          <w:rFonts w:eastAsia="等线" w:ascii="Arial" w:cs="Arial" w:hAnsi="Arial"/>
          <w:sz w:val="22"/>
        </w:rPr>
        <w:t>，方便直接用到文章/培训里：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一、功能概览：亚马逊「买家历程分析」是什么？</w:t>
      </w:r>
      <w:bookmarkEnd w:id="35"/>
    </w:p>
    <w:p>
      <w:pPr>
        <w:numPr>
          <w:numId w:val="171"/>
        </w:numPr>
        <w:spacing w:before="120" w:after="120" w:line="288" w:lineRule="auto"/>
        <w:ind w:left="0"/>
        <w:jc w:val="left"/>
      </w:pPr>
      <w:r>
        <w:rPr>
          <w:rFonts w:eastAsia="等线" w:ascii="Arial" w:cs="Arial" w:hAnsi="Arial"/>
          <w:b w:val="true"/>
          <w:sz w:val="22"/>
        </w:rPr>
        <w:t>位置路径</w:t>
      </w:r>
      <w:r>
        <w:rPr>
          <w:rFonts w:eastAsia="等线" w:ascii="Arial" w:cs="Arial" w:hAnsi="Arial"/>
          <w:sz w:val="22"/>
        </w:rPr>
        <w:t>：</w:t>
        <w:br/>
      </w:r>
      <w:r>
        <w:rPr>
          <w:rFonts w:eastAsia="等线" w:ascii="Arial" w:cs="Arial" w:hAnsi="Arial"/>
          <w:sz w:val="22"/>
        </w:rPr>
        <w:t xml:space="preserve"> 品牌 ＞ 品牌分析 ＞ 买家历程分析 ＞ 选择时间范围（周 / 月）</w:t>
      </w:r>
    </w:p>
    <w:p>
      <w:pPr>
        <w:numPr>
          <w:numId w:val="172"/>
        </w:numPr>
        <w:spacing w:before="120" w:after="120" w:line="288" w:lineRule="auto"/>
        <w:ind w:left="0"/>
        <w:jc w:val="left"/>
      </w:pPr>
      <w:r>
        <w:rPr>
          <w:rFonts w:eastAsia="等线" w:ascii="Arial" w:cs="Arial" w:hAnsi="Arial"/>
          <w:b w:val="true"/>
          <w:sz w:val="22"/>
        </w:rPr>
        <w:t>核心作用</w:t>
      </w:r>
      <w:r>
        <w:rPr>
          <w:rFonts w:eastAsia="等线" w:ascii="Arial" w:cs="Arial" w:hAnsi="Arial"/>
          <w:sz w:val="22"/>
        </w:rPr>
        <w:t>：</w:t>
        <w:br/>
      </w:r>
      <w:r>
        <w:rPr>
          <w:rFonts w:eastAsia="等线" w:ascii="Arial" w:cs="Arial" w:hAnsi="Arial"/>
          <w:sz w:val="22"/>
        </w:rPr>
        <w:t xml:space="preserve"> 亚马逊首次从</w:t>
      </w:r>
      <w:r>
        <w:rPr>
          <w:rFonts w:eastAsia="等线" w:ascii="Arial" w:cs="Arial" w:hAnsi="Arial"/>
          <w:b w:val="true"/>
          <w:sz w:val="22"/>
        </w:rPr>
        <w:t>买家视角</w:t>
      </w:r>
      <w:r>
        <w:rPr>
          <w:rFonts w:eastAsia="等线" w:ascii="Arial" w:cs="Arial" w:hAnsi="Arial"/>
          <w:sz w:val="22"/>
        </w:rPr>
        <w:t>，用 4 个阶段（认知 / 考虑 / 意向 / 购买），把买家的行为链路结构化展示出来，帮助卖家：</w:t>
      </w:r>
    </w:p>
    <w:p>
      <w:pPr>
        <w:numPr>
          <w:numId w:val="173"/>
        </w:numPr>
        <w:spacing w:before="120" w:after="120" w:line="288" w:lineRule="auto"/>
        <w:ind w:left="453"/>
        <w:jc w:val="left"/>
      </w:pPr>
      <w:r>
        <w:rPr>
          <w:rFonts w:eastAsia="等线" w:ascii="Arial" w:cs="Arial" w:hAnsi="Arial"/>
          <w:sz w:val="22"/>
        </w:rPr>
        <w:t>看清</w:t>
      </w:r>
      <w:r>
        <w:rPr>
          <w:rFonts w:eastAsia="等线" w:ascii="Arial" w:cs="Arial" w:hAnsi="Arial"/>
          <w:b w:val="true"/>
          <w:sz w:val="22"/>
        </w:rPr>
        <w:t>客户在哪个阶段大量流失</w:t>
      </w:r>
    </w:p>
    <w:p>
      <w:pPr>
        <w:numPr>
          <w:numId w:val="174"/>
        </w:numPr>
        <w:spacing w:before="120" w:after="120" w:line="288" w:lineRule="auto"/>
        <w:ind w:left="453"/>
        <w:jc w:val="left"/>
      </w:pPr>
      <w:r>
        <w:rPr>
          <w:rFonts w:eastAsia="等线" w:ascii="Arial" w:cs="Arial" w:hAnsi="Arial"/>
          <w:sz w:val="22"/>
        </w:rPr>
        <w:t>找到“没成交 / 没复购”的原因</w:t>
      </w:r>
    </w:p>
    <w:p>
      <w:pPr>
        <w:numPr>
          <w:numId w:val="175"/>
        </w:numPr>
        <w:spacing w:before="120" w:after="120" w:line="288" w:lineRule="auto"/>
        <w:ind w:left="453"/>
        <w:jc w:val="left"/>
      </w:pPr>
      <w:r>
        <w:rPr>
          <w:rFonts w:eastAsia="等线" w:ascii="Arial" w:cs="Arial" w:hAnsi="Arial"/>
          <w:sz w:val="22"/>
        </w:rPr>
        <w:t>按阶段匹配不同的广告、Listing、价格和促销策略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b w:val="true"/>
          <w:sz w:val="32"/>
        </w:rPr>
        <w:t>二、四阶段买家旅程模型</w:t>
      </w:r>
      <w:bookmarkEnd w:id="36"/>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9. </w:t>
      </w:r>
      <w:r>
        <w:rPr>
          <w:rFonts w:eastAsia="等线" w:ascii="Arial" w:cs="Arial" w:hAnsi="Arial"/>
          <w:b w:val="true"/>
          <w:sz w:val="30"/>
        </w:rPr>
        <w:t>认知阶段（曝光但没购买）</w:t>
      </w:r>
      <w:bookmarkEnd w:id="37"/>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w:t>
        <w:br/>
      </w:r>
      <w:r>
        <w:rPr>
          <w:rFonts w:eastAsia="等线" w:ascii="Arial" w:cs="Arial" w:hAnsi="Arial"/>
          <w:sz w:val="22"/>
        </w:rPr>
        <w:t xml:space="preserve"> 在最近 12 个月内，在搜索结果中看过你的产品 Listing，但</w:t>
      </w:r>
      <w:r>
        <w:rPr>
          <w:rFonts w:eastAsia="等线" w:ascii="Arial" w:cs="Arial" w:hAnsi="Arial"/>
          <w:b w:val="true"/>
          <w:sz w:val="22"/>
        </w:rPr>
        <w:t>没有购买</w:t>
      </w:r>
      <w:r>
        <w:rPr>
          <w:rFonts w:eastAsia="等线" w:ascii="Arial" w:cs="Arial" w:hAnsi="Arial"/>
          <w:sz w:val="22"/>
        </w:rPr>
        <w:t>的买家。</w:t>
      </w:r>
    </w:p>
    <w:p>
      <w:pPr>
        <w:spacing w:before="120" w:after="120" w:line="288" w:lineRule="auto"/>
        <w:ind w:left="0"/>
        <w:jc w:val="left"/>
      </w:pPr>
      <w:r>
        <w:rPr>
          <w:rFonts w:eastAsia="等线" w:ascii="Arial" w:cs="Arial" w:hAnsi="Arial"/>
          <w:b w:val="true"/>
          <w:sz w:val="22"/>
        </w:rPr>
        <w:t>代表人群</w:t>
      </w:r>
      <w:r>
        <w:rPr>
          <w:rFonts w:eastAsia="等线" w:ascii="Arial" w:cs="Arial" w:hAnsi="Arial"/>
          <w:sz w:val="22"/>
        </w:rPr>
        <w:t>：</w:t>
      </w:r>
    </w:p>
    <w:p>
      <w:pPr>
        <w:numPr>
          <w:numId w:val="176"/>
        </w:numPr>
        <w:spacing w:before="120" w:after="120" w:line="288" w:lineRule="auto"/>
        <w:ind w:left="0"/>
        <w:jc w:val="left"/>
      </w:pPr>
      <w:r>
        <w:rPr>
          <w:rFonts w:eastAsia="等线" w:ascii="Arial" w:cs="Arial" w:hAnsi="Arial"/>
          <w:sz w:val="22"/>
        </w:rPr>
        <w:t>看到过你，但没点、没买的“</w:t>
      </w:r>
      <w:r>
        <w:rPr>
          <w:rFonts w:eastAsia="等线" w:ascii="Arial" w:cs="Arial" w:hAnsi="Arial"/>
          <w:b w:val="true"/>
          <w:sz w:val="22"/>
        </w:rPr>
        <w:t>潜在认知人群</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核心问题</w:t>
      </w:r>
      <w:r>
        <w:rPr>
          <w:rFonts w:eastAsia="等线" w:ascii="Arial" w:cs="Arial" w:hAnsi="Arial"/>
          <w:sz w:val="22"/>
        </w:rPr>
        <w:t>：</w:t>
      </w:r>
    </w:p>
    <w:p>
      <w:pPr>
        <w:numPr>
          <w:numId w:val="177"/>
        </w:numPr>
        <w:spacing w:before="120" w:after="120" w:line="288" w:lineRule="auto"/>
        <w:ind w:left="0"/>
        <w:jc w:val="left"/>
      </w:pPr>
      <w:r>
        <w:rPr>
          <w:rFonts w:eastAsia="等线" w:ascii="Arial" w:cs="Arial" w:hAnsi="Arial"/>
          <w:sz w:val="22"/>
        </w:rPr>
        <w:t>关键词不精准，吸来一堆不对的人？</w:t>
      </w:r>
    </w:p>
    <w:p>
      <w:pPr>
        <w:numPr>
          <w:numId w:val="178"/>
        </w:numPr>
        <w:spacing w:before="120" w:after="120" w:line="288" w:lineRule="auto"/>
        <w:ind w:left="0"/>
        <w:jc w:val="left"/>
      </w:pPr>
      <w:r>
        <w:rPr>
          <w:rFonts w:eastAsia="等线" w:ascii="Arial" w:cs="Arial" w:hAnsi="Arial"/>
          <w:sz w:val="22"/>
        </w:rPr>
        <w:t>标题/主图不够打动，</w:t>
      </w:r>
      <w:r>
        <w:rPr>
          <w:rFonts w:eastAsia="等线" w:ascii="Arial" w:cs="Arial" w:hAnsi="Arial"/>
          <w:b w:val="true"/>
          <w:sz w:val="22"/>
        </w:rPr>
        <w:t>曝光有了，但 CTR 很低</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关键指标关注</w:t>
      </w:r>
      <w:r>
        <w:rPr>
          <w:rFonts w:eastAsia="等线" w:ascii="Arial" w:cs="Arial" w:hAnsi="Arial"/>
          <w:sz w:val="22"/>
        </w:rPr>
        <w:t>：</w:t>
      </w:r>
    </w:p>
    <w:p>
      <w:pPr>
        <w:numPr>
          <w:numId w:val="179"/>
        </w:numPr>
        <w:spacing w:before="120" w:after="120" w:line="288" w:lineRule="auto"/>
        <w:ind w:left="0"/>
        <w:jc w:val="left"/>
      </w:pPr>
      <w:r>
        <w:rPr>
          <w:rFonts w:eastAsia="等线" w:ascii="Arial" w:cs="Arial" w:hAnsi="Arial"/>
          <w:sz w:val="22"/>
        </w:rPr>
        <w:t>展示量、点击率（CTR）</w:t>
      </w:r>
    </w:p>
    <w:p>
      <w:pPr>
        <w:numPr>
          <w:numId w:val="180"/>
        </w:numPr>
        <w:spacing w:before="120" w:after="120" w:line="288" w:lineRule="auto"/>
        <w:ind w:left="0"/>
        <w:jc w:val="left"/>
      </w:pPr>
      <w:r>
        <w:rPr>
          <w:rFonts w:eastAsia="等线" w:ascii="Arial" w:cs="Arial" w:hAnsi="Arial"/>
          <w:sz w:val="22"/>
        </w:rPr>
        <w:t>认知人群增长率</w:t>
      </w:r>
    </w:p>
    <w:p>
      <w:pPr>
        <w:numPr>
          <w:numId w:val="181"/>
        </w:numPr>
        <w:spacing w:before="120" w:after="120" w:line="288" w:lineRule="auto"/>
        <w:ind w:left="0"/>
        <w:jc w:val="left"/>
      </w:pPr>
      <w:r>
        <w:rPr>
          <w:rFonts w:eastAsia="等线" w:ascii="Arial" w:cs="Arial" w:hAnsi="Arial"/>
          <w:sz w:val="22"/>
        </w:rPr>
        <w:t>各关键词带来的“有效认知”（展示 → 点击）</w:t>
      </w:r>
    </w:p>
    <w:p>
      <w:pPr>
        <w:spacing w:before="120" w:after="120" w:line="288" w:lineRule="auto"/>
        <w:ind w:left="0"/>
        <w:jc w:val="left"/>
      </w:pPr>
      <w:r>
        <w:rPr>
          <w:rFonts w:eastAsia="等线" w:ascii="Arial" w:cs="Arial" w:hAnsi="Arial"/>
          <w:b w:val="true"/>
          <w:sz w:val="22"/>
        </w:rPr>
        <w:t>优化思路</w:t>
      </w:r>
      <w:r>
        <w:rPr>
          <w:rFonts w:eastAsia="等线" w:ascii="Arial" w:cs="Arial" w:hAnsi="Arial"/>
          <w:sz w:val="22"/>
        </w:rPr>
        <w:t>：</w:t>
      </w:r>
    </w:p>
    <w:p>
      <w:pPr>
        <w:numPr>
          <w:numId w:val="182"/>
        </w:numPr>
        <w:spacing w:before="120" w:after="120" w:line="288" w:lineRule="auto"/>
        <w:ind w:left="0"/>
        <w:jc w:val="left"/>
      </w:pPr>
      <w:r>
        <w:rPr>
          <w:rFonts w:eastAsia="等线" w:ascii="Arial" w:cs="Arial" w:hAnsi="Arial"/>
          <w:sz w:val="22"/>
        </w:rPr>
        <w:t>调整</w:t>
      </w:r>
      <w:r>
        <w:rPr>
          <w:rFonts w:eastAsia="等线" w:ascii="Arial" w:cs="Arial" w:hAnsi="Arial"/>
          <w:b w:val="true"/>
          <w:sz w:val="22"/>
        </w:rPr>
        <w:t>关键词策略</w:t>
      </w:r>
      <w:r>
        <w:rPr>
          <w:rFonts w:eastAsia="等线" w:ascii="Arial" w:cs="Arial" w:hAnsi="Arial"/>
          <w:sz w:val="22"/>
        </w:rPr>
        <w:t>：</w:t>
      </w:r>
    </w:p>
    <w:p>
      <w:pPr>
        <w:numPr>
          <w:numId w:val="183"/>
        </w:numPr>
        <w:spacing w:before="120" w:after="120" w:line="288" w:lineRule="auto"/>
        <w:ind w:left="453"/>
        <w:jc w:val="left"/>
      </w:pPr>
      <w:r>
        <w:rPr>
          <w:rFonts w:eastAsia="等线" w:ascii="Arial" w:cs="Arial" w:hAnsi="Arial"/>
          <w:sz w:val="22"/>
        </w:rPr>
        <w:t>精准词加价提高曝光</w:t>
      </w:r>
    </w:p>
    <w:p>
      <w:pPr>
        <w:numPr>
          <w:numId w:val="184"/>
        </w:numPr>
        <w:spacing w:before="120" w:after="120" w:line="288" w:lineRule="auto"/>
        <w:ind w:left="453"/>
        <w:jc w:val="left"/>
      </w:pPr>
      <w:r>
        <w:rPr>
          <w:rFonts w:eastAsia="等线" w:ascii="Arial" w:cs="Arial" w:hAnsi="Arial"/>
          <w:sz w:val="22"/>
        </w:rPr>
        <w:t>清理不相关搜索词，扩充否定词</w:t>
      </w:r>
    </w:p>
    <w:p>
      <w:pPr>
        <w:numPr>
          <w:numId w:val="185"/>
        </w:numPr>
        <w:spacing w:before="120" w:after="120" w:line="288" w:lineRule="auto"/>
        <w:ind w:left="0"/>
        <w:jc w:val="left"/>
      </w:pPr>
      <w:r>
        <w:rPr>
          <w:rFonts w:eastAsia="等线" w:ascii="Arial" w:cs="Arial" w:hAnsi="Arial"/>
          <w:sz w:val="22"/>
        </w:rPr>
        <w:t>优化</w:t>
      </w:r>
      <w:r>
        <w:rPr>
          <w:rFonts w:eastAsia="等线" w:ascii="Arial" w:cs="Arial" w:hAnsi="Arial"/>
          <w:b w:val="true"/>
          <w:sz w:val="22"/>
        </w:rPr>
        <w:t>搜索结果吸引力</w:t>
      </w:r>
      <w:r>
        <w:rPr>
          <w:rFonts w:eastAsia="等线" w:ascii="Arial" w:cs="Arial" w:hAnsi="Arial"/>
          <w:sz w:val="22"/>
        </w:rPr>
        <w:t>：</w:t>
      </w:r>
    </w:p>
    <w:p>
      <w:pPr>
        <w:numPr>
          <w:numId w:val="186"/>
        </w:numPr>
        <w:spacing w:before="120" w:after="120" w:line="288" w:lineRule="auto"/>
        <w:ind w:left="453"/>
        <w:jc w:val="left"/>
      </w:pPr>
      <w:r>
        <w:rPr>
          <w:rFonts w:eastAsia="等线" w:ascii="Arial" w:cs="Arial" w:hAnsi="Arial"/>
          <w:sz w:val="22"/>
        </w:rPr>
        <w:t>主图、价格、标题前 80 字卖点，拉高 CTR</w:t>
      </w:r>
    </w:p>
    <w:p>
      <w:pPr>
        <w:numPr>
          <w:numId w:val="187"/>
        </w:numPr>
        <w:spacing w:before="120" w:after="120" w:line="288" w:lineRule="auto"/>
        <w:ind w:left="0"/>
        <w:jc w:val="left"/>
      </w:pPr>
      <w:r>
        <w:rPr>
          <w:rFonts w:eastAsia="等线" w:ascii="Arial" w:cs="Arial" w:hAnsi="Arial"/>
          <w:sz w:val="22"/>
        </w:rPr>
        <w:t>广告侧：</w:t>
      </w:r>
    </w:p>
    <w:p>
      <w:pPr>
        <w:numPr>
          <w:numId w:val="188"/>
        </w:numPr>
        <w:spacing w:before="120" w:after="120" w:line="288" w:lineRule="auto"/>
        <w:ind w:left="453"/>
        <w:jc w:val="left"/>
      </w:pPr>
      <w:r>
        <w:rPr>
          <w:rFonts w:eastAsia="等线" w:ascii="Arial" w:cs="Arial" w:hAnsi="Arial"/>
          <w:sz w:val="22"/>
        </w:rPr>
        <w:t>SP/SB 提高重点词出价，抢更多优质“首认知”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10. </w:t>
      </w:r>
      <w:r>
        <w:rPr>
          <w:rFonts w:eastAsia="等线" w:ascii="Arial" w:cs="Arial" w:hAnsi="Arial"/>
          <w:b w:val="true"/>
          <w:sz w:val="30"/>
        </w:rPr>
        <w:t>考虑阶段（进了详情页 / 店铺但没买）</w:t>
      </w:r>
      <w:bookmarkEnd w:id="38"/>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w:t>
        <w:br/>
      </w:r>
      <w:r>
        <w:rPr>
          <w:rFonts w:eastAsia="等线" w:ascii="Arial" w:cs="Arial" w:hAnsi="Arial"/>
          <w:sz w:val="22"/>
        </w:rPr>
        <w:t xml:space="preserve"> 在特定时间段内访问过你的详情页或品牌旗舰店，但在最近 12 个月内未购买的买家。</w:t>
      </w:r>
    </w:p>
    <w:p>
      <w:pPr>
        <w:spacing w:before="120" w:after="120" w:line="288" w:lineRule="auto"/>
        <w:ind w:left="0"/>
        <w:jc w:val="left"/>
      </w:pPr>
      <w:r>
        <w:rPr>
          <w:rFonts w:eastAsia="等线" w:ascii="Arial" w:cs="Arial" w:hAnsi="Arial"/>
          <w:b w:val="true"/>
          <w:sz w:val="22"/>
        </w:rPr>
        <w:t>代表人群</w:t>
      </w:r>
      <w:r>
        <w:rPr>
          <w:rFonts w:eastAsia="等线" w:ascii="Arial" w:cs="Arial" w:hAnsi="Arial"/>
          <w:sz w:val="22"/>
        </w:rPr>
        <w:t>：</w:t>
      </w:r>
    </w:p>
    <w:p>
      <w:pPr>
        <w:numPr>
          <w:numId w:val="189"/>
        </w:numPr>
        <w:spacing w:before="120" w:after="120" w:line="288" w:lineRule="auto"/>
        <w:ind w:left="0"/>
        <w:jc w:val="left"/>
      </w:pPr>
      <w:r>
        <w:rPr>
          <w:rFonts w:eastAsia="等线" w:ascii="Arial" w:cs="Arial" w:hAnsi="Arial"/>
          <w:sz w:val="22"/>
        </w:rPr>
        <w:t>被你吸引进链接，却</w:t>
      </w:r>
      <w:r>
        <w:rPr>
          <w:rFonts w:eastAsia="等线" w:ascii="Arial" w:cs="Arial" w:hAnsi="Arial"/>
          <w:b w:val="true"/>
          <w:sz w:val="22"/>
        </w:rPr>
        <w:t>没有被说服下单</w:t>
      </w:r>
      <w:r>
        <w:rPr>
          <w:rFonts w:eastAsia="等线" w:ascii="Arial" w:cs="Arial" w:hAnsi="Arial"/>
          <w:sz w:val="22"/>
        </w:rPr>
        <w:t>的那拨人。</w:t>
      </w:r>
    </w:p>
    <w:p>
      <w:pPr>
        <w:spacing w:before="120" w:after="120" w:line="288" w:lineRule="auto"/>
        <w:ind w:left="0"/>
        <w:jc w:val="left"/>
      </w:pPr>
      <w:r>
        <w:rPr>
          <w:rFonts w:eastAsia="等线" w:ascii="Arial" w:cs="Arial" w:hAnsi="Arial"/>
          <w:b w:val="true"/>
          <w:sz w:val="22"/>
        </w:rPr>
        <w:t>核心问题</w:t>
      </w:r>
      <w:r>
        <w:rPr>
          <w:rFonts w:eastAsia="等线" w:ascii="Arial" w:cs="Arial" w:hAnsi="Arial"/>
          <w:sz w:val="22"/>
        </w:rPr>
        <w:t>：</w:t>
      </w:r>
    </w:p>
    <w:p>
      <w:pPr>
        <w:numPr>
          <w:numId w:val="190"/>
        </w:numPr>
        <w:spacing w:before="120" w:after="120" w:line="288" w:lineRule="auto"/>
        <w:ind w:left="0"/>
        <w:jc w:val="left"/>
      </w:pPr>
      <w:r>
        <w:rPr>
          <w:rFonts w:eastAsia="等线" w:ascii="Arial" w:cs="Arial" w:hAnsi="Arial"/>
          <w:sz w:val="22"/>
        </w:rPr>
        <w:t>页面转化能力不足：文案、图片、A+ 没打消顾客顾虑</w:t>
      </w:r>
    </w:p>
    <w:p>
      <w:pPr>
        <w:numPr>
          <w:numId w:val="191"/>
        </w:numPr>
        <w:spacing w:before="120" w:after="120" w:line="288" w:lineRule="auto"/>
        <w:ind w:left="0"/>
        <w:jc w:val="left"/>
      </w:pPr>
      <w:r>
        <w:rPr>
          <w:rFonts w:eastAsia="等线" w:ascii="Arial" w:cs="Arial" w:hAnsi="Arial"/>
          <w:sz w:val="22"/>
        </w:rPr>
        <w:t>价格明显高于竞品、赠品/服务缺乏对比优势</w:t>
      </w:r>
    </w:p>
    <w:p>
      <w:pPr>
        <w:numPr>
          <w:numId w:val="192"/>
        </w:numPr>
        <w:spacing w:before="120" w:after="120" w:line="288" w:lineRule="auto"/>
        <w:ind w:left="0"/>
        <w:jc w:val="left"/>
      </w:pPr>
      <w:r>
        <w:rPr>
          <w:rFonts w:eastAsia="等线" w:ascii="Arial" w:cs="Arial" w:hAnsi="Arial"/>
          <w:sz w:val="22"/>
        </w:rPr>
        <w:t>评论质量 &amp; 星级不够，用户在犹豫</w:t>
      </w:r>
    </w:p>
    <w:p>
      <w:pPr>
        <w:spacing w:before="120" w:after="120" w:line="288" w:lineRule="auto"/>
        <w:ind w:left="0"/>
        <w:jc w:val="left"/>
      </w:pPr>
      <w:r>
        <w:rPr>
          <w:rFonts w:eastAsia="等线" w:ascii="Arial" w:cs="Arial" w:hAnsi="Arial"/>
          <w:b w:val="true"/>
          <w:sz w:val="22"/>
        </w:rPr>
        <w:t>关键指标关注</w:t>
      </w:r>
      <w:r>
        <w:rPr>
          <w:rFonts w:eastAsia="等线" w:ascii="Arial" w:cs="Arial" w:hAnsi="Arial"/>
          <w:sz w:val="22"/>
        </w:rPr>
        <w:t>：</w:t>
      </w:r>
    </w:p>
    <w:p>
      <w:pPr>
        <w:numPr>
          <w:numId w:val="193"/>
        </w:numPr>
        <w:spacing w:before="120" w:after="120" w:line="288" w:lineRule="auto"/>
        <w:ind w:left="0"/>
        <w:jc w:val="left"/>
      </w:pPr>
      <w:r>
        <w:rPr>
          <w:rFonts w:eastAsia="等线" w:ascii="Arial" w:cs="Arial" w:hAnsi="Arial"/>
          <w:sz w:val="22"/>
        </w:rPr>
        <w:t>详情页访客数</w:t>
      </w:r>
    </w:p>
    <w:p>
      <w:pPr>
        <w:numPr>
          <w:numId w:val="194"/>
        </w:numPr>
        <w:spacing w:before="120" w:after="120" w:line="288" w:lineRule="auto"/>
        <w:ind w:left="0"/>
        <w:jc w:val="left"/>
      </w:pPr>
      <w:r>
        <w:rPr>
          <w:rFonts w:eastAsia="等线" w:ascii="Arial" w:cs="Arial" w:hAnsi="Arial"/>
          <w:sz w:val="22"/>
        </w:rPr>
        <w:t>从考虑阶段到下一阶段（加购 / 购买）的转化率</w:t>
      </w:r>
    </w:p>
    <w:p>
      <w:pPr>
        <w:numPr>
          <w:numId w:val="195"/>
        </w:numPr>
        <w:spacing w:before="120" w:after="120" w:line="288" w:lineRule="auto"/>
        <w:ind w:left="0"/>
        <w:jc w:val="left"/>
      </w:pPr>
      <w:r>
        <w:rPr>
          <w:rFonts w:eastAsia="等线" w:ascii="Arial" w:cs="Arial" w:hAnsi="Arial"/>
          <w:sz w:val="22"/>
        </w:rPr>
        <w:t>流失比例（如果</w:t>
      </w:r>
      <w:r>
        <w:rPr>
          <w:rFonts w:eastAsia="等线" w:ascii="Arial" w:cs="Arial" w:hAnsi="Arial"/>
          <w:b w:val="true"/>
          <w:sz w:val="22"/>
        </w:rPr>
        <w:t>流失 &gt;95%</w:t>
      </w:r>
      <w:r>
        <w:rPr>
          <w:rFonts w:eastAsia="等线" w:ascii="Arial" w:cs="Arial" w:hAnsi="Arial"/>
          <w:sz w:val="22"/>
        </w:rPr>
        <w:t>，高度可疑）</w:t>
      </w:r>
    </w:p>
    <w:p>
      <w:pPr>
        <w:spacing w:before="120" w:after="120" w:line="288" w:lineRule="auto"/>
        <w:ind w:left="0"/>
        <w:jc w:val="left"/>
      </w:pPr>
      <w:r>
        <w:rPr>
          <w:rFonts w:eastAsia="等线" w:ascii="Arial" w:cs="Arial" w:hAnsi="Arial"/>
          <w:b w:val="true"/>
          <w:sz w:val="22"/>
        </w:rPr>
        <w:t>优化思路</w:t>
      </w:r>
      <w:r>
        <w:rPr>
          <w:rFonts w:eastAsia="等线" w:ascii="Arial" w:cs="Arial" w:hAnsi="Arial"/>
          <w:sz w:val="22"/>
        </w:rPr>
        <w:t>：</w:t>
      </w:r>
    </w:p>
    <w:p>
      <w:pPr>
        <w:numPr>
          <w:numId w:val="196"/>
        </w:numPr>
        <w:spacing w:before="120" w:after="120" w:line="288" w:lineRule="auto"/>
        <w:ind w:left="0"/>
        <w:jc w:val="left"/>
      </w:pPr>
      <w:r>
        <w:rPr>
          <w:rFonts w:eastAsia="等线" w:ascii="Arial" w:cs="Arial" w:hAnsi="Arial"/>
          <w:sz w:val="22"/>
        </w:rPr>
        <w:t>做</w:t>
      </w:r>
      <w:r>
        <w:rPr>
          <w:rFonts w:eastAsia="等线" w:ascii="Arial" w:cs="Arial" w:hAnsi="Arial"/>
          <w:b w:val="true"/>
          <w:sz w:val="22"/>
        </w:rPr>
        <w:t>详情页 A/B 测试</w:t>
      </w:r>
      <w:r>
        <w:rPr>
          <w:rFonts w:eastAsia="等线" w:ascii="Arial" w:cs="Arial" w:hAnsi="Arial"/>
          <w:sz w:val="22"/>
        </w:rPr>
        <w:t>：主图、对比图、功能卖点顺序、视频等</w:t>
      </w:r>
    </w:p>
    <w:p>
      <w:pPr>
        <w:numPr>
          <w:numId w:val="197"/>
        </w:numPr>
        <w:spacing w:before="120" w:after="120" w:line="288" w:lineRule="auto"/>
        <w:ind w:left="0"/>
        <w:jc w:val="left"/>
      </w:pPr>
      <w:r>
        <w:rPr>
          <w:rFonts w:eastAsia="等线" w:ascii="Arial" w:cs="Arial" w:hAnsi="Arial"/>
          <w:sz w:val="22"/>
        </w:rPr>
        <w:t>强化</w:t>
      </w:r>
      <w:r>
        <w:rPr>
          <w:rFonts w:eastAsia="等线" w:ascii="Arial" w:cs="Arial" w:hAnsi="Arial"/>
          <w:b w:val="true"/>
          <w:sz w:val="22"/>
        </w:rPr>
        <w:t>社会证明</w:t>
      </w:r>
      <w:r>
        <w:rPr>
          <w:rFonts w:eastAsia="等线" w:ascii="Arial" w:cs="Arial" w:hAnsi="Arial"/>
          <w:sz w:val="22"/>
        </w:rPr>
        <w:t>：评论数量、QA、使用场景图</w:t>
      </w:r>
    </w:p>
    <w:p>
      <w:pPr>
        <w:numPr>
          <w:numId w:val="198"/>
        </w:numPr>
        <w:spacing w:before="120" w:after="120" w:line="288" w:lineRule="auto"/>
        <w:ind w:left="0"/>
        <w:jc w:val="left"/>
      </w:pPr>
      <w:r>
        <w:rPr>
          <w:rFonts w:eastAsia="等线" w:ascii="Arial" w:cs="Arial" w:hAnsi="Arial"/>
          <w:sz w:val="22"/>
        </w:rPr>
        <w:t>重新审视</w:t>
      </w:r>
      <w:r>
        <w:rPr>
          <w:rFonts w:eastAsia="等线" w:ascii="Arial" w:cs="Arial" w:hAnsi="Arial"/>
          <w:b w:val="true"/>
          <w:sz w:val="22"/>
        </w:rPr>
        <w:t>价格与竞品对比</w:t>
      </w:r>
      <w:r>
        <w:rPr>
          <w:rFonts w:eastAsia="等线" w:ascii="Arial" w:cs="Arial" w:hAnsi="Arial"/>
          <w:sz w:val="22"/>
        </w:rPr>
        <w:t>：</w:t>
      </w:r>
    </w:p>
    <w:p>
      <w:pPr>
        <w:numPr>
          <w:numId w:val="199"/>
        </w:numPr>
        <w:spacing w:before="120" w:after="120" w:line="288" w:lineRule="auto"/>
        <w:ind w:left="453"/>
        <w:jc w:val="left"/>
      </w:pPr>
      <w:r>
        <w:rPr>
          <w:rFonts w:eastAsia="等线" w:ascii="Arial" w:cs="Arial" w:hAnsi="Arial"/>
          <w:sz w:val="22"/>
        </w:rPr>
        <w:t>若高价，确保有清晰的“溢价理由”</w:t>
      </w:r>
    </w:p>
    <w:p>
      <w:pPr>
        <w:numPr>
          <w:numId w:val="200"/>
        </w:numPr>
        <w:spacing w:before="120" w:after="120" w:line="288" w:lineRule="auto"/>
        <w:ind w:left="0"/>
        <w:jc w:val="left"/>
      </w:pPr>
      <w:r>
        <w:rPr>
          <w:rFonts w:eastAsia="等线" w:ascii="Arial" w:cs="Arial" w:hAnsi="Arial"/>
          <w:sz w:val="22"/>
        </w:rPr>
        <w:t>引导用户进入品牌店铺、查看其他补充 SKU，提升“围栏感”</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11. </w:t>
      </w:r>
      <w:r>
        <w:rPr>
          <w:rFonts w:eastAsia="等线" w:ascii="Arial" w:cs="Arial" w:hAnsi="Arial"/>
          <w:b w:val="true"/>
          <w:sz w:val="30"/>
        </w:rPr>
        <w:t>意向阶段（已加购 / 心愿单但没买）</w:t>
      </w:r>
      <w:bookmarkEnd w:id="39"/>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w:t>
        <w:br/>
      </w:r>
      <w:r>
        <w:rPr>
          <w:rFonts w:eastAsia="等线" w:ascii="Arial" w:cs="Arial" w:hAnsi="Arial"/>
          <w:sz w:val="22"/>
        </w:rPr>
        <w:t xml:space="preserve"> 将商品加入购物车、心愿单或保存备用，但在最近 12 个月内未购买的买家。</w:t>
      </w:r>
    </w:p>
    <w:p>
      <w:pPr>
        <w:spacing w:before="120" w:after="120" w:line="288" w:lineRule="auto"/>
        <w:ind w:left="0"/>
        <w:jc w:val="left"/>
      </w:pPr>
      <w:r>
        <w:rPr>
          <w:rFonts w:eastAsia="等线" w:ascii="Arial" w:cs="Arial" w:hAnsi="Arial"/>
          <w:b w:val="true"/>
          <w:sz w:val="22"/>
        </w:rPr>
        <w:t>代表人群</w:t>
      </w:r>
      <w:r>
        <w:rPr>
          <w:rFonts w:eastAsia="等线" w:ascii="Arial" w:cs="Arial" w:hAnsi="Arial"/>
          <w:sz w:val="22"/>
        </w:rPr>
        <w:t>：</w:t>
      </w:r>
    </w:p>
    <w:p>
      <w:pPr>
        <w:numPr>
          <w:numId w:val="201"/>
        </w:numPr>
        <w:spacing w:before="120" w:after="120" w:line="288" w:lineRule="auto"/>
        <w:ind w:left="0"/>
        <w:jc w:val="left"/>
      </w:pPr>
      <w:r>
        <w:rPr>
          <w:rFonts w:eastAsia="等线" w:ascii="Arial" w:cs="Arial" w:hAnsi="Arial"/>
          <w:sz w:val="22"/>
        </w:rPr>
        <w:t>已经“心动”，但因为价格、优惠、对比结果等</w:t>
      </w:r>
      <w:r>
        <w:rPr>
          <w:rFonts w:eastAsia="等线" w:ascii="Arial" w:cs="Arial" w:hAnsi="Arial"/>
          <w:b w:val="true"/>
          <w:sz w:val="22"/>
        </w:rPr>
        <w:t>迟迟没下单</w:t>
      </w:r>
      <w:r>
        <w:rPr>
          <w:rFonts w:eastAsia="等线" w:ascii="Arial" w:cs="Arial" w:hAnsi="Arial"/>
          <w:sz w:val="22"/>
        </w:rPr>
        <w:t>的人。</w:t>
      </w:r>
    </w:p>
    <w:p>
      <w:pPr>
        <w:numPr>
          <w:numId w:val="202"/>
        </w:numPr>
        <w:spacing w:before="120" w:after="120" w:line="288" w:lineRule="auto"/>
        <w:ind w:left="0"/>
        <w:jc w:val="left"/>
      </w:pPr>
      <w:r>
        <w:rPr>
          <w:rFonts w:eastAsia="等线" w:ascii="Arial" w:cs="Arial" w:hAnsi="Arial"/>
          <w:sz w:val="22"/>
        </w:rPr>
        <w:t>可能在等促销、等降价，或被竞品截胡。</w:t>
      </w:r>
    </w:p>
    <w:p>
      <w:pPr>
        <w:spacing w:before="120" w:after="120" w:line="288" w:lineRule="auto"/>
        <w:ind w:left="0"/>
        <w:jc w:val="left"/>
      </w:pPr>
      <w:r>
        <w:rPr>
          <w:rFonts w:eastAsia="等线" w:ascii="Arial" w:cs="Arial" w:hAnsi="Arial"/>
          <w:b w:val="true"/>
          <w:sz w:val="22"/>
        </w:rPr>
        <w:t>数据视图维度</w:t>
      </w:r>
      <w:r>
        <w:rPr>
          <w:rFonts w:eastAsia="等线" w:ascii="Arial" w:cs="Arial" w:hAnsi="Arial"/>
          <w:sz w:val="22"/>
        </w:rPr>
        <w:t>：</w:t>
      </w:r>
    </w:p>
    <w:p>
      <w:pPr>
        <w:numPr>
          <w:numId w:val="203"/>
        </w:numPr>
        <w:spacing w:before="120" w:after="120" w:line="288" w:lineRule="auto"/>
        <w:ind w:left="0"/>
        <w:jc w:val="left"/>
      </w:pPr>
      <w:r>
        <w:rPr>
          <w:rFonts w:eastAsia="等线" w:ascii="Arial" w:cs="Arial" w:hAnsi="Arial"/>
          <w:sz w:val="22"/>
        </w:rPr>
        <w:t>加购客户量</w:t>
      </w:r>
    </w:p>
    <w:p>
      <w:pPr>
        <w:numPr>
          <w:numId w:val="204"/>
        </w:numPr>
        <w:spacing w:before="120" w:after="120" w:line="288" w:lineRule="auto"/>
        <w:ind w:left="0"/>
        <w:jc w:val="left"/>
      </w:pPr>
      <w:r>
        <w:rPr>
          <w:rFonts w:eastAsia="等线" w:ascii="Arial" w:cs="Arial" w:hAnsi="Arial"/>
          <w:sz w:val="22"/>
        </w:rPr>
        <w:t>心愿单客户量</w:t>
      </w:r>
    </w:p>
    <w:p>
      <w:pPr>
        <w:numPr>
          <w:numId w:val="205"/>
        </w:numPr>
        <w:spacing w:before="120" w:after="120" w:line="288" w:lineRule="auto"/>
        <w:ind w:left="0"/>
        <w:jc w:val="left"/>
      </w:pPr>
      <w:r>
        <w:rPr>
          <w:rFonts w:eastAsia="等线" w:ascii="Arial" w:cs="Arial" w:hAnsi="Arial"/>
          <w:sz w:val="22"/>
        </w:rPr>
        <w:t>待购清单客户量</w:t>
      </w:r>
    </w:p>
    <w:p>
      <w:pPr>
        <w:numPr>
          <w:numId w:val="206"/>
        </w:numPr>
        <w:spacing w:before="120" w:after="120" w:line="288" w:lineRule="auto"/>
        <w:ind w:left="0"/>
        <w:jc w:val="left"/>
      </w:pPr>
      <w:r>
        <w:rPr>
          <w:rFonts w:eastAsia="等线" w:ascii="Arial" w:cs="Arial" w:hAnsi="Arial"/>
          <w:sz w:val="22"/>
        </w:rPr>
        <w:t>本阶段总流失量</w:t>
      </w:r>
    </w:p>
    <w:p>
      <w:pPr>
        <w:spacing w:before="120" w:after="120" w:line="288" w:lineRule="auto"/>
        <w:ind w:left="0"/>
        <w:jc w:val="left"/>
      </w:pPr>
      <w:r>
        <w:rPr>
          <w:rFonts w:eastAsia="等线" w:ascii="Arial" w:cs="Arial" w:hAnsi="Arial"/>
          <w:b w:val="true"/>
          <w:sz w:val="22"/>
        </w:rPr>
        <w:t>核心问题</w:t>
      </w:r>
      <w:r>
        <w:rPr>
          <w:rFonts w:eastAsia="等线" w:ascii="Arial" w:cs="Arial" w:hAnsi="Arial"/>
          <w:sz w:val="22"/>
        </w:rPr>
        <w:t>：</w:t>
      </w:r>
    </w:p>
    <w:p>
      <w:pPr>
        <w:numPr>
          <w:numId w:val="207"/>
        </w:numPr>
        <w:spacing w:before="120" w:after="120" w:line="288" w:lineRule="auto"/>
        <w:ind w:left="0"/>
        <w:jc w:val="left"/>
      </w:pPr>
      <w:r>
        <w:rPr>
          <w:rFonts w:eastAsia="等线" w:ascii="Arial" w:cs="Arial" w:hAnsi="Arial"/>
          <w:sz w:val="22"/>
        </w:rPr>
        <w:t>竞品突然打折 / Coupon / BD，你的性价比被比下去了</w:t>
      </w:r>
    </w:p>
    <w:p>
      <w:pPr>
        <w:numPr>
          <w:numId w:val="208"/>
        </w:numPr>
        <w:spacing w:before="120" w:after="120" w:line="288" w:lineRule="auto"/>
        <w:ind w:left="0"/>
        <w:jc w:val="left"/>
      </w:pPr>
      <w:r>
        <w:rPr>
          <w:rFonts w:eastAsia="等线" w:ascii="Arial" w:cs="Arial" w:hAnsi="Arial"/>
          <w:sz w:val="22"/>
        </w:rPr>
        <w:t>用户在等等看：</w:t>
      </w:r>
    </w:p>
    <w:p>
      <w:pPr>
        <w:numPr>
          <w:numId w:val="209"/>
        </w:numPr>
        <w:spacing w:before="120" w:after="120" w:line="288" w:lineRule="auto"/>
        <w:ind w:left="453"/>
        <w:jc w:val="left"/>
      </w:pPr>
      <w:r>
        <w:rPr>
          <w:rFonts w:eastAsia="等线" w:ascii="Arial" w:cs="Arial" w:hAnsi="Arial"/>
          <w:sz w:val="22"/>
        </w:rPr>
        <w:t>想看看评论有没有新增差评</w:t>
      </w:r>
    </w:p>
    <w:p>
      <w:pPr>
        <w:numPr>
          <w:numId w:val="210"/>
        </w:numPr>
        <w:spacing w:before="120" w:after="120" w:line="288" w:lineRule="auto"/>
        <w:ind w:left="453"/>
        <w:jc w:val="left"/>
      </w:pPr>
      <w:r>
        <w:rPr>
          <w:rFonts w:eastAsia="等线" w:ascii="Arial" w:cs="Arial" w:hAnsi="Arial"/>
          <w:sz w:val="22"/>
        </w:rPr>
        <w:t>等活动节点（黑五、Prime Day 之类）</w:t>
      </w:r>
    </w:p>
    <w:p>
      <w:pPr>
        <w:spacing w:before="120" w:after="120" w:line="288" w:lineRule="auto"/>
        <w:ind w:left="0"/>
        <w:jc w:val="left"/>
      </w:pPr>
      <w:r>
        <w:rPr>
          <w:rFonts w:eastAsia="等线" w:ascii="Arial" w:cs="Arial" w:hAnsi="Arial"/>
          <w:b w:val="true"/>
          <w:sz w:val="22"/>
        </w:rPr>
        <w:t>优化思路（重点是“避免弃购”）</w:t>
      </w:r>
      <w:r>
        <w:rPr>
          <w:rFonts w:eastAsia="等线" w:ascii="Arial" w:cs="Arial" w:hAnsi="Arial"/>
          <w:sz w:val="22"/>
        </w:rPr>
        <w:t>：</w:t>
      </w:r>
    </w:p>
    <w:p>
      <w:pPr>
        <w:numPr>
          <w:numId w:val="211"/>
        </w:numPr>
        <w:spacing w:before="120" w:after="120" w:line="288" w:lineRule="auto"/>
        <w:ind w:left="0"/>
        <w:jc w:val="left"/>
      </w:pPr>
      <w:r>
        <w:rPr>
          <w:rFonts w:eastAsia="等线" w:ascii="Arial" w:cs="Arial" w:hAnsi="Arial"/>
          <w:sz w:val="22"/>
        </w:rPr>
        <w:t>设计针对“意向人群”的促销：</w:t>
      </w:r>
    </w:p>
    <w:p>
      <w:pPr>
        <w:numPr>
          <w:numId w:val="212"/>
        </w:numPr>
        <w:spacing w:before="120" w:after="120" w:line="288" w:lineRule="auto"/>
        <w:ind w:left="453"/>
        <w:jc w:val="left"/>
      </w:pPr>
      <w:r>
        <w:rPr>
          <w:rFonts w:eastAsia="等线" w:ascii="Arial" w:cs="Arial" w:hAnsi="Arial"/>
          <w:sz w:val="22"/>
        </w:rPr>
        <w:t>限时折扣、优惠券、满减、赠品</w:t>
      </w:r>
    </w:p>
    <w:p>
      <w:pPr>
        <w:numPr>
          <w:numId w:val="213"/>
        </w:numPr>
        <w:spacing w:before="120" w:after="120" w:line="288" w:lineRule="auto"/>
        <w:ind w:left="0"/>
        <w:jc w:val="left"/>
      </w:pPr>
      <w:r>
        <w:rPr>
          <w:rFonts w:eastAsia="等线" w:ascii="Arial" w:cs="Arial" w:hAnsi="Arial"/>
          <w:sz w:val="22"/>
        </w:rPr>
        <w:t>借助站内外触达：</w:t>
      </w:r>
    </w:p>
    <w:p>
      <w:pPr>
        <w:numPr>
          <w:numId w:val="214"/>
        </w:numPr>
        <w:spacing w:before="120" w:after="120" w:line="288" w:lineRule="auto"/>
        <w:ind w:left="453"/>
        <w:jc w:val="left"/>
      </w:pPr>
      <w:r>
        <w:rPr>
          <w:rFonts w:eastAsia="等线" w:ascii="Arial" w:cs="Arial" w:hAnsi="Arial"/>
          <w:sz w:val="22"/>
        </w:rPr>
        <w:t>邮件/消息提醒购物车商品</w:t>
      </w:r>
    </w:p>
    <w:p>
      <w:pPr>
        <w:numPr>
          <w:numId w:val="215"/>
        </w:numPr>
        <w:spacing w:before="120" w:after="120" w:line="288" w:lineRule="auto"/>
        <w:ind w:left="0"/>
        <w:jc w:val="left"/>
      </w:pPr>
      <w:r>
        <w:rPr>
          <w:rFonts w:eastAsia="等线" w:ascii="Arial" w:cs="Arial" w:hAnsi="Arial"/>
          <w:sz w:val="22"/>
        </w:rPr>
        <w:t>广告/运营：</w:t>
      </w:r>
    </w:p>
    <w:p>
      <w:pPr>
        <w:numPr>
          <w:numId w:val="216"/>
        </w:numPr>
        <w:spacing w:before="120" w:after="120" w:line="288" w:lineRule="auto"/>
        <w:ind w:left="453"/>
        <w:jc w:val="left"/>
      </w:pPr>
      <w:r>
        <w:rPr>
          <w:rFonts w:eastAsia="等线" w:ascii="Arial" w:cs="Arial" w:hAnsi="Arial"/>
          <w:sz w:val="22"/>
        </w:rPr>
        <w:t>监控竞品促销节奏，灵活调价和优惠力度</w:t>
      </w:r>
    </w:p>
    <w:p>
      <w:pPr>
        <w:numPr>
          <w:numId w:val="217"/>
        </w:numPr>
        <w:spacing w:before="120" w:after="120" w:line="288" w:lineRule="auto"/>
        <w:ind w:left="453"/>
        <w:jc w:val="left"/>
      </w:pPr>
      <w:r>
        <w:rPr>
          <w:rFonts w:eastAsia="等线" w:ascii="Arial" w:cs="Arial" w:hAnsi="Arial"/>
          <w:sz w:val="22"/>
        </w:rPr>
        <w:t>针对高意向关键词加大广告预算，抢下单窗口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12. </w:t>
      </w:r>
      <w:r>
        <w:rPr>
          <w:rFonts w:eastAsia="等线" w:ascii="Arial" w:cs="Arial" w:hAnsi="Arial"/>
          <w:b w:val="true"/>
          <w:sz w:val="30"/>
        </w:rPr>
        <w:t>购买阶段（成交后是否复购）</w:t>
      </w:r>
      <w:bookmarkEnd w:id="40"/>
    </w:p>
    <w:p>
      <w:pPr>
        <w:spacing w:before="120" w:after="120" w:line="288" w:lineRule="auto"/>
        <w:ind w:left="0"/>
        <w:jc w:val="left"/>
      </w:pPr>
      <w:r>
        <w:rPr>
          <w:rFonts w:eastAsia="等线" w:ascii="Arial" w:cs="Arial" w:hAnsi="Arial"/>
          <w:b w:val="true"/>
          <w:sz w:val="22"/>
        </w:rPr>
        <w:t>系统定义</w:t>
      </w:r>
      <w:r>
        <w:rPr>
          <w:rFonts w:eastAsia="等线" w:ascii="Arial" w:cs="Arial" w:hAnsi="Arial"/>
          <w:sz w:val="22"/>
        </w:rPr>
        <w:t>：</w:t>
        <w:br/>
      </w:r>
      <w:r>
        <w:rPr>
          <w:rFonts w:eastAsia="等线" w:ascii="Arial" w:cs="Arial" w:hAnsi="Arial"/>
          <w:sz w:val="22"/>
        </w:rPr>
        <w:t xml:space="preserve"> 已经完成购买，但在 12 个月内是否产生复购的分类数据。</w:t>
      </w:r>
    </w:p>
    <w:p>
      <w:pPr>
        <w:spacing w:before="120" w:after="120" w:line="288" w:lineRule="auto"/>
        <w:ind w:left="0"/>
        <w:jc w:val="left"/>
      </w:pPr>
      <w:r>
        <w:rPr>
          <w:rFonts w:eastAsia="等线" w:ascii="Arial" w:cs="Arial" w:hAnsi="Arial"/>
          <w:b w:val="true"/>
          <w:sz w:val="22"/>
        </w:rPr>
        <w:t>系统细分人群</w:t>
      </w:r>
      <w:r>
        <w:rPr>
          <w:rFonts w:eastAsia="等线" w:ascii="Arial" w:cs="Arial" w:hAnsi="Arial"/>
          <w:sz w:val="22"/>
        </w:rPr>
        <w:t>：</w:t>
      </w:r>
    </w:p>
    <w:p>
      <w:pPr>
        <w:numPr>
          <w:numId w:val="218"/>
        </w:numPr>
        <w:spacing w:before="120" w:after="120" w:line="288" w:lineRule="auto"/>
        <w:ind w:left="0"/>
        <w:jc w:val="left"/>
      </w:pPr>
      <w:r>
        <w:rPr>
          <w:rFonts w:eastAsia="等线" w:ascii="Arial" w:cs="Arial" w:hAnsi="Arial"/>
          <w:sz w:val="22"/>
        </w:rPr>
        <w:t>品牌新买家</w:t>
      </w:r>
    </w:p>
    <w:p>
      <w:pPr>
        <w:numPr>
          <w:numId w:val="219"/>
        </w:numPr>
        <w:spacing w:before="120" w:after="120" w:line="288" w:lineRule="auto"/>
        <w:ind w:left="0"/>
        <w:jc w:val="left"/>
      </w:pPr>
      <w:r>
        <w:rPr>
          <w:rFonts w:eastAsia="等线" w:ascii="Arial" w:cs="Arial" w:hAnsi="Arial"/>
          <w:sz w:val="22"/>
        </w:rPr>
        <w:t>复购买家</w:t>
      </w:r>
    </w:p>
    <w:p>
      <w:pPr>
        <w:numPr>
          <w:numId w:val="220"/>
        </w:numPr>
        <w:spacing w:before="120" w:after="120" w:line="288" w:lineRule="auto"/>
        <w:ind w:left="0"/>
        <w:jc w:val="left"/>
      </w:pPr>
      <w:r>
        <w:rPr>
          <w:rFonts w:eastAsia="等线" w:ascii="Arial" w:cs="Arial" w:hAnsi="Arial"/>
          <w:sz w:val="22"/>
        </w:rPr>
        <w:t>一次性购买买家</w:t>
      </w:r>
    </w:p>
    <w:p>
      <w:pPr>
        <w:spacing w:before="120" w:after="120" w:line="288" w:lineRule="auto"/>
        <w:ind w:left="0"/>
        <w:jc w:val="left"/>
      </w:pPr>
      <w:r>
        <w:rPr>
          <w:rFonts w:eastAsia="等线" w:ascii="Arial" w:cs="Arial" w:hAnsi="Arial"/>
          <w:b w:val="true"/>
          <w:sz w:val="22"/>
        </w:rPr>
        <w:t>代表意义</w:t>
      </w:r>
      <w:r>
        <w:rPr>
          <w:rFonts w:eastAsia="等线" w:ascii="Arial" w:cs="Arial" w:hAnsi="Arial"/>
          <w:sz w:val="22"/>
        </w:rPr>
        <w:t>：</w:t>
      </w:r>
    </w:p>
    <w:p>
      <w:pPr>
        <w:numPr>
          <w:numId w:val="221"/>
        </w:numPr>
        <w:spacing w:before="120" w:after="120" w:line="288" w:lineRule="auto"/>
        <w:ind w:left="0"/>
        <w:jc w:val="left"/>
      </w:pPr>
      <w:r>
        <w:rPr>
          <w:rFonts w:eastAsia="等线" w:ascii="Arial" w:cs="Arial" w:hAnsi="Arial"/>
          <w:sz w:val="22"/>
        </w:rPr>
        <w:t>对</w:t>
      </w:r>
      <w:r>
        <w:rPr>
          <w:rFonts w:eastAsia="等线" w:ascii="Arial" w:cs="Arial" w:hAnsi="Arial"/>
          <w:b w:val="true"/>
          <w:sz w:val="22"/>
        </w:rPr>
        <w:t>适合复购型产品</w:t>
      </w:r>
      <w:r>
        <w:rPr>
          <w:rFonts w:eastAsia="等线" w:ascii="Arial" w:cs="Arial" w:hAnsi="Arial"/>
          <w:sz w:val="22"/>
        </w:rPr>
        <w:t>（耗材、滤芯、配件、零食等）特别关键：</w:t>
      </w:r>
    </w:p>
    <w:p>
      <w:pPr>
        <w:numPr>
          <w:numId w:val="222"/>
        </w:numPr>
        <w:spacing w:before="120" w:after="120" w:line="288" w:lineRule="auto"/>
        <w:ind w:left="453"/>
        <w:jc w:val="left"/>
      </w:pPr>
      <w:r>
        <w:rPr>
          <w:rFonts w:eastAsia="等线" w:ascii="Arial" w:cs="Arial" w:hAnsi="Arial"/>
          <w:sz w:val="22"/>
        </w:rPr>
        <w:t>能看清：</w:t>
      </w:r>
    </w:p>
    <w:p>
      <w:pPr>
        <w:numPr>
          <w:numId w:val="223"/>
        </w:numPr>
        <w:spacing w:before="120" w:after="120" w:line="288" w:lineRule="auto"/>
        <w:ind w:left="907"/>
        <w:jc w:val="left"/>
      </w:pPr>
      <w:r>
        <w:rPr>
          <w:rFonts w:eastAsia="等线" w:ascii="Arial" w:cs="Arial" w:hAnsi="Arial"/>
          <w:sz w:val="22"/>
        </w:rPr>
        <w:t>有多少人只买一次就走</w:t>
      </w:r>
    </w:p>
    <w:p>
      <w:pPr>
        <w:numPr>
          <w:numId w:val="224"/>
        </w:numPr>
        <w:spacing w:before="120" w:after="120" w:line="288" w:lineRule="auto"/>
        <w:ind w:left="907"/>
        <w:jc w:val="left"/>
      </w:pPr>
      <w:r>
        <w:rPr>
          <w:rFonts w:eastAsia="等线" w:ascii="Arial" w:cs="Arial" w:hAnsi="Arial"/>
          <w:sz w:val="22"/>
        </w:rPr>
        <w:t>有多少人成为长期客户</w:t>
      </w:r>
    </w:p>
    <w:p>
      <w:pPr>
        <w:spacing w:before="120" w:after="120" w:line="288" w:lineRule="auto"/>
        <w:ind w:left="0"/>
        <w:jc w:val="left"/>
      </w:pPr>
      <w:r>
        <w:rPr>
          <w:rFonts w:eastAsia="等线" w:ascii="Arial" w:cs="Arial" w:hAnsi="Arial"/>
          <w:b w:val="true"/>
          <w:sz w:val="22"/>
        </w:rPr>
        <w:t>关键指标关注</w:t>
      </w:r>
      <w:r>
        <w:rPr>
          <w:rFonts w:eastAsia="等线" w:ascii="Arial" w:cs="Arial" w:hAnsi="Arial"/>
          <w:sz w:val="22"/>
        </w:rPr>
        <w:t>：</w:t>
      </w:r>
    </w:p>
    <w:p>
      <w:pPr>
        <w:numPr>
          <w:numId w:val="225"/>
        </w:numPr>
        <w:spacing w:before="120" w:after="120" w:line="288" w:lineRule="auto"/>
        <w:ind w:left="0"/>
        <w:jc w:val="left"/>
      </w:pPr>
      <w:r>
        <w:rPr>
          <w:rFonts w:eastAsia="等线" w:ascii="Arial" w:cs="Arial" w:hAnsi="Arial"/>
          <w:sz w:val="22"/>
        </w:rPr>
        <w:t>新客占比 / 复购率</w:t>
      </w:r>
    </w:p>
    <w:p>
      <w:pPr>
        <w:numPr>
          <w:numId w:val="226"/>
        </w:numPr>
        <w:spacing w:before="120" w:after="120" w:line="288" w:lineRule="auto"/>
        <w:ind w:left="0"/>
        <w:jc w:val="left"/>
      </w:pPr>
      <w:r>
        <w:rPr>
          <w:rFonts w:eastAsia="等线" w:ascii="Arial" w:cs="Arial" w:hAnsi="Arial"/>
          <w:sz w:val="22"/>
        </w:rPr>
        <w:t>一次性购买比重</w:t>
      </w:r>
    </w:p>
    <w:p>
      <w:pPr>
        <w:numPr>
          <w:numId w:val="227"/>
        </w:numPr>
        <w:spacing w:before="120" w:after="120" w:line="288" w:lineRule="auto"/>
        <w:ind w:left="0"/>
        <w:jc w:val="left"/>
      </w:pPr>
      <w:r>
        <w:rPr>
          <w:rFonts w:eastAsia="等线" w:ascii="Arial" w:cs="Arial" w:hAnsi="Arial"/>
          <w:sz w:val="22"/>
        </w:rPr>
        <w:t>复购间隔周期趋势</w:t>
      </w:r>
    </w:p>
    <w:p>
      <w:pPr>
        <w:spacing w:before="120" w:after="120" w:line="288" w:lineRule="auto"/>
        <w:ind w:left="0"/>
        <w:jc w:val="left"/>
      </w:pPr>
      <w:r>
        <w:rPr>
          <w:rFonts w:eastAsia="等线" w:ascii="Arial" w:cs="Arial" w:hAnsi="Arial"/>
          <w:b w:val="true"/>
          <w:sz w:val="22"/>
        </w:rPr>
        <w:t>优化思路</w:t>
      </w:r>
      <w:r>
        <w:rPr>
          <w:rFonts w:eastAsia="等线" w:ascii="Arial" w:cs="Arial" w:hAnsi="Arial"/>
          <w:sz w:val="22"/>
        </w:rPr>
        <w:t>：</w:t>
      </w:r>
    </w:p>
    <w:p>
      <w:pPr>
        <w:numPr>
          <w:numId w:val="228"/>
        </w:numPr>
        <w:spacing w:before="120" w:after="120" w:line="288" w:lineRule="auto"/>
        <w:ind w:left="0"/>
        <w:jc w:val="left"/>
      </w:pPr>
      <w:r>
        <w:rPr>
          <w:rFonts w:eastAsia="等线" w:ascii="Arial" w:cs="Arial" w:hAnsi="Arial"/>
          <w:sz w:val="22"/>
        </w:rPr>
        <w:t>针对复购品类：</w:t>
      </w:r>
    </w:p>
    <w:p>
      <w:pPr>
        <w:numPr>
          <w:numId w:val="229"/>
        </w:numPr>
        <w:spacing w:before="120" w:after="120" w:line="288" w:lineRule="auto"/>
        <w:ind w:left="453"/>
        <w:jc w:val="left"/>
      </w:pPr>
      <w:r>
        <w:rPr>
          <w:rFonts w:eastAsia="等线" w:ascii="Arial" w:cs="Arial" w:hAnsi="Arial"/>
          <w:sz w:val="22"/>
        </w:rPr>
        <w:t>设计订阅、组合套装、补充包等 SKU</w:t>
      </w:r>
    </w:p>
    <w:p>
      <w:pPr>
        <w:numPr>
          <w:numId w:val="230"/>
        </w:numPr>
        <w:spacing w:before="120" w:after="120" w:line="288" w:lineRule="auto"/>
        <w:ind w:left="453"/>
        <w:jc w:val="left"/>
      </w:pPr>
      <w:r>
        <w:rPr>
          <w:rFonts w:eastAsia="等线" w:ascii="Arial" w:cs="Arial" w:hAnsi="Arial"/>
          <w:sz w:val="22"/>
        </w:rPr>
        <w:t>广告 &amp; 促销专门针对老客拉回购</w:t>
      </w:r>
    </w:p>
    <w:p>
      <w:pPr>
        <w:numPr>
          <w:numId w:val="231"/>
        </w:numPr>
        <w:spacing w:before="120" w:after="120" w:line="288" w:lineRule="auto"/>
        <w:ind w:left="0"/>
        <w:jc w:val="left"/>
      </w:pPr>
      <w:r>
        <w:rPr>
          <w:rFonts w:eastAsia="等线" w:ascii="Arial" w:cs="Arial" w:hAnsi="Arial"/>
          <w:sz w:val="22"/>
        </w:rPr>
        <w:t>针对高客单价/低复购产品：</w:t>
      </w:r>
    </w:p>
    <w:p>
      <w:pPr>
        <w:numPr>
          <w:numId w:val="232"/>
        </w:numPr>
        <w:spacing w:before="120" w:after="120" w:line="288" w:lineRule="auto"/>
        <w:ind w:left="453"/>
        <w:jc w:val="left"/>
      </w:pPr>
      <w:r>
        <w:rPr>
          <w:rFonts w:eastAsia="等线" w:ascii="Arial" w:cs="Arial" w:hAnsi="Arial"/>
          <w:sz w:val="22"/>
        </w:rPr>
        <w:t>做好评价管理，放大口碑效应</w:t>
      </w:r>
    </w:p>
    <w:p>
      <w:pPr>
        <w:numPr>
          <w:numId w:val="233"/>
        </w:numPr>
        <w:spacing w:before="120" w:after="120" w:line="288" w:lineRule="auto"/>
        <w:ind w:left="453"/>
        <w:jc w:val="left"/>
      </w:pPr>
      <w:r>
        <w:rPr>
          <w:rFonts w:eastAsia="等线" w:ascii="Arial" w:cs="Arial" w:hAnsi="Arial"/>
          <w:sz w:val="22"/>
        </w:rPr>
        <w:t>考虑关联销售：用这款产品带动跨品类销售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三、买家历程分析页面的辅助数据</w:t>
      </w:r>
      <w:bookmarkEnd w:id="41"/>
    </w:p>
    <w:p>
      <w:pPr>
        <w:spacing w:before="120" w:after="120" w:line="288" w:lineRule="auto"/>
        <w:ind w:left="0"/>
        <w:jc w:val="left"/>
      </w:pPr>
      <w:r>
        <w:rPr>
          <w:rFonts w:eastAsia="等线" w:ascii="Arial" w:cs="Arial" w:hAnsi="Arial"/>
          <w:sz w:val="22"/>
        </w:rPr>
        <w:t>除了四阶段模型，页面还提供了一些非常实用的“辅助情报”：</w:t>
      </w:r>
    </w:p>
    <w:p>
      <w:pPr>
        <w:numPr>
          <w:numId w:val="234"/>
        </w:numPr>
        <w:spacing w:before="120" w:after="120" w:line="288" w:lineRule="auto"/>
        <w:ind w:left="0"/>
        <w:jc w:val="left"/>
      </w:pPr>
      <w:r>
        <w:rPr>
          <w:rFonts w:eastAsia="等线" w:ascii="Arial" w:cs="Arial" w:hAnsi="Arial"/>
          <w:b w:val="true"/>
          <w:sz w:val="22"/>
        </w:rPr>
        <w:t>品牌 Top3 搜索关键词</w:t>
      </w:r>
    </w:p>
    <w:p>
      <w:pPr>
        <w:numPr>
          <w:numId w:val="235"/>
        </w:numPr>
        <w:spacing w:before="120" w:after="120" w:line="288" w:lineRule="auto"/>
        <w:ind w:left="453"/>
        <w:jc w:val="left"/>
      </w:pPr>
      <w:r>
        <w:rPr>
          <w:rFonts w:eastAsia="等线" w:ascii="Arial" w:cs="Arial" w:hAnsi="Arial"/>
          <w:sz w:val="22"/>
        </w:rPr>
        <w:t>哪些词带来的“认知”最有效</w:t>
      </w:r>
    </w:p>
    <w:p>
      <w:pPr>
        <w:numPr>
          <w:numId w:val="236"/>
        </w:numPr>
        <w:spacing w:before="120" w:after="120" w:line="288" w:lineRule="auto"/>
        <w:ind w:left="453"/>
        <w:jc w:val="left"/>
      </w:pPr>
      <w:r>
        <w:rPr>
          <w:rFonts w:eastAsia="等线" w:ascii="Arial" w:cs="Arial" w:hAnsi="Arial"/>
          <w:sz w:val="22"/>
        </w:rPr>
        <w:t>可用来：</w:t>
      </w:r>
    </w:p>
    <w:p>
      <w:pPr>
        <w:numPr>
          <w:numId w:val="237"/>
        </w:numPr>
        <w:spacing w:before="120" w:after="120" w:line="288" w:lineRule="auto"/>
        <w:ind w:left="907"/>
        <w:jc w:val="left"/>
      </w:pPr>
      <w:r>
        <w:rPr>
          <w:rFonts w:eastAsia="等线" w:ascii="Arial" w:cs="Arial" w:hAnsi="Arial"/>
          <w:sz w:val="22"/>
        </w:rPr>
        <w:t>优化广告投放词表</w:t>
      </w:r>
    </w:p>
    <w:p>
      <w:pPr>
        <w:numPr>
          <w:numId w:val="238"/>
        </w:numPr>
        <w:spacing w:before="120" w:after="120" w:line="288" w:lineRule="auto"/>
        <w:ind w:left="907"/>
        <w:jc w:val="left"/>
      </w:pPr>
      <w:r>
        <w:rPr>
          <w:rFonts w:eastAsia="等线" w:ascii="Arial" w:cs="Arial" w:hAnsi="Arial"/>
          <w:sz w:val="22"/>
        </w:rPr>
        <w:t>调整 Listing 埋词 &amp; SEO 优先级</w:t>
      </w:r>
    </w:p>
    <w:p>
      <w:pPr>
        <w:numPr>
          <w:numId w:val="239"/>
        </w:numPr>
        <w:spacing w:before="120" w:after="120" w:line="288" w:lineRule="auto"/>
        <w:ind w:left="0"/>
        <w:jc w:val="left"/>
      </w:pPr>
      <w:r>
        <w:rPr>
          <w:rFonts w:eastAsia="等线" w:ascii="Arial" w:cs="Arial" w:hAnsi="Arial"/>
          <w:b w:val="true"/>
          <w:sz w:val="22"/>
        </w:rPr>
        <w:t>销量 Top3 ASIN</w:t>
      </w:r>
    </w:p>
    <w:p>
      <w:pPr>
        <w:numPr>
          <w:numId w:val="240"/>
        </w:numPr>
        <w:spacing w:before="120" w:after="120" w:line="288" w:lineRule="auto"/>
        <w:ind w:left="453"/>
        <w:jc w:val="left"/>
      </w:pPr>
      <w:r>
        <w:rPr>
          <w:rFonts w:eastAsia="等线" w:ascii="Arial" w:cs="Arial" w:hAnsi="Arial"/>
          <w:sz w:val="22"/>
        </w:rPr>
        <w:t>哪些产品是你的核心“流量入口 &amp; 成交引擎”</w:t>
      </w:r>
    </w:p>
    <w:p>
      <w:pPr>
        <w:numPr>
          <w:numId w:val="241"/>
        </w:numPr>
        <w:spacing w:before="120" w:after="120" w:line="288" w:lineRule="auto"/>
        <w:ind w:left="453"/>
        <w:jc w:val="left"/>
      </w:pPr>
      <w:r>
        <w:rPr>
          <w:rFonts w:eastAsia="等线" w:ascii="Arial" w:cs="Arial" w:hAnsi="Arial"/>
          <w:sz w:val="22"/>
        </w:rPr>
        <w:t>可用来：</w:t>
      </w:r>
    </w:p>
    <w:p>
      <w:pPr>
        <w:numPr>
          <w:numId w:val="242"/>
        </w:numPr>
        <w:spacing w:before="120" w:after="120" w:line="288" w:lineRule="auto"/>
        <w:ind w:left="907"/>
        <w:jc w:val="left"/>
      </w:pPr>
      <w:r>
        <w:rPr>
          <w:rFonts w:eastAsia="等线" w:ascii="Arial" w:cs="Arial" w:hAnsi="Arial"/>
          <w:sz w:val="22"/>
        </w:rPr>
        <w:t>作为品牌广告主推款</w:t>
      </w:r>
    </w:p>
    <w:p>
      <w:pPr>
        <w:numPr>
          <w:numId w:val="243"/>
        </w:numPr>
        <w:spacing w:before="120" w:after="120" w:line="288" w:lineRule="auto"/>
        <w:ind w:left="907"/>
        <w:jc w:val="left"/>
      </w:pPr>
      <w:r>
        <w:rPr>
          <w:rFonts w:eastAsia="等线" w:ascii="Arial" w:cs="Arial" w:hAnsi="Arial"/>
          <w:sz w:val="22"/>
        </w:rPr>
        <w:t>做捆绑搭配，放大客单价</w:t>
      </w:r>
    </w:p>
    <w:p>
      <w:pPr>
        <w:numPr>
          <w:numId w:val="244"/>
        </w:numPr>
        <w:spacing w:before="120" w:after="120" w:line="288" w:lineRule="auto"/>
        <w:ind w:left="0"/>
        <w:jc w:val="left"/>
      </w:pPr>
      <w:r>
        <w:rPr>
          <w:rFonts w:eastAsia="等线" w:ascii="Arial" w:cs="Arial" w:hAnsi="Arial"/>
          <w:b w:val="true"/>
          <w:sz w:val="22"/>
        </w:rPr>
        <w:t>阶段数据可导出</w:t>
      </w:r>
    </w:p>
    <w:p>
      <w:pPr>
        <w:numPr>
          <w:numId w:val="245"/>
        </w:numPr>
        <w:spacing w:before="120" w:after="120" w:line="288" w:lineRule="auto"/>
        <w:ind w:left="453"/>
        <w:jc w:val="left"/>
      </w:pPr>
      <w:r>
        <w:rPr>
          <w:rFonts w:eastAsia="等线" w:ascii="Arial" w:cs="Arial" w:hAnsi="Arial"/>
          <w:sz w:val="22"/>
        </w:rPr>
        <w:t>每个阶段的人群数据都能导出，方便：</w:t>
      </w:r>
    </w:p>
    <w:p>
      <w:pPr>
        <w:numPr>
          <w:numId w:val="246"/>
        </w:numPr>
        <w:spacing w:before="120" w:after="120" w:line="288" w:lineRule="auto"/>
        <w:ind w:left="907"/>
        <w:jc w:val="left"/>
      </w:pPr>
      <w:r>
        <w:rPr>
          <w:rFonts w:eastAsia="等线" w:ascii="Arial" w:cs="Arial" w:hAnsi="Arial"/>
          <w:sz w:val="22"/>
        </w:rPr>
        <w:t>做更复杂的 Excel 分析</w:t>
      </w:r>
    </w:p>
    <w:p>
      <w:pPr>
        <w:numPr>
          <w:numId w:val="247"/>
        </w:numPr>
        <w:spacing w:before="120" w:after="120" w:line="288" w:lineRule="auto"/>
        <w:ind w:left="907"/>
        <w:jc w:val="left"/>
      </w:pPr>
      <w:r>
        <w:rPr>
          <w:rFonts w:eastAsia="等线" w:ascii="Arial" w:cs="Arial" w:hAnsi="Arial"/>
          <w:sz w:val="22"/>
        </w:rPr>
        <w:t>与广告数据、活动数据做交叉对比</w:t>
      </w:r>
    </w:p>
    <w:p>
      <w:pPr>
        <w:numPr>
          <w:numId w:val="248"/>
        </w:numPr>
        <w:spacing w:before="120" w:after="120" w:line="288" w:lineRule="auto"/>
        <w:ind w:left="0"/>
        <w:jc w:val="left"/>
      </w:pPr>
      <w:r>
        <w:rPr>
          <w:rFonts w:eastAsia="等线" w:ascii="Arial" w:cs="Arial" w:hAnsi="Arial"/>
          <w:b w:val="true"/>
          <w:sz w:val="22"/>
        </w:rPr>
        <w:t>趋势报表 + 运营动作时间轴</w:t>
      </w:r>
    </w:p>
    <w:p>
      <w:pPr>
        <w:numPr>
          <w:numId w:val="249"/>
        </w:numPr>
        <w:spacing w:before="120" w:after="120" w:line="288" w:lineRule="auto"/>
        <w:ind w:left="453"/>
        <w:jc w:val="left"/>
      </w:pPr>
      <w:r>
        <w:rPr>
          <w:rFonts w:eastAsia="等线" w:ascii="Arial" w:cs="Arial" w:hAnsi="Arial"/>
          <w:sz w:val="22"/>
        </w:rPr>
        <w:t>同一页面展示：</w:t>
      </w:r>
    </w:p>
    <w:p>
      <w:pPr>
        <w:numPr>
          <w:numId w:val="250"/>
        </w:numPr>
        <w:spacing w:before="120" w:after="120" w:line="288" w:lineRule="auto"/>
        <w:ind w:left="907"/>
        <w:jc w:val="left"/>
      </w:pPr>
      <w:r>
        <w:rPr>
          <w:rFonts w:eastAsia="等线" w:ascii="Arial" w:cs="Arial" w:hAnsi="Arial"/>
          <w:sz w:val="22"/>
        </w:rPr>
        <w:t>各阶段买家数量走势</w:t>
      </w:r>
    </w:p>
    <w:p>
      <w:pPr>
        <w:numPr>
          <w:numId w:val="251"/>
        </w:numPr>
        <w:spacing w:before="120" w:after="120" w:line="288" w:lineRule="auto"/>
        <w:ind w:left="907"/>
        <w:jc w:val="left"/>
      </w:pPr>
      <w:r>
        <w:rPr>
          <w:rFonts w:eastAsia="等线" w:ascii="Arial" w:cs="Arial" w:hAnsi="Arial"/>
          <w:sz w:val="22"/>
        </w:rPr>
        <w:t>某段时间内你做过的“运营动作”（促销、广告策略调整等）</w:t>
      </w:r>
    </w:p>
    <w:p>
      <w:pPr>
        <w:numPr>
          <w:numId w:val="252"/>
        </w:numPr>
        <w:spacing w:before="120" w:after="120" w:line="288" w:lineRule="auto"/>
        <w:ind w:left="453"/>
        <w:jc w:val="left"/>
      </w:pPr>
      <w:r>
        <w:rPr>
          <w:rFonts w:eastAsia="等线" w:ascii="Arial" w:cs="Arial" w:hAnsi="Arial"/>
          <w:sz w:val="22"/>
        </w:rPr>
        <w:t>方便你对比：</w:t>
      </w:r>
    </w:p>
    <w:p>
      <w:pPr>
        <w:numPr>
          <w:numId w:val="253"/>
        </w:numPr>
        <w:spacing w:before="120" w:after="120" w:line="288" w:lineRule="auto"/>
        <w:ind w:left="907"/>
        <w:jc w:val="left"/>
      </w:pPr>
      <w:r>
        <w:rPr>
          <w:rFonts w:eastAsia="等线" w:ascii="Arial" w:cs="Arial" w:hAnsi="Arial"/>
          <w:sz w:val="22"/>
        </w:rPr>
        <w:t>哪次操作对认知/考虑/意向/购买人数产生了明显影响</w:t>
      </w:r>
    </w:p>
    <w:p>
      <w:pPr>
        <w:numPr>
          <w:numId w:val="254"/>
        </w:numPr>
        <w:spacing w:before="120" w:after="120" w:line="288" w:lineRule="auto"/>
        <w:ind w:left="907"/>
        <w:jc w:val="left"/>
      </w:pPr>
      <w:r>
        <w:rPr>
          <w:rFonts w:eastAsia="等线" w:ascii="Arial" w:cs="Arial" w:hAnsi="Arial"/>
          <w:sz w:val="22"/>
        </w:rPr>
        <w:t>哪些动作“有效”，哪些属于白忙活</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b w:val="true"/>
          <w:sz w:val="32"/>
        </w:rPr>
        <w:t>四、实操使用建议（从“看数据”到“调打法”）</w:t>
      </w:r>
      <w:bookmarkEnd w:id="42"/>
    </w:p>
    <w:p>
      <w:pPr>
        <w:spacing w:before="120" w:after="120" w:line="288" w:lineRule="auto"/>
        <w:ind w:left="0"/>
        <w:jc w:val="left"/>
      </w:pPr>
      <w:r>
        <w:rPr>
          <w:rFonts w:eastAsia="等线" w:ascii="Arial" w:cs="Arial" w:hAnsi="Arial"/>
          <w:sz w:val="22"/>
        </w:rPr>
        <w:t>结合文档里的建议，可以把这个功能当成</w:t>
      </w:r>
      <w:r>
        <w:rPr>
          <w:rFonts w:eastAsia="等线" w:ascii="Arial" w:cs="Arial" w:hAnsi="Arial"/>
          <w:b w:val="true"/>
          <w:sz w:val="22"/>
        </w:rPr>
        <w:t>周度 / 月度复盘的标配仪表盘</w:t>
      </w:r>
      <w:r>
        <w:rPr>
          <w:rFonts w:eastAsia="等线" w:ascii="Arial" w:cs="Arial" w:hAnsi="Arial"/>
          <w:sz w:val="22"/>
        </w:rPr>
        <w:t>来用：</w:t>
      </w:r>
    </w:p>
    <w:p>
      <w:pPr>
        <w:numPr>
          <w:numId w:val="255"/>
        </w:numPr>
        <w:spacing w:before="120" w:after="120" w:line="288" w:lineRule="auto"/>
        <w:ind w:left="0"/>
        <w:jc w:val="left"/>
      </w:pPr>
      <w:r>
        <w:rPr>
          <w:rFonts w:eastAsia="等线" w:ascii="Arial" w:cs="Arial" w:hAnsi="Arial"/>
          <w:b w:val="true"/>
          <w:sz w:val="22"/>
        </w:rPr>
        <w:t>每周固定看四个指标：</w:t>
      </w:r>
    </w:p>
    <w:p>
      <w:pPr>
        <w:numPr>
          <w:numId w:val="256"/>
        </w:numPr>
        <w:spacing w:before="120" w:after="120" w:line="288" w:lineRule="auto"/>
        <w:ind w:left="453"/>
        <w:jc w:val="left"/>
      </w:pPr>
      <w:r>
        <w:rPr>
          <w:rFonts w:eastAsia="等线" w:ascii="Arial" w:cs="Arial" w:hAnsi="Arial"/>
          <w:sz w:val="22"/>
        </w:rPr>
        <w:t>认知人群增长率</w:t>
      </w:r>
    </w:p>
    <w:p>
      <w:pPr>
        <w:numPr>
          <w:numId w:val="257"/>
        </w:numPr>
        <w:spacing w:before="120" w:after="120" w:line="288" w:lineRule="auto"/>
        <w:ind w:left="453"/>
        <w:jc w:val="left"/>
      </w:pPr>
      <w:r>
        <w:rPr>
          <w:rFonts w:eastAsia="等线" w:ascii="Arial" w:cs="Arial" w:hAnsi="Arial"/>
          <w:sz w:val="22"/>
        </w:rPr>
        <w:t>考虑 → 意向转化率</w:t>
      </w:r>
    </w:p>
    <w:p>
      <w:pPr>
        <w:numPr>
          <w:numId w:val="258"/>
        </w:numPr>
        <w:spacing w:before="120" w:after="120" w:line="288" w:lineRule="auto"/>
        <w:ind w:left="453"/>
        <w:jc w:val="left"/>
      </w:pPr>
      <w:r>
        <w:rPr>
          <w:rFonts w:eastAsia="等线" w:ascii="Arial" w:cs="Arial" w:hAnsi="Arial"/>
          <w:sz w:val="22"/>
        </w:rPr>
        <w:t>意向 → 购买转化率</w:t>
      </w:r>
    </w:p>
    <w:p>
      <w:pPr>
        <w:numPr>
          <w:numId w:val="259"/>
        </w:numPr>
        <w:spacing w:before="120" w:after="120" w:line="288" w:lineRule="auto"/>
        <w:ind w:left="453"/>
        <w:jc w:val="left"/>
      </w:pPr>
      <w:r>
        <w:rPr>
          <w:rFonts w:eastAsia="等线" w:ascii="Arial" w:cs="Arial" w:hAnsi="Arial"/>
          <w:sz w:val="22"/>
        </w:rPr>
        <w:t>复购率 / 一次性购买比</w:t>
      </w:r>
    </w:p>
    <w:p>
      <w:pPr>
        <w:numPr>
          <w:numId w:val="260"/>
        </w:numPr>
        <w:spacing w:before="120" w:after="120" w:line="288" w:lineRule="auto"/>
        <w:ind w:left="0"/>
        <w:jc w:val="left"/>
      </w:pPr>
      <w:r>
        <w:rPr>
          <w:rFonts w:eastAsia="等线" w:ascii="Arial" w:cs="Arial" w:hAnsi="Arial"/>
          <w:b w:val="true"/>
          <w:sz w:val="22"/>
        </w:rPr>
        <w:t>给每个阶段设一个“预警阈值”</w:t>
      </w:r>
    </w:p>
    <w:p>
      <w:pPr>
        <w:numPr>
          <w:numId w:val="261"/>
        </w:numPr>
        <w:spacing w:before="120" w:after="120" w:line="288" w:lineRule="auto"/>
        <w:ind w:left="453"/>
        <w:jc w:val="left"/>
      </w:pPr>
      <w:r>
        <w:rPr>
          <w:rFonts w:eastAsia="等线" w:ascii="Arial" w:cs="Arial" w:hAnsi="Arial"/>
          <w:sz w:val="22"/>
        </w:rPr>
        <w:t>比如：</w:t>
      </w:r>
    </w:p>
    <w:p>
      <w:pPr>
        <w:numPr>
          <w:numId w:val="262"/>
        </w:numPr>
        <w:spacing w:before="120" w:after="120" w:line="288" w:lineRule="auto"/>
        <w:ind w:left="907"/>
        <w:jc w:val="left"/>
      </w:pPr>
      <w:r>
        <w:rPr>
          <w:rFonts w:eastAsia="等线" w:ascii="Arial" w:cs="Arial" w:hAnsi="Arial"/>
          <w:sz w:val="22"/>
        </w:rPr>
        <w:t>考虑阶段流失率 &gt; 95% → 必须检查 Listing 和价格</w:t>
      </w:r>
    </w:p>
    <w:p>
      <w:pPr>
        <w:numPr>
          <w:numId w:val="263"/>
        </w:numPr>
        <w:spacing w:before="120" w:after="120" w:line="288" w:lineRule="auto"/>
        <w:ind w:left="907"/>
        <w:jc w:val="left"/>
      </w:pPr>
      <w:r>
        <w:rPr>
          <w:rFonts w:eastAsia="等线" w:ascii="Arial" w:cs="Arial" w:hAnsi="Arial"/>
          <w:sz w:val="22"/>
        </w:rPr>
        <w:t>意向阶段流失突然飙升 → 重点排查竞品大促 &amp;你自己的价格/优惠</w:t>
      </w:r>
    </w:p>
    <w:p>
      <w:pPr>
        <w:numPr>
          <w:numId w:val="264"/>
        </w:numPr>
        <w:spacing w:before="120" w:after="120" w:line="288" w:lineRule="auto"/>
        <w:ind w:left="0"/>
        <w:jc w:val="left"/>
      </w:pPr>
      <w:r>
        <w:rPr>
          <w:rFonts w:eastAsia="等线" w:ascii="Arial" w:cs="Arial" w:hAnsi="Arial"/>
          <w:b w:val="true"/>
          <w:sz w:val="22"/>
        </w:rPr>
        <w:t>按阶段拆解运营动作</w:t>
      </w:r>
    </w:p>
    <w:p>
      <w:pPr>
        <w:numPr>
          <w:numId w:val="265"/>
        </w:numPr>
        <w:spacing w:before="120" w:after="120" w:line="288" w:lineRule="auto"/>
        <w:ind w:left="453"/>
        <w:jc w:val="left"/>
      </w:pPr>
      <w:r>
        <w:rPr>
          <w:rFonts w:eastAsia="等线" w:ascii="Arial" w:cs="Arial" w:hAnsi="Arial"/>
          <w:sz w:val="22"/>
        </w:rPr>
        <w:t>认知：关键词结构 + 品牌广告</w:t>
      </w:r>
    </w:p>
    <w:p>
      <w:pPr>
        <w:numPr>
          <w:numId w:val="266"/>
        </w:numPr>
        <w:spacing w:before="120" w:after="120" w:line="288" w:lineRule="auto"/>
        <w:ind w:left="453"/>
        <w:jc w:val="left"/>
      </w:pPr>
      <w:r>
        <w:rPr>
          <w:rFonts w:eastAsia="等线" w:ascii="Arial" w:cs="Arial" w:hAnsi="Arial"/>
          <w:sz w:val="22"/>
        </w:rPr>
        <w:t>考虑：详情页优化 + 评论 &amp; QA</w:t>
      </w:r>
    </w:p>
    <w:p>
      <w:pPr>
        <w:numPr>
          <w:numId w:val="267"/>
        </w:numPr>
        <w:spacing w:before="120" w:after="120" w:line="288" w:lineRule="auto"/>
        <w:ind w:left="453"/>
        <w:jc w:val="left"/>
      </w:pPr>
      <w:r>
        <w:rPr>
          <w:rFonts w:eastAsia="等线" w:ascii="Arial" w:cs="Arial" w:hAnsi="Arial"/>
          <w:sz w:val="22"/>
        </w:rPr>
        <w:t>意向：促销策略 + 价格战节奏</w:t>
      </w:r>
    </w:p>
    <w:p>
      <w:pPr>
        <w:numPr>
          <w:numId w:val="268"/>
        </w:numPr>
        <w:spacing w:before="120" w:after="120" w:line="288" w:lineRule="auto"/>
        <w:ind w:left="453"/>
        <w:jc w:val="left"/>
      </w:pPr>
      <w:r>
        <w:rPr>
          <w:rFonts w:eastAsia="等线" w:ascii="Arial" w:cs="Arial" w:hAnsi="Arial"/>
          <w:sz w:val="22"/>
        </w:rPr>
        <w:t>购买：复购运营 + 老客价值挖掘</w:t>
      </w:r>
    </w:p>
    <w:p>
      <w:pPr>
        <w:numPr>
          <w:numId w:val="269"/>
        </w:numPr>
        <w:spacing w:before="120" w:after="120" w:line="288" w:lineRule="auto"/>
        <w:ind w:left="0"/>
        <w:jc w:val="left"/>
      </w:pPr>
      <w:r>
        <w:rPr>
          <w:rFonts w:eastAsia="等线" w:ascii="Arial" w:cs="Arial" w:hAnsi="Arial"/>
          <w:b w:val="true"/>
          <w:sz w:val="22"/>
        </w:rPr>
        <w:t>和广告报表打通来用</w:t>
      </w:r>
    </w:p>
    <w:p>
      <w:pPr>
        <w:numPr>
          <w:numId w:val="270"/>
        </w:numPr>
        <w:spacing w:before="120" w:after="120" w:line="288" w:lineRule="auto"/>
        <w:ind w:left="453"/>
        <w:jc w:val="left"/>
      </w:pPr>
      <w:r>
        <w:rPr>
          <w:rFonts w:eastAsia="等线" w:ascii="Arial" w:cs="Arial" w:hAnsi="Arial"/>
          <w:sz w:val="22"/>
        </w:rPr>
        <w:t>对比：</w:t>
      </w:r>
    </w:p>
    <w:p>
      <w:pPr>
        <w:numPr>
          <w:numId w:val="271"/>
        </w:numPr>
        <w:spacing w:before="120" w:after="120" w:line="288" w:lineRule="auto"/>
        <w:ind w:left="907"/>
        <w:jc w:val="left"/>
      </w:pPr>
      <w:r>
        <w:rPr>
          <w:rFonts w:eastAsia="等线" w:ascii="Arial" w:cs="Arial" w:hAnsi="Arial"/>
          <w:sz w:val="22"/>
        </w:rPr>
        <w:t>哪些关键词带来的“认知”最终落在</w:t>
      </w:r>
      <w:r>
        <w:rPr>
          <w:rFonts w:eastAsia="等线" w:ascii="Arial" w:cs="Arial" w:hAnsi="Arial"/>
          <w:b w:val="true"/>
          <w:sz w:val="22"/>
        </w:rPr>
        <w:t>高意向 / 高购买</w:t>
      </w:r>
    </w:p>
    <w:p>
      <w:pPr>
        <w:numPr>
          <w:numId w:val="272"/>
        </w:numPr>
        <w:spacing w:before="120" w:after="120" w:line="288" w:lineRule="auto"/>
        <w:ind w:left="907"/>
        <w:jc w:val="left"/>
      </w:pPr>
      <w:r>
        <w:rPr>
          <w:rFonts w:eastAsia="等线" w:ascii="Arial" w:cs="Arial" w:hAnsi="Arial"/>
          <w:sz w:val="22"/>
        </w:rPr>
        <w:t>哪些词“认知很多，但一路掉光”——适合否定或降价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如果你愿意，下一步我可以帮你把这套内容改写成一篇：</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《如何用“买家历程分析”，从卖货思维升级到“品牌运营”》</w:t>
            </w:r>
          </w:p>
        </w:tc>
      </w:tr>
    </w:tbl>
    <w:p>
      <w:pPr>
        <w:spacing w:before="120" w:after="120" w:line="288" w:lineRule="auto"/>
        <w:ind w:left="0"/>
        <w:jc w:val="left"/>
      </w:pPr>
      <w:r>
        <w:rPr>
          <w:rFonts w:eastAsia="等线" w:ascii="Arial" w:cs="Arial" w:hAnsi="Arial"/>
          <w:sz w:val="22"/>
        </w:rPr>
        <w:t>或者直接做成：</w:t>
      </w:r>
    </w:p>
    <w:p>
      <w:pPr>
        <w:numPr>
          <w:numId w:val="273"/>
        </w:numPr>
        <w:spacing w:before="120" w:after="120" w:line="288" w:lineRule="auto"/>
        <w:ind w:left="0"/>
        <w:jc w:val="left"/>
      </w:pPr>
      <w:r>
        <w:rPr>
          <w:rFonts w:eastAsia="等线" w:ascii="Arial" w:cs="Arial" w:hAnsi="Arial"/>
          <w:sz w:val="22"/>
        </w:rPr>
        <w:t>一页 PPT 结构大纲</w:t>
      </w:r>
    </w:p>
    <w:p>
      <w:pPr>
        <w:numPr>
          <w:numId w:val="274"/>
        </w:numPr>
        <w:spacing w:before="120" w:after="120" w:line="288" w:lineRule="auto"/>
        <w:ind w:left="0"/>
        <w:jc w:val="left"/>
      </w:pPr>
      <w:r>
        <w:rPr>
          <w:rFonts w:eastAsia="等线" w:ascii="Arial" w:cs="Arial" w:hAnsi="Arial"/>
          <w:sz w:val="22"/>
        </w:rPr>
        <w:t>或一张表：阶段 / 系统定义 / 关键指标 / 常见问题 / 优化动作（方便培训团队用）。</w:t>
      </w:r>
    </w:p>
    <w:sectPr>
      <w:footerReference w:type="default" r:id="rId3"/>
      <w:headerReference w:type="default" r:id="rId3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02510">
    <w:lvl>
      <w:numFmt w:val="bullet"/>
      <w:suff w:val="tab"/>
      <w:lvlText w:val="•"/>
      <w:rPr>
        <w:color w:val="3370ff"/>
      </w:rPr>
    </w:lvl>
  </w:abstractNum>
  <w:abstractNum w:abstractNumId="502511">
    <w:lvl>
      <w:numFmt w:val="bullet"/>
      <w:suff w:val="tab"/>
      <w:lvlText w:val="•"/>
      <w:rPr>
        <w:color w:val="3370ff"/>
      </w:rPr>
    </w:lvl>
  </w:abstractNum>
  <w:abstractNum w:abstractNumId="502512">
    <w:lvl>
      <w:numFmt w:val="bullet"/>
      <w:suff w:val="tab"/>
      <w:lvlText w:val="•"/>
      <w:rPr>
        <w:color w:val="3370ff"/>
      </w:rPr>
    </w:lvl>
  </w:abstractNum>
  <w:abstractNum w:abstractNumId="502513">
    <w:lvl>
      <w:start w:val="1"/>
      <w:numFmt w:val="decimal"/>
      <w:suff w:val="tab"/>
      <w:lvlText w:val="%1."/>
      <w:rPr>
        <w:color w:val="3370ff"/>
      </w:rPr>
    </w:lvl>
  </w:abstractNum>
  <w:abstractNum w:abstractNumId="502514">
    <w:lvl>
      <w:numFmt w:val="bullet"/>
      <w:suff w:val="tab"/>
      <w:lvlText w:val="•"/>
      <w:rPr>
        <w:color w:val="3370ff"/>
      </w:rPr>
    </w:lvl>
  </w:abstractNum>
  <w:abstractNum w:abstractNumId="502515">
    <w:lvl>
      <w:numFmt w:val="bullet"/>
      <w:suff w:val="tab"/>
      <w:lvlText w:val="•"/>
      <w:rPr>
        <w:color w:val="3370ff"/>
      </w:rPr>
    </w:lvl>
  </w:abstractNum>
  <w:abstractNum w:abstractNumId="502516">
    <w:lvl>
      <w:numFmt w:val="bullet"/>
      <w:suff w:val="tab"/>
      <w:lvlText w:val="•"/>
      <w:rPr>
        <w:color w:val="3370ff"/>
      </w:rPr>
    </w:lvl>
  </w:abstractNum>
  <w:abstractNum w:abstractNumId="502517">
    <w:lvl>
      <w:numFmt w:val="bullet"/>
      <w:suff w:val="tab"/>
      <w:lvlText w:val="•"/>
      <w:rPr>
        <w:color w:val="3370ff"/>
      </w:rPr>
    </w:lvl>
  </w:abstractNum>
  <w:abstractNum w:abstractNumId="502518">
    <w:lvl>
      <w:numFmt w:val="bullet"/>
      <w:suff w:val="tab"/>
      <w:lvlText w:val="•"/>
      <w:rPr>
        <w:color w:val="3370ff"/>
      </w:rPr>
    </w:lvl>
  </w:abstractNum>
  <w:abstractNum w:abstractNumId="502519">
    <w:lvl>
      <w:numFmt w:val="bullet"/>
      <w:suff w:val="tab"/>
      <w:lvlText w:val="￮"/>
      <w:rPr>
        <w:color w:val="3370ff"/>
      </w:rPr>
    </w:lvl>
  </w:abstractNum>
  <w:abstractNum w:abstractNumId="502520">
    <w:lvl>
      <w:numFmt w:val="bullet"/>
      <w:suff w:val="tab"/>
      <w:lvlText w:val="￮"/>
      <w:rPr>
        <w:color w:val="3370ff"/>
      </w:rPr>
    </w:lvl>
  </w:abstractNum>
  <w:abstractNum w:abstractNumId="502521">
    <w:lvl>
      <w:numFmt w:val="bullet"/>
      <w:suff w:val="tab"/>
      <w:lvlText w:val="•"/>
      <w:rPr>
        <w:color w:val="3370ff"/>
      </w:rPr>
    </w:lvl>
  </w:abstractNum>
  <w:abstractNum w:abstractNumId="502522">
    <w:lvl>
      <w:numFmt w:val="bullet"/>
      <w:suff w:val="tab"/>
      <w:lvlText w:val="•"/>
      <w:rPr>
        <w:color w:val="3370ff"/>
      </w:rPr>
    </w:lvl>
  </w:abstractNum>
  <w:abstractNum w:abstractNumId="502523">
    <w:lvl>
      <w:numFmt w:val="bullet"/>
      <w:suff w:val="tab"/>
      <w:lvlText w:val="•"/>
      <w:rPr>
        <w:color w:val="3370ff"/>
      </w:rPr>
    </w:lvl>
  </w:abstractNum>
  <w:abstractNum w:abstractNumId="502524">
    <w:lvl>
      <w:numFmt w:val="bullet"/>
      <w:suff w:val="tab"/>
      <w:lvlText w:val="•"/>
      <w:rPr>
        <w:color w:val="3370ff"/>
      </w:rPr>
    </w:lvl>
  </w:abstractNum>
  <w:abstractNum w:abstractNumId="502525">
    <w:lvl>
      <w:numFmt w:val="bullet"/>
      <w:suff w:val="tab"/>
      <w:lvlText w:val="•"/>
      <w:rPr>
        <w:color w:val="3370ff"/>
      </w:rPr>
    </w:lvl>
  </w:abstractNum>
  <w:abstractNum w:abstractNumId="502526">
    <w:lvl>
      <w:numFmt w:val="bullet"/>
      <w:suff w:val="tab"/>
      <w:lvlText w:val="•"/>
      <w:rPr>
        <w:color w:val="3370ff"/>
      </w:rPr>
    </w:lvl>
  </w:abstractNum>
  <w:abstractNum w:abstractNumId="502527">
    <w:lvl>
      <w:numFmt w:val="bullet"/>
      <w:suff w:val="tab"/>
      <w:lvlText w:val="•"/>
      <w:rPr>
        <w:color w:val="3370ff"/>
      </w:rPr>
    </w:lvl>
  </w:abstractNum>
  <w:abstractNum w:abstractNumId="502528">
    <w:lvl>
      <w:numFmt w:val="bullet"/>
      <w:suff w:val="tab"/>
      <w:lvlText w:val="•"/>
      <w:rPr>
        <w:color w:val="3370ff"/>
      </w:rPr>
    </w:lvl>
  </w:abstractNum>
  <w:abstractNum w:abstractNumId="502529">
    <w:lvl>
      <w:numFmt w:val="bullet"/>
      <w:suff w:val="tab"/>
      <w:lvlText w:val="•"/>
      <w:rPr>
        <w:color w:val="3370ff"/>
      </w:rPr>
    </w:lvl>
  </w:abstractNum>
  <w:abstractNum w:abstractNumId="502530">
    <w:lvl>
      <w:numFmt w:val="bullet"/>
      <w:suff w:val="tab"/>
      <w:lvlText w:val="•"/>
      <w:rPr>
        <w:color w:val="3370ff"/>
      </w:rPr>
    </w:lvl>
  </w:abstractNum>
  <w:abstractNum w:abstractNumId="502531">
    <w:lvl>
      <w:numFmt w:val="bullet"/>
      <w:suff w:val="tab"/>
      <w:lvlText w:val="•"/>
      <w:rPr>
        <w:color w:val="3370ff"/>
      </w:rPr>
    </w:lvl>
  </w:abstractNum>
  <w:abstractNum w:abstractNumId="502532">
    <w:lvl>
      <w:numFmt w:val="bullet"/>
      <w:suff w:val="tab"/>
      <w:lvlText w:val="•"/>
      <w:rPr>
        <w:color w:val="3370ff"/>
      </w:rPr>
    </w:lvl>
  </w:abstractNum>
  <w:abstractNum w:abstractNumId="502533">
    <w:lvl>
      <w:numFmt w:val="bullet"/>
      <w:suff w:val="tab"/>
      <w:lvlText w:val="•"/>
      <w:rPr>
        <w:color w:val="3370ff"/>
      </w:rPr>
    </w:lvl>
  </w:abstractNum>
  <w:abstractNum w:abstractNumId="502534">
    <w:lvl>
      <w:start w:val="1"/>
      <w:numFmt w:val="decimal"/>
      <w:suff w:val="tab"/>
      <w:lvlText w:val="%1."/>
      <w:rPr>
        <w:color w:val="3370ff"/>
      </w:rPr>
    </w:lvl>
  </w:abstractNum>
  <w:abstractNum w:abstractNumId="502535">
    <w:lvl>
      <w:numFmt w:val="bullet"/>
      <w:suff w:val="tab"/>
      <w:lvlText w:val="￮"/>
      <w:rPr>
        <w:color w:val="3370ff"/>
      </w:rPr>
    </w:lvl>
  </w:abstractNum>
  <w:abstractNum w:abstractNumId="502536">
    <w:lvl>
      <w:start w:val="2"/>
      <w:numFmt w:val="decimal"/>
      <w:suff w:val="tab"/>
      <w:lvlText w:val="%1."/>
      <w:rPr>
        <w:color w:val="3370ff"/>
      </w:rPr>
    </w:lvl>
  </w:abstractNum>
  <w:abstractNum w:abstractNumId="502537">
    <w:lvl>
      <w:numFmt w:val="bullet"/>
      <w:suff w:val="tab"/>
      <w:lvlText w:val="￮"/>
      <w:rPr>
        <w:color w:val="3370ff"/>
      </w:rPr>
    </w:lvl>
  </w:abstractNum>
  <w:abstractNum w:abstractNumId="502538">
    <w:lvl>
      <w:start w:val="3"/>
      <w:numFmt w:val="decimal"/>
      <w:suff w:val="tab"/>
      <w:lvlText w:val="%1."/>
      <w:rPr>
        <w:color w:val="3370ff"/>
      </w:rPr>
    </w:lvl>
  </w:abstractNum>
  <w:abstractNum w:abstractNumId="502539">
    <w:lvl>
      <w:numFmt w:val="bullet"/>
      <w:suff w:val="tab"/>
      <w:lvlText w:val="￮"/>
      <w:rPr>
        <w:color w:val="3370ff"/>
      </w:rPr>
    </w:lvl>
  </w:abstractNum>
  <w:abstractNum w:abstractNumId="502540">
    <w:lvl>
      <w:numFmt w:val="bullet"/>
      <w:suff w:val="tab"/>
      <w:lvlText w:val="•"/>
      <w:rPr>
        <w:color w:val="3370ff"/>
      </w:rPr>
    </w:lvl>
  </w:abstractNum>
  <w:abstractNum w:abstractNumId="502541">
    <w:lvl>
      <w:numFmt w:val="bullet"/>
      <w:suff w:val="tab"/>
      <w:lvlText w:val="￮"/>
      <w:rPr>
        <w:color w:val="3370ff"/>
      </w:rPr>
    </w:lvl>
  </w:abstractNum>
  <w:abstractNum w:abstractNumId="502542">
    <w:lvl>
      <w:numFmt w:val="bullet"/>
      <w:suff w:val="tab"/>
      <w:lvlText w:val="￮"/>
      <w:rPr>
        <w:color w:val="3370ff"/>
      </w:rPr>
    </w:lvl>
  </w:abstractNum>
  <w:abstractNum w:abstractNumId="502543">
    <w:lvl>
      <w:numFmt w:val="bullet"/>
      <w:suff w:val="tab"/>
      <w:lvlText w:val="•"/>
      <w:rPr>
        <w:color w:val="3370ff"/>
      </w:rPr>
    </w:lvl>
  </w:abstractNum>
  <w:abstractNum w:abstractNumId="502544">
    <w:lvl>
      <w:numFmt w:val="bullet"/>
      <w:suff w:val="tab"/>
      <w:lvlText w:val="￮"/>
      <w:rPr>
        <w:color w:val="3370ff"/>
      </w:rPr>
    </w:lvl>
  </w:abstractNum>
  <w:abstractNum w:abstractNumId="502545">
    <w:lvl>
      <w:numFmt w:val="bullet"/>
      <w:suff w:val="tab"/>
      <w:lvlText w:val="￮"/>
      <w:rPr>
        <w:color w:val="3370ff"/>
      </w:rPr>
    </w:lvl>
  </w:abstractNum>
  <w:abstractNum w:abstractNumId="502546">
    <w:lvl>
      <w:numFmt w:val="bullet"/>
      <w:suff w:val="tab"/>
      <w:lvlText w:val="￮"/>
      <w:rPr>
        <w:color w:val="3370ff"/>
      </w:rPr>
    </w:lvl>
  </w:abstractNum>
  <w:abstractNum w:abstractNumId="502547">
    <w:lvl>
      <w:numFmt w:val="bullet"/>
      <w:suff w:val="tab"/>
      <w:lvlText w:val="•"/>
      <w:rPr>
        <w:color w:val="3370ff"/>
      </w:rPr>
    </w:lvl>
  </w:abstractNum>
  <w:abstractNum w:abstractNumId="502548">
    <w:lvl>
      <w:numFmt w:val="bullet"/>
      <w:suff w:val="tab"/>
      <w:lvlText w:val="￮"/>
      <w:rPr>
        <w:color w:val="3370ff"/>
      </w:rPr>
    </w:lvl>
  </w:abstractNum>
  <w:abstractNum w:abstractNumId="502549">
    <w:lvl>
      <w:numFmt w:val="bullet"/>
      <w:suff w:val="tab"/>
      <w:lvlText w:val="￮"/>
      <w:rPr>
        <w:color w:val="3370ff"/>
      </w:rPr>
    </w:lvl>
  </w:abstractNum>
  <w:abstractNum w:abstractNumId="502550">
    <w:lvl>
      <w:numFmt w:val="bullet"/>
      <w:suff w:val="tab"/>
      <w:lvlText w:val="•"/>
      <w:rPr>
        <w:color w:val="3370ff"/>
      </w:rPr>
    </w:lvl>
  </w:abstractNum>
  <w:abstractNum w:abstractNumId="502551">
    <w:lvl>
      <w:numFmt w:val="bullet"/>
      <w:suff w:val="tab"/>
      <w:lvlText w:val="•"/>
      <w:rPr>
        <w:color w:val="3370ff"/>
      </w:rPr>
    </w:lvl>
  </w:abstractNum>
  <w:abstractNum w:abstractNumId="502552">
    <w:lvl>
      <w:numFmt w:val="bullet"/>
      <w:suff w:val="tab"/>
      <w:lvlText w:val="￮"/>
      <w:rPr>
        <w:color w:val="3370ff"/>
      </w:rPr>
    </w:lvl>
  </w:abstractNum>
  <w:abstractNum w:abstractNumId="502553">
    <w:lvl>
      <w:numFmt w:val="bullet"/>
      <w:suff w:val="tab"/>
      <w:lvlText w:val="￮"/>
      <w:rPr>
        <w:color w:val="3370ff"/>
      </w:rPr>
    </w:lvl>
  </w:abstractNum>
  <w:abstractNum w:abstractNumId="502554">
    <w:lvl>
      <w:numFmt w:val="bullet"/>
      <w:suff w:val="tab"/>
      <w:lvlText w:val="￮"/>
      <w:rPr>
        <w:color w:val="3370ff"/>
      </w:rPr>
    </w:lvl>
  </w:abstractNum>
  <w:abstractNum w:abstractNumId="502555">
    <w:lvl>
      <w:numFmt w:val="bullet"/>
      <w:suff w:val="tab"/>
      <w:lvlText w:val="•"/>
      <w:rPr>
        <w:color w:val="3370ff"/>
      </w:rPr>
    </w:lvl>
  </w:abstractNum>
  <w:abstractNum w:abstractNumId="502556">
    <w:lvl>
      <w:numFmt w:val="bullet"/>
      <w:suff w:val="tab"/>
      <w:lvlText w:val="•"/>
      <w:rPr>
        <w:color w:val="3370ff"/>
      </w:rPr>
    </w:lvl>
  </w:abstractNum>
  <w:abstractNum w:abstractNumId="502557">
    <w:lvl>
      <w:numFmt w:val="bullet"/>
      <w:suff w:val="tab"/>
      <w:lvlText w:val="•"/>
      <w:rPr>
        <w:color w:val="3370ff"/>
      </w:rPr>
    </w:lvl>
  </w:abstractNum>
  <w:abstractNum w:abstractNumId="502558">
    <w:lvl>
      <w:numFmt w:val="bullet"/>
      <w:suff w:val="tab"/>
      <w:lvlText w:val="•"/>
      <w:rPr>
        <w:color w:val="3370ff"/>
      </w:rPr>
    </w:lvl>
  </w:abstractNum>
  <w:abstractNum w:abstractNumId="502559">
    <w:lvl>
      <w:start w:val="1"/>
      <w:numFmt w:val="decimal"/>
      <w:suff w:val="tab"/>
      <w:lvlText w:val="%1."/>
      <w:rPr>
        <w:color w:val="3370ff"/>
      </w:rPr>
    </w:lvl>
  </w:abstractNum>
  <w:abstractNum w:abstractNumId="502560">
    <w:lvl>
      <w:numFmt w:val="bullet"/>
      <w:suff w:val="tab"/>
      <w:lvlText w:val="￮"/>
      <w:rPr>
        <w:color w:val="3370ff"/>
      </w:rPr>
    </w:lvl>
  </w:abstractNum>
  <w:abstractNum w:abstractNumId="502561">
    <w:lvl>
      <w:numFmt w:val="bullet"/>
      <w:suff w:val="tab"/>
      <w:lvlText w:val="￮"/>
      <w:rPr>
        <w:color w:val="3370ff"/>
      </w:rPr>
    </w:lvl>
  </w:abstractNum>
  <w:abstractNum w:abstractNumId="502562">
    <w:lvl>
      <w:start w:val="2"/>
      <w:numFmt w:val="decimal"/>
      <w:suff w:val="tab"/>
      <w:lvlText w:val="%1."/>
      <w:rPr>
        <w:color w:val="3370ff"/>
      </w:rPr>
    </w:lvl>
  </w:abstractNum>
  <w:abstractNum w:abstractNumId="502563">
    <w:lvl>
      <w:numFmt w:val="bullet"/>
      <w:suff w:val="tab"/>
      <w:lvlText w:val="￮"/>
      <w:rPr>
        <w:color w:val="3370ff"/>
      </w:rPr>
    </w:lvl>
  </w:abstractNum>
  <w:abstractNum w:abstractNumId="502564">
    <w:lvl>
      <w:start w:val="3"/>
      <w:numFmt w:val="decimal"/>
      <w:suff w:val="tab"/>
      <w:lvlText w:val="%1."/>
      <w:rPr>
        <w:color w:val="3370ff"/>
      </w:rPr>
    </w:lvl>
  </w:abstractNum>
  <w:abstractNum w:abstractNumId="502565">
    <w:lvl>
      <w:numFmt w:val="bullet"/>
      <w:suff w:val="tab"/>
      <w:lvlText w:val="￮"/>
      <w:rPr>
        <w:color w:val="3370ff"/>
      </w:rPr>
    </w:lvl>
  </w:abstractNum>
  <w:abstractNum w:abstractNumId="502566">
    <w:lvl>
      <w:numFmt w:val="bullet"/>
      <w:suff w:val="tab"/>
      <w:lvlText w:val="•"/>
      <w:rPr>
        <w:color w:val="3370ff"/>
      </w:rPr>
    </w:lvl>
  </w:abstractNum>
  <w:abstractNum w:abstractNumId="502567">
    <w:lvl>
      <w:numFmt w:val="bullet"/>
      <w:suff w:val="tab"/>
      <w:lvlText w:val="￮"/>
      <w:rPr>
        <w:color w:val="3370ff"/>
      </w:rPr>
    </w:lvl>
  </w:abstractNum>
  <w:abstractNum w:abstractNumId="502568">
    <w:lvl>
      <w:numFmt w:val="bullet"/>
      <w:suff w:val="tab"/>
      <w:lvlText w:val="￮"/>
      <w:rPr>
        <w:color w:val="3370ff"/>
      </w:rPr>
    </w:lvl>
  </w:abstractNum>
  <w:abstractNum w:abstractNumId="502569">
    <w:lvl>
      <w:numFmt w:val="bullet"/>
      <w:suff w:val="tab"/>
      <w:lvlText w:val="￮"/>
      <w:rPr>
        <w:color w:val="3370ff"/>
      </w:rPr>
    </w:lvl>
  </w:abstractNum>
  <w:abstractNum w:abstractNumId="502570">
    <w:lvl>
      <w:numFmt w:val="bullet"/>
      <w:suff w:val="tab"/>
      <w:lvlText w:val="•"/>
      <w:rPr>
        <w:color w:val="3370ff"/>
      </w:rPr>
    </w:lvl>
  </w:abstractNum>
  <w:abstractNum w:abstractNumId="502571">
    <w:lvl>
      <w:numFmt w:val="bullet"/>
      <w:suff w:val="tab"/>
      <w:lvlText w:val="￮"/>
      <w:rPr>
        <w:color w:val="3370ff"/>
      </w:rPr>
    </w:lvl>
  </w:abstractNum>
  <w:abstractNum w:abstractNumId="502572">
    <w:lvl>
      <w:numFmt w:val="bullet"/>
      <w:suff w:val="tab"/>
      <w:lvlText w:val="▪"/>
      <w:rPr>
        <w:color w:val="3370ff"/>
        <w:sz w:val="11"/>
      </w:rPr>
    </w:lvl>
  </w:abstractNum>
  <w:abstractNum w:abstractNumId="502573">
    <w:lvl>
      <w:numFmt w:val="bullet"/>
      <w:suff w:val="tab"/>
      <w:lvlText w:val="￮"/>
      <w:rPr>
        <w:color w:val="3370ff"/>
      </w:rPr>
    </w:lvl>
  </w:abstractNum>
  <w:abstractNum w:abstractNumId="502574">
    <w:lvl>
      <w:numFmt w:val="bullet"/>
      <w:suff w:val="tab"/>
      <w:lvlText w:val="▪"/>
      <w:rPr>
        <w:color w:val="3370ff"/>
        <w:sz w:val="11"/>
      </w:rPr>
    </w:lvl>
  </w:abstractNum>
  <w:abstractNum w:abstractNumId="502575">
    <w:lvl>
      <w:numFmt w:val="bullet"/>
      <w:suff w:val="tab"/>
      <w:lvlText w:val="•"/>
      <w:rPr>
        <w:color w:val="3370ff"/>
      </w:rPr>
    </w:lvl>
  </w:abstractNum>
  <w:abstractNum w:abstractNumId="502576">
    <w:lvl>
      <w:numFmt w:val="bullet"/>
      <w:suff w:val="tab"/>
      <w:lvlText w:val="￮"/>
      <w:rPr>
        <w:color w:val="3370ff"/>
      </w:rPr>
    </w:lvl>
  </w:abstractNum>
  <w:abstractNum w:abstractNumId="502577">
    <w:lvl>
      <w:numFmt w:val="bullet"/>
      <w:suff w:val="tab"/>
      <w:lvlText w:val="▪"/>
      <w:rPr>
        <w:color w:val="3370ff"/>
        <w:sz w:val="11"/>
      </w:rPr>
    </w:lvl>
  </w:abstractNum>
  <w:abstractNum w:abstractNumId="502578">
    <w:lvl>
      <w:numFmt w:val="bullet"/>
      <w:suff w:val="tab"/>
      <w:lvlText w:val="•"/>
      <w:rPr>
        <w:color w:val="3370ff"/>
      </w:rPr>
    </w:lvl>
  </w:abstractNum>
  <w:abstractNum w:abstractNumId="502579">
    <w:lvl>
      <w:numFmt w:val="bullet"/>
      <w:suff w:val="tab"/>
      <w:lvlText w:val="•"/>
      <w:rPr>
        <w:color w:val="3370ff"/>
      </w:rPr>
    </w:lvl>
  </w:abstractNum>
  <w:abstractNum w:abstractNumId="502580">
    <w:lvl>
      <w:numFmt w:val="bullet"/>
      <w:suff w:val="tab"/>
      <w:lvlText w:val="￮"/>
      <w:rPr>
        <w:color w:val="3370ff"/>
      </w:rPr>
    </w:lvl>
  </w:abstractNum>
  <w:abstractNum w:abstractNumId="502581">
    <w:lvl>
      <w:numFmt w:val="bullet"/>
      <w:suff w:val="tab"/>
      <w:lvlText w:val="￮"/>
      <w:rPr>
        <w:color w:val="3370ff"/>
      </w:rPr>
    </w:lvl>
  </w:abstractNum>
  <w:abstractNum w:abstractNumId="502582">
    <w:lvl>
      <w:numFmt w:val="bullet"/>
      <w:suff w:val="tab"/>
      <w:lvlText w:val="•"/>
      <w:rPr>
        <w:color w:val="3370ff"/>
      </w:rPr>
    </w:lvl>
  </w:abstractNum>
  <w:abstractNum w:abstractNumId="502583">
    <w:lvl>
      <w:numFmt w:val="bullet"/>
      <w:suff w:val="tab"/>
      <w:lvlText w:val="￮"/>
      <w:rPr>
        <w:color w:val="3370ff"/>
      </w:rPr>
    </w:lvl>
  </w:abstractNum>
  <w:abstractNum w:abstractNumId="502584">
    <w:lvl>
      <w:numFmt w:val="bullet"/>
      <w:suff w:val="tab"/>
      <w:lvlText w:val="￮"/>
      <w:rPr>
        <w:color w:val="3370ff"/>
      </w:rPr>
    </w:lvl>
  </w:abstractNum>
  <w:abstractNum w:abstractNumId="502585">
    <w:lvl>
      <w:numFmt w:val="bullet"/>
      <w:suff w:val="tab"/>
      <w:lvlText w:val="￮"/>
      <w:rPr>
        <w:color w:val="3370ff"/>
      </w:rPr>
    </w:lvl>
  </w:abstractNum>
  <w:abstractNum w:abstractNumId="502586">
    <w:lvl>
      <w:numFmt w:val="bullet"/>
      <w:suff w:val="tab"/>
      <w:lvlText w:val="•"/>
      <w:rPr>
        <w:color w:val="3370ff"/>
      </w:rPr>
    </w:lvl>
  </w:abstractNum>
  <w:abstractNum w:abstractNumId="502587">
    <w:lvl>
      <w:numFmt w:val="bullet"/>
      <w:suff w:val="tab"/>
      <w:lvlText w:val="•"/>
      <w:rPr>
        <w:color w:val="3370ff"/>
      </w:rPr>
    </w:lvl>
  </w:abstractNum>
  <w:abstractNum w:abstractNumId="502588">
    <w:lvl>
      <w:numFmt w:val="bullet"/>
      <w:suff w:val="tab"/>
      <w:lvlText w:val="•"/>
      <w:rPr>
        <w:color w:val="3370ff"/>
      </w:rPr>
    </w:lvl>
  </w:abstractNum>
  <w:abstractNum w:abstractNumId="502589">
    <w:lvl>
      <w:numFmt w:val="bullet"/>
      <w:suff w:val="tab"/>
      <w:lvlText w:val="•"/>
      <w:rPr>
        <w:color w:val="3370ff"/>
      </w:rPr>
    </w:lvl>
  </w:abstractNum>
  <w:abstractNum w:abstractNumId="502590">
    <w:lvl>
      <w:start w:val="1"/>
      <w:numFmt w:val="decimal"/>
      <w:suff w:val="tab"/>
      <w:lvlText w:val="%1."/>
      <w:rPr>
        <w:color w:val="3370ff"/>
      </w:rPr>
    </w:lvl>
  </w:abstractNum>
  <w:abstractNum w:abstractNumId="502591">
    <w:lvl>
      <w:start w:val="2"/>
      <w:numFmt w:val="decimal"/>
      <w:suff w:val="tab"/>
      <w:lvlText w:val="%1."/>
      <w:rPr>
        <w:color w:val="3370ff"/>
      </w:rPr>
    </w:lvl>
  </w:abstractNum>
  <w:abstractNum w:abstractNumId="502592">
    <w:lvl>
      <w:numFmt w:val="bullet"/>
      <w:suff w:val="tab"/>
      <w:lvlText w:val="￮"/>
      <w:rPr>
        <w:color w:val="3370ff"/>
      </w:rPr>
    </w:lvl>
  </w:abstractNum>
  <w:abstractNum w:abstractNumId="502593">
    <w:lvl>
      <w:start w:val="3"/>
      <w:numFmt w:val="decimal"/>
      <w:suff w:val="tab"/>
      <w:lvlText w:val="%1."/>
      <w:rPr>
        <w:color w:val="3370ff"/>
      </w:rPr>
    </w:lvl>
  </w:abstractNum>
  <w:abstractNum w:abstractNumId="502594">
    <w:lvl>
      <w:numFmt w:val="bullet"/>
      <w:suff w:val="tab"/>
      <w:lvlText w:val="￮"/>
      <w:rPr>
        <w:color w:val="3370ff"/>
      </w:rPr>
    </w:lvl>
  </w:abstractNum>
  <w:abstractNum w:abstractNumId="502595">
    <w:lvl>
      <w:numFmt w:val="bullet"/>
      <w:suff w:val="tab"/>
      <w:lvlText w:val="•"/>
      <w:rPr>
        <w:color w:val="3370ff"/>
      </w:rPr>
    </w:lvl>
  </w:abstractNum>
  <w:abstractNum w:abstractNumId="502596">
    <w:lvl>
      <w:numFmt w:val="bullet"/>
      <w:suff w:val="tab"/>
      <w:lvlText w:val="￮"/>
      <w:rPr>
        <w:color w:val="3370ff"/>
      </w:rPr>
    </w:lvl>
  </w:abstractNum>
  <w:abstractNum w:abstractNumId="502597">
    <w:lvl>
      <w:numFmt w:val="bullet"/>
      <w:suff w:val="tab"/>
      <w:lvlText w:val="￮"/>
      <w:rPr>
        <w:color w:val="3370ff"/>
      </w:rPr>
    </w:lvl>
  </w:abstractNum>
  <w:abstractNum w:abstractNumId="502598">
    <w:lvl>
      <w:numFmt w:val="bullet"/>
      <w:suff w:val="tab"/>
      <w:lvlText w:val="•"/>
      <w:rPr>
        <w:color w:val="3370ff"/>
      </w:rPr>
    </w:lvl>
  </w:abstractNum>
  <w:abstractNum w:abstractNumId="502599">
    <w:lvl>
      <w:numFmt w:val="bullet"/>
      <w:suff w:val="tab"/>
      <w:lvlText w:val="￮"/>
      <w:rPr>
        <w:color w:val="3370ff"/>
      </w:rPr>
    </w:lvl>
  </w:abstractNum>
  <w:abstractNum w:abstractNumId="502600">
    <w:lvl>
      <w:numFmt w:val="bullet"/>
      <w:suff w:val="tab"/>
      <w:lvlText w:val="￮"/>
      <w:rPr>
        <w:color w:val="3370ff"/>
      </w:rPr>
    </w:lvl>
  </w:abstractNum>
  <w:abstractNum w:abstractNumId="502601">
    <w:lvl>
      <w:numFmt w:val="bullet"/>
      <w:suff w:val="tab"/>
      <w:lvlText w:val="•"/>
      <w:rPr>
        <w:color w:val="3370ff"/>
      </w:rPr>
    </w:lvl>
  </w:abstractNum>
  <w:abstractNum w:abstractNumId="502602">
    <w:lvl>
      <w:numFmt w:val="bullet"/>
      <w:suff w:val="tab"/>
      <w:lvlText w:val="￮"/>
      <w:rPr>
        <w:color w:val="3370ff"/>
      </w:rPr>
    </w:lvl>
  </w:abstractNum>
  <w:abstractNum w:abstractNumId="502603">
    <w:lvl>
      <w:numFmt w:val="bullet"/>
      <w:suff w:val="tab"/>
      <w:lvlText w:val="￮"/>
      <w:rPr>
        <w:color w:val="3370ff"/>
      </w:rPr>
    </w:lvl>
  </w:abstractNum>
  <w:abstractNum w:abstractNumId="502604">
    <w:lvl>
      <w:numFmt w:val="bullet"/>
      <w:suff w:val="tab"/>
      <w:lvlText w:val="•"/>
      <w:rPr>
        <w:color w:val="3370ff"/>
      </w:rPr>
    </w:lvl>
  </w:abstractNum>
  <w:abstractNum w:abstractNumId="502605">
    <w:lvl>
      <w:numFmt w:val="bullet"/>
      <w:suff w:val="tab"/>
      <w:lvlText w:val="•"/>
      <w:rPr>
        <w:color w:val="3370ff"/>
      </w:rPr>
    </w:lvl>
  </w:abstractNum>
  <w:abstractNum w:abstractNumId="502606">
    <w:lvl>
      <w:numFmt w:val="bullet"/>
      <w:suff w:val="tab"/>
      <w:lvlText w:val="•"/>
      <w:rPr>
        <w:color w:val="3370ff"/>
      </w:rPr>
    </w:lvl>
  </w:abstractNum>
  <w:abstractNum w:abstractNumId="502607">
    <w:lvl>
      <w:numFmt w:val="bullet"/>
      <w:suff w:val="tab"/>
      <w:lvlText w:val="•"/>
      <w:rPr>
        <w:color w:val="3370ff"/>
      </w:rPr>
    </w:lvl>
  </w:abstractNum>
  <w:abstractNum w:abstractNumId="502608">
    <w:lvl>
      <w:numFmt w:val="bullet"/>
      <w:suff w:val="tab"/>
      <w:lvlText w:val="•"/>
      <w:rPr>
        <w:color w:val="3370ff"/>
      </w:rPr>
    </w:lvl>
  </w:abstractNum>
  <w:abstractNum w:abstractNumId="502609">
    <w:lvl>
      <w:numFmt w:val="bullet"/>
      <w:suff w:val="tab"/>
      <w:lvlText w:val="•"/>
      <w:rPr>
        <w:color w:val="3370ff"/>
      </w:rPr>
    </w:lvl>
  </w:abstractNum>
  <w:abstractNum w:abstractNumId="502610">
    <w:lvl>
      <w:numFmt w:val="bullet"/>
      <w:suff w:val="tab"/>
      <w:lvlText w:val="•"/>
      <w:rPr>
        <w:color w:val="3370ff"/>
      </w:rPr>
    </w:lvl>
  </w:abstractNum>
  <w:abstractNum w:abstractNumId="502611">
    <w:lvl>
      <w:numFmt w:val="bullet"/>
      <w:suff w:val="tab"/>
      <w:lvlText w:val="•"/>
      <w:rPr>
        <w:color w:val="3370ff"/>
      </w:rPr>
    </w:lvl>
  </w:abstractNum>
  <w:abstractNum w:abstractNumId="502612">
    <w:lvl>
      <w:numFmt w:val="bullet"/>
      <w:suff w:val="tab"/>
      <w:lvlText w:val="•"/>
      <w:rPr>
        <w:color w:val="3370ff"/>
      </w:rPr>
    </w:lvl>
  </w:abstractNum>
  <w:abstractNum w:abstractNumId="502613">
    <w:lvl>
      <w:start w:val="1"/>
      <w:numFmt w:val="decimal"/>
      <w:suff w:val="tab"/>
      <w:lvlText w:val="%1."/>
      <w:rPr>
        <w:color w:val="3370ff"/>
      </w:rPr>
    </w:lvl>
  </w:abstractNum>
  <w:abstractNum w:abstractNumId="502614">
    <w:lvl>
      <w:numFmt w:val="bullet"/>
      <w:suff w:val="tab"/>
      <w:lvlText w:val="￮"/>
      <w:rPr>
        <w:color w:val="3370ff"/>
      </w:rPr>
    </w:lvl>
  </w:abstractNum>
  <w:abstractNum w:abstractNumId="502615">
    <w:lvl>
      <w:numFmt w:val="bullet"/>
      <w:suff w:val="tab"/>
      <w:lvlText w:val="￮"/>
      <w:rPr>
        <w:color w:val="3370ff"/>
      </w:rPr>
    </w:lvl>
  </w:abstractNum>
  <w:abstractNum w:abstractNumId="502616">
    <w:lvl>
      <w:start w:val="2"/>
      <w:numFmt w:val="decimal"/>
      <w:suff w:val="tab"/>
      <w:lvlText w:val="%1."/>
      <w:rPr>
        <w:color w:val="3370ff"/>
      </w:rPr>
    </w:lvl>
  </w:abstractNum>
  <w:abstractNum w:abstractNumId="502617">
    <w:lvl>
      <w:numFmt w:val="bullet"/>
      <w:suff w:val="tab"/>
      <w:lvlText w:val="￮"/>
      <w:rPr>
        <w:color w:val="3370ff"/>
      </w:rPr>
    </w:lvl>
  </w:abstractNum>
  <w:abstractNum w:abstractNumId="502618">
    <w:lvl>
      <w:start w:val="3"/>
      <w:numFmt w:val="decimal"/>
      <w:suff w:val="tab"/>
      <w:lvlText w:val="%1."/>
      <w:rPr>
        <w:color w:val="3370ff"/>
      </w:rPr>
    </w:lvl>
  </w:abstractNum>
  <w:abstractNum w:abstractNumId="502619">
    <w:lvl>
      <w:numFmt w:val="bullet"/>
      <w:suff w:val="tab"/>
      <w:lvlText w:val="￮"/>
      <w:rPr>
        <w:color w:val="3370ff"/>
      </w:rPr>
    </w:lvl>
  </w:abstractNum>
  <w:abstractNum w:abstractNumId="502620">
    <w:lvl>
      <w:numFmt w:val="bullet"/>
      <w:suff w:val="tab"/>
      <w:lvlText w:val="￮"/>
      <w:rPr>
        <w:color w:val="3370ff"/>
      </w:rPr>
    </w:lvl>
  </w:abstractNum>
  <w:abstractNum w:abstractNumId="502621">
    <w:lvl>
      <w:numFmt w:val="bullet"/>
      <w:suff w:val="tab"/>
      <w:lvlText w:val="•"/>
      <w:rPr>
        <w:color w:val="3370ff"/>
      </w:rPr>
    </w:lvl>
  </w:abstractNum>
  <w:abstractNum w:abstractNumId="502622">
    <w:lvl>
      <w:numFmt w:val="bullet"/>
      <w:suff w:val="tab"/>
      <w:lvlText w:val="￮"/>
      <w:rPr>
        <w:color w:val="3370ff"/>
      </w:rPr>
    </w:lvl>
  </w:abstractNum>
  <w:abstractNum w:abstractNumId="502623">
    <w:lvl>
      <w:numFmt w:val="bullet"/>
      <w:suff w:val="tab"/>
      <w:lvlText w:val="￮"/>
      <w:rPr>
        <w:color w:val="3370ff"/>
      </w:rPr>
    </w:lvl>
  </w:abstractNum>
  <w:abstractNum w:abstractNumId="502624">
    <w:lvl>
      <w:numFmt w:val="bullet"/>
      <w:suff w:val="tab"/>
      <w:lvlText w:val="￮"/>
      <w:rPr>
        <w:color w:val="3370ff"/>
      </w:rPr>
    </w:lvl>
  </w:abstractNum>
  <w:abstractNum w:abstractNumId="502625">
    <w:lvl>
      <w:numFmt w:val="bullet"/>
      <w:suff w:val="tab"/>
      <w:lvlText w:val="•"/>
      <w:rPr>
        <w:color w:val="3370ff"/>
      </w:rPr>
    </w:lvl>
  </w:abstractNum>
  <w:abstractNum w:abstractNumId="502626">
    <w:lvl>
      <w:numFmt w:val="bullet"/>
      <w:suff w:val="tab"/>
      <w:lvlText w:val="￮"/>
      <w:rPr>
        <w:color w:val="3370ff"/>
      </w:rPr>
    </w:lvl>
  </w:abstractNum>
  <w:abstractNum w:abstractNumId="502627">
    <w:lvl>
      <w:numFmt w:val="bullet"/>
      <w:suff w:val="tab"/>
      <w:lvlText w:val="￮"/>
      <w:rPr>
        <w:color w:val="3370ff"/>
      </w:rPr>
    </w:lvl>
  </w:abstractNum>
  <w:abstractNum w:abstractNumId="502628">
    <w:lvl>
      <w:start w:val="1"/>
      <w:numFmt w:val="decimal"/>
      <w:suff w:val="tab"/>
      <w:lvlText w:val="%1."/>
      <w:rPr>
        <w:color w:val="3370ff"/>
      </w:rPr>
    </w:lvl>
  </w:abstractNum>
  <w:abstractNum w:abstractNumId="502629">
    <w:lvl>
      <w:numFmt w:val="bullet"/>
      <w:suff w:val="tab"/>
      <w:lvlText w:val="￮"/>
      <w:rPr>
        <w:color w:val="3370ff"/>
      </w:rPr>
    </w:lvl>
  </w:abstractNum>
  <w:abstractNum w:abstractNumId="502630">
    <w:lvl>
      <w:numFmt w:val="bullet"/>
      <w:suff w:val="tab"/>
      <w:lvlText w:val="￮"/>
      <w:rPr>
        <w:color w:val="3370ff"/>
      </w:rPr>
    </w:lvl>
  </w:abstractNum>
  <w:abstractNum w:abstractNumId="502631">
    <w:lvl>
      <w:numFmt w:val="bullet"/>
      <w:suff w:val="tab"/>
      <w:lvlText w:val="￮"/>
      <w:rPr>
        <w:color w:val="3370ff"/>
      </w:rPr>
    </w:lvl>
  </w:abstractNum>
  <w:abstractNum w:abstractNumId="502632">
    <w:lvl>
      <w:start w:val="2"/>
      <w:numFmt w:val="decimal"/>
      <w:suff w:val="tab"/>
      <w:lvlText w:val="%1."/>
      <w:rPr>
        <w:color w:val="3370ff"/>
      </w:rPr>
    </w:lvl>
  </w:abstractNum>
  <w:abstractNum w:abstractNumId="502633">
    <w:lvl>
      <w:numFmt w:val="bullet"/>
      <w:suff w:val="tab"/>
      <w:lvlText w:val="•"/>
      <w:rPr>
        <w:color w:val="3370ff"/>
      </w:rPr>
    </w:lvl>
  </w:abstractNum>
  <w:abstractNum w:abstractNumId="502634">
    <w:lvl>
      <w:numFmt w:val="bullet"/>
      <w:suff w:val="tab"/>
      <w:lvlText w:val="￮"/>
      <w:rPr>
        <w:color w:val="3370ff"/>
      </w:rPr>
    </w:lvl>
  </w:abstractNum>
  <w:abstractNum w:abstractNumId="502635">
    <w:lvl>
      <w:numFmt w:val="bullet"/>
      <w:suff w:val="tab"/>
      <w:lvlText w:val="￮"/>
      <w:rPr>
        <w:color w:val="3370ff"/>
      </w:rPr>
    </w:lvl>
  </w:abstractNum>
  <w:abstractNum w:abstractNumId="502636">
    <w:lvl>
      <w:numFmt w:val="bullet"/>
      <w:suff w:val="tab"/>
      <w:lvlText w:val="•"/>
      <w:rPr>
        <w:color w:val="3370ff"/>
      </w:rPr>
    </w:lvl>
  </w:abstractNum>
  <w:abstractNum w:abstractNumId="502637">
    <w:lvl>
      <w:numFmt w:val="bullet"/>
      <w:suff w:val="tab"/>
      <w:lvlText w:val="￮"/>
      <w:rPr>
        <w:color w:val="3370ff"/>
      </w:rPr>
    </w:lvl>
  </w:abstractNum>
  <w:abstractNum w:abstractNumId="502638">
    <w:lvl>
      <w:numFmt w:val="bullet"/>
      <w:suff w:val="tab"/>
      <w:lvlText w:val="￮"/>
      <w:rPr>
        <w:color w:val="3370ff"/>
      </w:rPr>
    </w:lvl>
  </w:abstractNum>
  <w:abstractNum w:abstractNumId="502639">
    <w:lvl>
      <w:numFmt w:val="bullet"/>
      <w:suff w:val="tab"/>
      <w:lvlText w:val="•"/>
      <w:rPr>
        <w:color w:val="3370ff"/>
      </w:rPr>
    </w:lvl>
  </w:abstractNum>
  <w:abstractNum w:abstractNumId="502640">
    <w:lvl>
      <w:start w:val="1"/>
      <w:numFmt w:val="lowerLetter"/>
      <w:suff w:val="tab"/>
      <w:lvlText w:val="%1."/>
      <w:rPr>
        <w:color w:val="3370ff"/>
      </w:rPr>
    </w:lvl>
  </w:abstractNum>
  <w:abstractNum w:abstractNumId="502641">
    <w:lvl>
      <w:start w:val="2"/>
      <w:numFmt w:val="lowerLetter"/>
      <w:suff w:val="tab"/>
      <w:lvlText w:val="%1."/>
      <w:rPr>
        <w:color w:val="3370ff"/>
      </w:rPr>
    </w:lvl>
  </w:abstractNum>
  <w:abstractNum w:abstractNumId="502642">
    <w:lvl>
      <w:start w:val="3"/>
      <w:numFmt w:val="lowerLetter"/>
      <w:suff w:val="tab"/>
      <w:lvlText w:val="%1."/>
      <w:rPr>
        <w:color w:val="3370ff"/>
      </w:rPr>
    </w:lvl>
  </w:abstractNum>
  <w:abstractNum w:abstractNumId="502643">
    <w:lvl>
      <w:numFmt w:val="bullet"/>
      <w:suff w:val="tab"/>
      <w:lvlText w:val="•"/>
      <w:rPr>
        <w:color w:val="3370ff"/>
      </w:rPr>
    </w:lvl>
  </w:abstractNum>
  <w:abstractNum w:abstractNumId="502644">
    <w:lvl>
      <w:numFmt w:val="bullet"/>
      <w:suff w:val="tab"/>
      <w:lvlText w:val="￮"/>
      <w:rPr>
        <w:color w:val="3370ff"/>
      </w:rPr>
    </w:lvl>
  </w:abstractNum>
  <w:abstractNum w:abstractNumId="502645">
    <w:lvl>
      <w:numFmt w:val="bullet"/>
      <w:suff w:val="tab"/>
      <w:lvlText w:val="￮"/>
      <w:rPr>
        <w:color w:val="3370ff"/>
      </w:rPr>
    </w:lvl>
  </w:abstractNum>
  <w:abstractNum w:abstractNumId="502646">
    <w:lvl>
      <w:numFmt w:val="bullet"/>
      <w:suff w:val="tab"/>
      <w:lvlText w:val="￮"/>
      <w:rPr>
        <w:color w:val="3370ff"/>
      </w:rPr>
    </w:lvl>
  </w:abstractNum>
  <w:abstractNum w:abstractNumId="502647">
    <w:lvl>
      <w:numFmt w:val="bullet"/>
      <w:suff w:val="tab"/>
      <w:lvlText w:val="•"/>
      <w:rPr>
        <w:color w:val="3370ff"/>
      </w:rPr>
    </w:lvl>
  </w:abstractNum>
  <w:abstractNum w:abstractNumId="502648">
    <w:lvl>
      <w:numFmt w:val="bullet"/>
      <w:suff w:val="tab"/>
      <w:lvlText w:val="￮"/>
      <w:rPr>
        <w:color w:val="3370ff"/>
      </w:rPr>
    </w:lvl>
  </w:abstractNum>
  <w:abstractNum w:abstractNumId="502649">
    <w:lvl>
      <w:numFmt w:val="bullet"/>
      <w:suff w:val="tab"/>
      <w:lvlText w:val="￮"/>
      <w:rPr>
        <w:color w:val="3370ff"/>
      </w:rPr>
    </w:lvl>
  </w:abstractNum>
  <w:abstractNum w:abstractNumId="502650">
    <w:lvl>
      <w:numFmt w:val="bullet"/>
      <w:suff w:val="tab"/>
      <w:lvlText w:val="•"/>
      <w:rPr>
        <w:color w:val="3370ff"/>
      </w:rPr>
    </w:lvl>
  </w:abstractNum>
  <w:abstractNum w:abstractNumId="502651">
    <w:lvl>
      <w:numFmt w:val="bullet"/>
      <w:suff w:val="tab"/>
      <w:lvlText w:val="￮"/>
      <w:rPr>
        <w:color w:val="3370ff"/>
      </w:rPr>
    </w:lvl>
  </w:abstractNum>
  <w:abstractNum w:abstractNumId="502652">
    <w:lvl>
      <w:numFmt w:val="bullet"/>
      <w:suff w:val="tab"/>
      <w:lvlText w:val="￮"/>
      <w:rPr>
        <w:color w:val="3370ff"/>
      </w:rPr>
    </w:lvl>
  </w:abstractNum>
  <w:abstractNum w:abstractNumId="502653">
    <w:lvl>
      <w:numFmt w:val="bullet"/>
      <w:suff w:val="tab"/>
      <w:lvlText w:val="￮"/>
      <w:rPr>
        <w:color w:val="3370ff"/>
      </w:rPr>
    </w:lvl>
  </w:abstractNum>
  <w:abstractNum w:abstractNumId="502654">
    <w:lvl>
      <w:numFmt w:val="bullet"/>
      <w:suff w:val="tab"/>
      <w:lvlText w:val="•"/>
      <w:rPr>
        <w:color w:val="3370ff"/>
      </w:rPr>
    </w:lvl>
  </w:abstractNum>
  <w:abstractNum w:abstractNumId="502655">
    <w:lvl>
      <w:numFmt w:val="bullet"/>
      <w:suff w:val="tab"/>
      <w:lvlText w:val="•"/>
      <w:rPr>
        <w:color w:val="3370ff"/>
      </w:rPr>
    </w:lvl>
  </w:abstractNum>
  <w:abstractNum w:abstractNumId="502656">
    <w:lvl>
      <w:numFmt w:val="bullet"/>
      <w:suff w:val="tab"/>
      <w:lvlText w:val="￮"/>
      <w:rPr>
        <w:color w:val="3370ff"/>
      </w:rPr>
    </w:lvl>
  </w:abstractNum>
  <w:abstractNum w:abstractNumId="502657">
    <w:lvl>
      <w:numFmt w:val="bullet"/>
      <w:suff w:val="tab"/>
      <w:lvlText w:val="▪"/>
      <w:rPr>
        <w:color w:val="3370ff"/>
        <w:sz w:val="11"/>
      </w:rPr>
    </w:lvl>
  </w:abstractNum>
  <w:abstractNum w:abstractNumId="502658">
    <w:lvl>
      <w:numFmt w:val="bullet"/>
      <w:suff w:val="tab"/>
      <w:lvlText w:val="▪"/>
      <w:rPr>
        <w:color w:val="3370ff"/>
        <w:sz w:val="11"/>
      </w:rPr>
    </w:lvl>
  </w:abstractNum>
  <w:abstractNum w:abstractNumId="502659">
    <w:lvl>
      <w:numFmt w:val="bullet"/>
      <w:suff w:val="tab"/>
      <w:lvlText w:val="￮"/>
      <w:rPr>
        <w:color w:val="3370ff"/>
      </w:rPr>
    </w:lvl>
  </w:abstractNum>
  <w:abstractNum w:abstractNumId="502660">
    <w:lvl>
      <w:numFmt w:val="bullet"/>
      <w:suff w:val="tab"/>
      <w:lvlText w:val="•"/>
      <w:rPr>
        <w:color w:val="3370ff"/>
      </w:rPr>
    </w:lvl>
  </w:abstractNum>
  <w:abstractNum w:abstractNumId="502661">
    <w:lvl>
      <w:numFmt w:val="bullet"/>
      <w:suff w:val="tab"/>
      <w:lvlText w:val="￮"/>
      <w:rPr>
        <w:color w:val="3370ff"/>
      </w:rPr>
    </w:lvl>
  </w:abstractNum>
  <w:abstractNum w:abstractNumId="502662">
    <w:lvl>
      <w:numFmt w:val="bullet"/>
      <w:suff w:val="tab"/>
      <w:lvlText w:val="•"/>
      <w:rPr>
        <w:color w:val="3370ff"/>
      </w:rPr>
    </w:lvl>
  </w:abstractNum>
  <w:abstractNum w:abstractNumId="502663">
    <w:lvl>
      <w:numFmt w:val="bullet"/>
      <w:suff w:val="tab"/>
      <w:lvlText w:val="￮"/>
      <w:rPr>
        <w:color w:val="3370ff"/>
      </w:rPr>
    </w:lvl>
  </w:abstractNum>
  <w:abstractNum w:abstractNumId="502664">
    <w:lvl>
      <w:numFmt w:val="bullet"/>
      <w:suff w:val="tab"/>
      <w:lvlText w:val="▪"/>
      <w:rPr>
        <w:color w:val="3370ff"/>
        <w:sz w:val="11"/>
      </w:rPr>
    </w:lvl>
  </w:abstractNum>
  <w:abstractNum w:abstractNumId="502665">
    <w:lvl>
      <w:numFmt w:val="bullet"/>
      <w:suff w:val="tab"/>
      <w:lvlText w:val="▪"/>
      <w:rPr>
        <w:color w:val="3370ff"/>
        <w:sz w:val="11"/>
      </w:rPr>
    </w:lvl>
  </w:abstractNum>
  <w:abstractNum w:abstractNumId="502666">
    <w:lvl>
      <w:numFmt w:val="bullet"/>
      <w:suff w:val="tab"/>
      <w:lvlText w:val="￮"/>
      <w:rPr>
        <w:color w:val="3370ff"/>
      </w:rPr>
    </w:lvl>
  </w:abstractNum>
  <w:abstractNum w:abstractNumId="502667">
    <w:lvl>
      <w:numFmt w:val="bullet"/>
      <w:suff w:val="tab"/>
      <w:lvlText w:val="•"/>
      <w:rPr>
        <w:color w:val="3370ff"/>
      </w:rPr>
    </w:lvl>
  </w:abstractNum>
  <w:abstractNum w:abstractNumId="502668">
    <w:lvl>
      <w:numFmt w:val="bullet"/>
      <w:suff w:val="tab"/>
      <w:lvlText w:val="￮"/>
      <w:rPr>
        <w:color w:val="3370ff"/>
      </w:rPr>
    </w:lvl>
  </w:abstractNum>
  <w:abstractNum w:abstractNumId="502669">
    <w:lvl>
      <w:numFmt w:val="bullet"/>
      <w:suff w:val="tab"/>
      <w:lvlText w:val="•"/>
      <w:rPr>
        <w:color w:val="3370ff"/>
      </w:rPr>
    </w:lvl>
  </w:abstractNum>
  <w:abstractNum w:abstractNumId="502670">
    <w:lvl>
      <w:numFmt w:val="bullet"/>
      <w:suff w:val="tab"/>
      <w:lvlText w:val="￮"/>
      <w:rPr>
        <w:color w:val="3370ff"/>
      </w:rPr>
    </w:lvl>
  </w:abstractNum>
  <w:abstractNum w:abstractNumId="502671">
    <w:lvl>
      <w:numFmt w:val="bullet"/>
      <w:suff w:val="tab"/>
      <w:lvlText w:val="▪"/>
      <w:rPr>
        <w:color w:val="3370ff"/>
        <w:sz w:val="11"/>
      </w:rPr>
    </w:lvl>
  </w:abstractNum>
  <w:abstractNum w:abstractNumId="502672">
    <w:lvl>
      <w:numFmt w:val="bullet"/>
      <w:suff w:val="tab"/>
      <w:lvlText w:val="￮"/>
      <w:rPr>
        <w:color w:val="3370ff"/>
      </w:rPr>
    </w:lvl>
  </w:abstractNum>
  <w:abstractNum w:abstractNumId="502673">
    <w:lvl>
      <w:numFmt w:val="bullet"/>
      <w:suff w:val="tab"/>
      <w:lvlText w:val="▪"/>
      <w:rPr>
        <w:color w:val="3370ff"/>
        <w:sz w:val="11"/>
      </w:rPr>
    </w:lvl>
  </w:abstractNum>
  <w:abstractNum w:abstractNumId="502674">
    <w:lvl>
      <w:numFmt w:val="bullet"/>
      <w:suff w:val="tab"/>
      <w:lvlText w:val="▪"/>
      <w:rPr>
        <w:color w:val="3370ff"/>
        <w:sz w:val="11"/>
      </w:rPr>
    </w:lvl>
  </w:abstractNum>
  <w:abstractNum w:abstractNumId="502675">
    <w:lvl>
      <w:numFmt w:val="bullet"/>
      <w:suff w:val="tab"/>
      <w:lvlText w:val="•"/>
      <w:rPr>
        <w:color w:val="3370ff"/>
      </w:rPr>
    </w:lvl>
  </w:abstractNum>
  <w:abstractNum w:abstractNumId="502676">
    <w:lvl>
      <w:numFmt w:val="bullet"/>
      <w:suff w:val="tab"/>
      <w:lvlText w:val="•"/>
      <w:rPr>
        <w:color w:val="3370ff"/>
      </w:rPr>
    </w:lvl>
  </w:abstractNum>
  <w:abstractNum w:abstractNumId="502677">
    <w:lvl>
      <w:numFmt w:val="bullet"/>
      <w:suff w:val="tab"/>
      <w:lvlText w:val="•"/>
      <w:rPr>
        <w:color w:val="3370ff"/>
      </w:rPr>
    </w:lvl>
  </w:abstractNum>
  <w:abstractNum w:abstractNumId="502678">
    <w:lvl>
      <w:numFmt w:val="bullet"/>
      <w:suff w:val="tab"/>
      <w:lvlText w:val="•"/>
      <w:rPr>
        <w:color w:val="3370ff"/>
      </w:rPr>
    </w:lvl>
  </w:abstractNum>
  <w:abstractNum w:abstractNumId="502679">
    <w:lvl>
      <w:numFmt w:val="bullet"/>
      <w:suff w:val="tab"/>
      <w:lvlText w:val="•"/>
      <w:rPr>
        <w:color w:val="3370ff"/>
      </w:rPr>
    </w:lvl>
  </w:abstractNum>
  <w:abstractNum w:abstractNumId="502680">
    <w:lvl>
      <w:numFmt w:val="bullet"/>
      <w:suff w:val="tab"/>
      <w:lvlText w:val="•"/>
      <w:rPr>
        <w:color w:val="3370ff"/>
      </w:rPr>
    </w:lvl>
  </w:abstractNum>
  <w:abstractNum w:abstractNumId="502681">
    <w:lvl>
      <w:numFmt w:val="bullet"/>
      <w:suff w:val="tab"/>
      <w:lvlText w:val="•"/>
      <w:rPr>
        <w:color w:val="3370ff"/>
      </w:rPr>
    </w:lvl>
  </w:abstractNum>
  <w:abstractNum w:abstractNumId="502682">
    <w:lvl>
      <w:numFmt w:val="bullet"/>
      <w:suff w:val="tab"/>
      <w:lvlText w:val="￮"/>
      <w:rPr>
        <w:color w:val="3370ff"/>
      </w:rPr>
    </w:lvl>
  </w:abstractNum>
  <w:abstractNum w:abstractNumId="502683">
    <w:lvl>
      <w:numFmt w:val="bullet"/>
      <w:suff w:val="tab"/>
      <w:lvlText w:val="￮"/>
      <w:rPr>
        <w:color w:val="3370ff"/>
      </w:rPr>
    </w:lvl>
  </w:abstractNum>
  <w:abstractNum w:abstractNumId="502684">
    <w:lvl>
      <w:numFmt w:val="bullet"/>
      <w:suff w:val="tab"/>
      <w:lvlText w:val="￮"/>
      <w:rPr>
        <w:color w:val="3370ff"/>
      </w:rPr>
    </w:lvl>
  </w:abstractNum>
  <w:abstractNum w:abstractNumId="502685">
    <w:lvl>
      <w:numFmt w:val="bullet"/>
      <w:suff w:val="tab"/>
      <w:lvlText w:val="•"/>
      <w:rPr>
        <w:color w:val="3370ff"/>
      </w:rPr>
    </w:lvl>
  </w:abstractNum>
  <w:abstractNum w:abstractNumId="502686">
    <w:lvl>
      <w:numFmt w:val="bullet"/>
      <w:suff w:val="tab"/>
      <w:lvlText w:val="•"/>
      <w:rPr>
        <w:color w:val="3370ff"/>
      </w:rPr>
    </w:lvl>
  </w:abstractNum>
  <w:abstractNum w:abstractNumId="502687">
    <w:lvl>
      <w:numFmt w:val="bullet"/>
      <w:suff w:val="tab"/>
      <w:lvlText w:val="•"/>
      <w:rPr>
        <w:color w:val="3370ff"/>
      </w:rPr>
    </w:lvl>
  </w:abstractNum>
  <w:abstractNum w:abstractNumId="502688">
    <w:lvl>
      <w:numFmt w:val="bullet"/>
      <w:suff w:val="tab"/>
      <w:lvlText w:val="•"/>
      <w:rPr>
        <w:color w:val="3370ff"/>
      </w:rPr>
    </w:lvl>
  </w:abstractNum>
  <w:abstractNum w:abstractNumId="502689">
    <w:lvl>
      <w:numFmt w:val="bullet"/>
      <w:suff w:val="tab"/>
      <w:lvlText w:val="•"/>
      <w:rPr>
        <w:color w:val="3370ff"/>
      </w:rPr>
    </w:lvl>
  </w:abstractNum>
  <w:abstractNum w:abstractNumId="502690">
    <w:lvl>
      <w:numFmt w:val="bullet"/>
      <w:suff w:val="tab"/>
      <w:lvlText w:val="•"/>
      <w:rPr>
        <w:color w:val="3370ff"/>
      </w:rPr>
    </w:lvl>
  </w:abstractNum>
  <w:abstractNum w:abstractNumId="502691">
    <w:lvl>
      <w:numFmt w:val="bullet"/>
      <w:suff w:val="tab"/>
      <w:lvlText w:val="•"/>
      <w:rPr>
        <w:color w:val="3370ff"/>
      </w:rPr>
    </w:lvl>
  </w:abstractNum>
  <w:abstractNum w:abstractNumId="502692">
    <w:lvl>
      <w:numFmt w:val="bullet"/>
      <w:suff w:val="tab"/>
      <w:lvlText w:val="￮"/>
      <w:rPr>
        <w:color w:val="3370ff"/>
      </w:rPr>
    </w:lvl>
  </w:abstractNum>
  <w:abstractNum w:abstractNumId="502693">
    <w:lvl>
      <w:numFmt w:val="bullet"/>
      <w:suff w:val="tab"/>
      <w:lvlText w:val="￮"/>
      <w:rPr>
        <w:color w:val="3370ff"/>
      </w:rPr>
    </w:lvl>
  </w:abstractNum>
  <w:abstractNum w:abstractNumId="502694">
    <w:lvl>
      <w:numFmt w:val="bullet"/>
      <w:suff w:val="tab"/>
      <w:lvlText w:val="•"/>
      <w:rPr>
        <w:color w:val="3370ff"/>
      </w:rPr>
    </w:lvl>
  </w:abstractNum>
  <w:abstractNum w:abstractNumId="502695">
    <w:lvl>
      <w:numFmt w:val="bullet"/>
      <w:suff w:val="tab"/>
      <w:lvlText w:val="￮"/>
      <w:rPr>
        <w:color w:val="3370ff"/>
      </w:rPr>
    </w:lvl>
  </w:abstractNum>
  <w:abstractNum w:abstractNumId="502696">
    <w:lvl>
      <w:numFmt w:val="bullet"/>
      <w:suff w:val="tab"/>
      <w:lvlText w:val="•"/>
      <w:rPr>
        <w:color w:val="3370ff"/>
      </w:rPr>
    </w:lvl>
  </w:abstractNum>
  <w:abstractNum w:abstractNumId="502697">
    <w:lvl>
      <w:numFmt w:val="bullet"/>
      <w:suff w:val="tab"/>
      <w:lvlText w:val="￮"/>
      <w:rPr>
        <w:color w:val="3370ff"/>
      </w:rPr>
    </w:lvl>
  </w:abstractNum>
  <w:abstractNum w:abstractNumId="502698">
    <w:lvl>
      <w:numFmt w:val="bullet"/>
      <w:suff w:val="tab"/>
      <w:lvlText w:val="•"/>
      <w:rPr>
        <w:color w:val="3370ff"/>
      </w:rPr>
    </w:lvl>
  </w:abstractNum>
  <w:abstractNum w:abstractNumId="502699">
    <w:lvl>
      <w:numFmt w:val="bullet"/>
      <w:suff w:val="tab"/>
      <w:lvlText w:val="•"/>
      <w:rPr>
        <w:color w:val="3370ff"/>
      </w:rPr>
    </w:lvl>
  </w:abstractNum>
  <w:abstractNum w:abstractNumId="502700">
    <w:lvl>
      <w:numFmt w:val="bullet"/>
      <w:suff w:val="tab"/>
      <w:lvlText w:val="•"/>
      <w:rPr>
        <w:color w:val="3370ff"/>
      </w:rPr>
    </w:lvl>
  </w:abstractNum>
  <w:abstractNum w:abstractNumId="502701">
    <w:lvl>
      <w:numFmt w:val="bullet"/>
      <w:suff w:val="tab"/>
      <w:lvlText w:val="•"/>
      <w:rPr>
        <w:color w:val="3370ff"/>
      </w:rPr>
    </w:lvl>
  </w:abstractNum>
  <w:abstractNum w:abstractNumId="502702">
    <w:lvl>
      <w:numFmt w:val="bullet"/>
      <w:suff w:val="tab"/>
      <w:lvlText w:val="•"/>
      <w:rPr>
        <w:color w:val="3370ff"/>
      </w:rPr>
    </w:lvl>
  </w:abstractNum>
  <w:abstractNum w:abstractNumId="502703">
    <w:lvl>
      <w:numFmt w:val="bullet"/>
      <w:suff w:val="tab"/>
      <w:lvlText w:val="•"/>
      <w:rPr>
        <w:color w:val="3370ff"/>
      </w:rPr>
    </w:lvl>
  </w:abstractNum>
  <w:abstractNum w:abstractNumId="502704">
    <w:lvl>
      <w:numFmt w:val="bullet"/>
      <w:suff w:val="tab"/>
      <w:lvlText w:val="•"/>
      <w:rPr>
        <w:color w:val="3370ff"/>
      </w:rPr>
    </w:lvl>
  </w:abstractNum>
  <w:abstractNum w:abstractNumId="502705">
    <w:lvl>
      <w:numFmt w:val="bullet"/>
      <w:suff w:val="tab"/>
      <w:lvlText w:val="•"/>
      <w:rPr>
        <w:color w:val="3370ff"/>
      </w:rPr>
    </w:lvl>
  </w:abstractNum>
  <w:abstractNum w:abstractNumId="502706">
    <w:lvl>
      <w:numFmt w:val="bullet"/>
      <w:suff w:val="tab"/>
      <w:lvlText w:val="•"/>
      <w:rPr>
        <w:color w:val="3370ff"/>
      </w:rPr>
    </w:lvl>
  </w:abstractNum>
  <w:abstractNum w:abstractNumId="502707">
    <w:lvl>
      <w:numFmt w:val="bullet"/>
      <w:suff w:val="tab"/>
      <w:lvlText w:val="•"/>
      <w:rPr>
        <w:color w:val="3370ff"/>
      </w:rPr>
    </w:lvl>
  </w:abstractNum>
  <w:abstractNum w:abstractNumId="502708">
    <w:lvl>
      <w:numFmt w:val="bullet"/>
      <w:suff w:val="tab"/>
      <w:lvlText w:val="￮"/>
      <w:rPr>
        <w:color w:val="3370ff"/>
      </w:rPr>
    </w:lvl>
  </w:abstractNum>
  <w:abstractNum w:abstractNumId="502709">
    <w:lvl>
      <w:numFmt w:val="bullet"/>
      <w:suff w:val="tab"/>
      <w:lvlText w:val="•"/>
      <w:rPr>
        <w:color w:val="3370ff"/>
      </w:rPr>
    </w:lvl>
  </w:abstractNum>
  <w:abstractNum w:abstractNumId="502710">
    <w:lvl>
      <w:numFmt w:val="bullet"/>
      <w:suff w:val="tab"/>
      <w:lvlText w:val="•"/>
      <w:rPr>
        <w:color w:val="3370ff"/>
      </w:rPr>
    </w:lvl>
  </w:abstractNum>
  <w:abstractNum w:abstractNumId="502711">
    <w:lvl>
      <w:numFmt w:val="bullet"/>
      <w:suff w:val="tab"/>
      <w:lvlText w:val="•"/>
      <w:rPr>
        <w:color w:val="3370ff"/>
      </w:rPr>
    </w:lvl>
  </w:abstractNum>
  <w:abstractNum w:abstractNumId="502712">
    <w:lvl>
      <w:numFmt w:val="bullet"/>
      <w:suff w:val="tab"/>
      <w:lvlText w:val="•"/>
      <w:rPr>
        <w:color w:val="3370ff"/>
      </w:rPr>
    </w:lvl>
  </w:abstractNum>
  <w:abstractNum w:abstractNumId="502713">
    <w:lvl>
      <w:numFmt w:val="bullet"/>
      <w:suff w:val="tab"/>
      <w:lvlText w:val="•"/>
      <w:rPr>
        <w:color w:val="3370ff"/>
      </w:rPr>
    </w:lvl>
  </w:abstractNum>
  <w:abstractNum w:abstractNumId="502714">
    <w:lvl>
      <w:numFmt w:val="bullet"/>
      <w:suff w:val="tab"/>
      <w:lvlText w:val="•"/>
      <w:rPr>
        <w:color w:val="3370ff"/>
      </w:rPr>
    </w:lvl>
  </w:abstractNum>
  <w:abstractNum w:abstractNumId="502715">
    <w:lvl>
      <w:numFmt w:val="bullet"/>
      <w:suff w:val="tab"/>
      <w:lvlText w:val="•"/>
      <w:rPr>
        <w:color w:val="3370ff"/>
      </w:rPr>
    </w:lvl>
  </w:abstractNum>
  <w:abstractNum w:abstractNumId="502716">
    <w:lvl>
      <w:numFmt w:val="bullet"/>
      <w:suff w:val="tab"/>
      <w:lvlText w:val="•"/>
      <w:rPr>
        <w:color w:val="3370ff"/>
      </w:rPr>
    </w:lvl>
  </w:abstractNum>
  <w:abstractNum w:abstractNumId="502717">
    <w:lvl>
      <w:numFmt w:val="bullet"/>
      <w:suff w:val="tab"/>
      <w:lvlText w:val="•"/>
      <w:rPr>
        <w:color w:val="3370ff"/>
      </w:rPr>
    </w:lvl>
  </w:abstractNum>
  <w:abstractNum w:abstractNumId="502718">
    <w:lvl>
      <w:numFmt w:val="bullet"/>
      <w:suff w:val="tab"/>
      <w:lvlText w:val="￮"/>
      <w:rPr>
        <w:color w:val="3370ff"/>
      </w:rPr>
    </w:lvl>
  </w:abstractNum>
  <w:abstractNum w:abstractNumId="502719">
    <w:lvl>
      <w:numFmt w:val="bullet"/>
      <w:suff w:val="tab"/>
      <w:lvlText w:val="￮"/>
      <w:rPr>
        <w:color w:val="3370ff"/>
      </w:rPr>
    </w:lvl>
  </w:abstractNum>
  <w:abstractNum w:abstractNumId="502720">
    <w:lvl>
      <w:numFmt w:val="bullet"/>
      <w:suff w:val="tab"/>
      <w:lvlText w:val="•"/>
      <w:rPr>
        <w:color w:val="3370ff"/>
      </w:rPr>
    </w:lvl>
  </w:abstractNum>
  <w:abstractNum w:abstractNumId="502721">
    <w:lvl>
      <w:numFmt w:val="bullet"/>
      <w:suff w:val="tab"/>
      <w:lvlText w:val="￮"/>
      <w:rPr>
        <w:color w:val="3370ff"/>
      </w:rPr>
    </w:lvl>
  </w:abstractNum>
  <w:abstractNum w:abstractNumId="502722">
    <w:lvl>
      <w:numFmt w:val="bullet"/>
      <w:suff w:val="tab"/>
      <w:lvlText w:val="•"/>
      <w:rPr>
        <w:color w:val="3370ff"/>
      </w:rPr>
    </w:lvl>
  </w:abstractNum>
  <w:abstractNum w:abstractNumId="502723">
    <w:lvl>
      <w:numFmt w:val="bullet"/>
      <w:suff w:val="tab"/>
      <w:lvlText w:val="￮"/>
      <w:rPr>
        <w:color w:val="3370ff"/>
      </w:rPr>
    </w:lvl>
  </w:abstractNum>
  <w:abstractNum w:abstractNumId="502724">
    <w:lvl>
      <w:numFmt w:val="bullet"/>
      <w:suff w:val="tab"/>
      <w:lvlText w:val="•"/>
      <w:rPr>
        <w:color w:val="3370ff"/>
      </w:rPr>
    </w:lvl>
  </w:abstractNum>
  <w:abstractNum w:abstractNumId="502725">
    <w:lvl>
      <w:numFmt w:val="bullet"/>
      <w:suff w:val="tab"/>
      <w:lvlText w:val="￮"/>
      <w:rPr>
        <w:color w:val="3370ff"/>
      </w:rPr>
    </w:lvl>
  </w:abstractNum>
  <w:abstractNum w:abstractNumId="502726">
    <w:lvl>
      <w:numFmt w:val="bullet"/>
      <w:suff w:val="tab"/>
      <w:lvlText w:val="￮"/>
      <w:rPr>
        <w:color w:val="3370ff"/>
      </w:rPr>
    </w:lvl>
  </w:abstractNum>
  <w:abstractNum w:abstractNumId="502727">
    <w:lvl>
      <w:numFmt w:val="bullet"/>
      <w:suff w:val="tab"/>
      <w:lvlText w:val="•"/>
      <w:rPr>
        <w:color w:val="3370ff"/>
      </w:rPr>
    </w:lvl>
  </w:abstractNum>
  <w:abstractNum w:abstractNumId="502728">
    <w:lvl>
      <w:numFmt w:val="bullet"/>
      <w:suff w:val="tab"/>
      <w:lvlText w:val="•"/>
      <w:rPr>
        <w:color w:val="3370ff"/>
      </w:rPr>
    </w:lvl>
  </w:abstractNum>
  <w:abstractNum w:abstractNumId="502729">
    <w:lvl>
      <w:numFmt w:val="bullet"/>
      <w:suff w:val="tab"/>
      <w:lvlText w:val="•"/>
      <w:rPr>
        <w:color w:val="3370ff"/>
      </w:rPr>
    </w:lvl>
  </w:abstractNum>
  <w:abstractNum w:abstractNumId="502730">
    <w:lvl>
      <w:numFmt w:val="bullet"/>
      <w:suff w:val="tab"/>
      <w:lvlText w:val="•"/>
      <w:rPr>
        <w:color w:val="3370ff"/>
      </w:rPr>
    </w:lvl>
  </w:abstractNum>
  <w:abstractNum w:abstractNumId="502731">
    <w:lvl>
      <w:numFmt w:val="bullet"/>
      <w:suff w:val="tab"/>
      <w:lvlText w:val="￮"/>
      <w:rPr>
        <w:color w:val="3370ff"/>
      </w:rPr>
    </w:lvl>
  </w:abstractNum>
  <w:abstractNum w:abstractNumId="502732">
    <w:lvl>
      <w:numFmt w:val="bullet"/>
      <w:suff w:val="tab"/>
      <w:lvlText w:val="▪"/>
      <w:rPr>
        <w:color w:val="3370ff"/>
        <w:sz w:val="11"/>
      </w:rPr>
    </w:lvl>
  </w:abstractNum>
  <w:abstractNum w:abstractNumId="502733">
    <w:lvl>
      <w:numFmt w:val="bullet"/>
      <w:suff w:val="tab"/>
      <w:lvlText w:val="▪"/>
      <w:rPr>
        <w:color w:val="3370ff"/>
        <w:sz w:val="11"/>
      </w:rPr>
    </w:lvl>
  </w:abstractNum>
  <w:abstractNum w:abstractNumId="502734">
    <w:lvl>
      <w:numFmt w:val="bullet"/>
      <w:suff w:val="tab"/>
      <w:lvlText w:val="•"/>
      <w:rPr>
        <w:color w:val="3370ff"/>
      </w:rPr>
    </w:lvl>
  </w:abstractNum>
  <w:abstractNum w:abstractNumId="502735">
    <w:lvl>
      <w:numFmt w:val="bullet"/>
      <w:suff w:val="tab"/>
      <w:lvlText w:val="•"/>
      <w:rPr>
        <w:color w:val="3370ff"/>
      </w:rPr>
    </w:lvl>
  </w:abstractNum>
  <w:abstractNum w:abstractNumId="502736">
    <w:lvl>
      <w:numFmt w:val="bullet"/>
      <w:suff w:val="tab"/>
      <w:lvlText w:val="•"/>
      <w:rPr>
        <w:color w:val="3370ff"/>
      </w:rPr>
    </w:lvl>
  </w:abstractNum>
  <w:abstractNum w:abstractNumId="502737">
    <w:lvl>
      <w:numFmt w:val="bullet"/>
      <w:suff w:val="tab"/>
      <w:lvlText w:val="•"/>
      <w:rPr>
        <w:color w:val="3370ff"/>
      </w:rPr>
    </w:lvl>
  </w:abstractNum>
  <w:abstractNum w:abstractNumId="502738">
    <w:lvl>
      <w:numFmt w:val="bullet"/>
      <w:suff w:val="tab"/>
      <w:lvlText w:val="￮"/>
      <w:rPr>
        <w:color w:val="3370ff"/>
      </w:rPr>
    </w:lvl>
  </w:abstractNum>
  <w:abstractNum w:abstractNumId="502739">
    <w:lvl>
      <w:numFmt w:val="bullet"/>
      <w:suff w:val="tab"/>
      <w:lvlText w:val="￮"/>
      <w:rPr>
        <w:color w:val="3370ff"/>
      </w:rPr>
    </w:lvl>
  </w:abstractNum>
  <w:abstractNum w:abstractNumId="502740">
    <w:lvl>
      <w:numFmt w:val="bullet"/>
      <w:suff w:val="tab"/>
      <w:lvlText w:val="•"/>
      <w:rPr>
        <w:color w:val="3370ff"/>
      </w:rPr>
    </w:lvl>
  </w:abstractNum>
  <w:abstractNum w:abstractNumId="502741">
    <w:lvl>
      <w:numFmt w:val="bullet"/>
      <w:suff w:val="tab"/>
      <w:lvlText w:val="￮"/>
      <w:rPr>
        <w:color w:val="3370ff"/>
      </w:rPr>
    </w:lvl>
  </w:abstractNum>
  <w:abstractNum w:abstractNumId="502742">
    <w:lvl>
      <w:numFmt w:val="bullet"/>
      <w:suff w:val="tab"/>
      <w:lvlText w:val="￮"/>
      <w:rPr>
        <w:color w:val="3370ff"/>
      </w:rPr>
    </w:lvl>
  </w:abstractNum>
  <w:abstractNum w:abstractNumId="502743">
    <w:lvl>
      <w:start w:val="1"/>
      <w:numFmt w:val="decimal"/>
      <w:suff w:val="tab"/>
      <w:lvlText w:val="%1."/>
      <w:rPr>
        <w:color w:val="3370ff"/>
      </w:rPr>
    </w:lvl>
  </w:abstractNum>
  <w:abstractNum w:abstractNumId="502744">
    <w:lvl>
      <w:numFmt w:val="bullet"/>
      <w:suff w:val="tab"/>
      <w:lvlText w:val="￮"/>
      <w:rPr>
        <w:color w:val="3370ff"/>
      </w:rPr>
    </w:lvl>
  </w:abstractNum>
  <w:abstractNum w:abstractNumId="502745">
    <w:lvl>
      <w:numFmt w:val="bullet"/>
      <w:suff w:val="tab"/>
      <w:lvlText w:val="￮"/>
      <w:rPr>
        <w:color w:val="3370ff"/>
      </w:rPr>
    </w:lvl>
  </w:abstractNum>
  <w:abstractNum w:abstractNumId="502746">
    <w:lvl>
      <w:numFmt w:val="bullet"/>
      <w:suff w:val="tab"/>
      <w:lvlText w:val="▪"/>
      <w:rPr>
        <w:color w:val="3370ff"/>
        <w:sz w:val="11"/>
      </w:rPr>
    </w:lvl>
  </w:abstractNum>
  <w:abstractNum w:abstractNumId="502747">
    <w:lvl>
      <w:numFmt w:val="bullet"/>
      <w:suff w:val="tab"/>
      <w:lvlText w:val="▪"/>
      <w:rPr>
        <w:color w:val="3370ff"/>
        <w:sz w:val="11"/>
      </w:rPr>
    </w:lvl>
  </w:abstractNum>
  <w:abstractNum w:abstractNumId="502748">
    <w:lvl>
      <w:start w:val="2"/>
      <w:numFmt w:val="decimal"/>
      <w:suff w:val="tab"/>
      <w:lvlText w:val="%1."/>
      <w:rPr>
        <w:color w:val="3370ff"/>
      </w:rPr>
    </w:lvl>
  </w:abstractNum>
  <w:abstractNum w:abstractNumId="502749">
    <w:lvl>
      <w:numFmt w:val="bullet"/>
      <w:suff w:val="tab"/>
      <w:lvlText w:val="￮"/>
      <w:rPr>
        <w:color w:val="3370ff"/>
      </w:rPr>
    </w:lvl>
  </w:abstractNum>
  <w:abstractNum w:abstractNumId="502750">
    <w:lvl>
      <w:numFmt w:val="bullet"/>
      <w:suff w:val="tab"/>
      <w:lvlText w:val="￮"/>
      <w:rPr>
        <w:color w:val="3370ff"/>
      </w:rPr>
    </w:lvl>
  </w:abstractNum>
  <w:abstractNum w:abstractNumId="502751">
    <w:lvl>
      <w:numFmt w:val="bullet"/>
      <w:suff w:val="tab"/>
      <w:lvlText w:val="▪"/>
      <w:rPr>
        <w:color w:val="3370ff"/>
        <w:sz w:val="11"/>
      </w:rPr>
    </w:lvl>
  </w:abstractNum>
  <w:abstractNum w:abstractNumId="502752">
    <w:lvl>
      <w:numFmt w:val="bullet"/>
      <w:suff w:val="tab"/>
      <w:lvlText w:val="▪"/>
      <w:rPr>
        <w:color w:val="3370ff"/>
        <w:sz w:val="11"/>
      </w:rPr>
    </w:lvl>
  </w:abstractNum>
  <w:abstractNum w:abstractNumId="502753">
    <w:lvl>
      <w:start w:val="3"/>
      <w:numFmt w:val="decimal"/>
      <w:suff w:val="tab"/>
      <w:lvlText w:val="%1."/>
      <w:rPr>
        <w:color w:val="3370ff"/>
      </w:rPr>
    </w:lvl>
  </w:abstractNum>
  <w:abstractNum w:abstractNumId="502754">
    <w:lvl>
      <w:numFmt w:val="bullet"/>
      <w:suff w:val="tab"/>
      <w:lvlText w:val="￮"/>
      <w:rPr>
        <w:color w:val="3370ff"/>
      </w:rPr>
    </w:lvl>
  </w:abstractNum>
  <w:abstractNum w:abstractNumId="502755">
    <w:lvl>
      <w:numFmt w:val="bullet"/>
      <w:suff w:val="tab"/>
      <w:lvlText w:val="▪"/>
      <w:rPr>
        <w:color w:val="3370ff"/>
        <w:sz w:val="11"/>
      </w:rPr>
    </w:lvl>
  </w:abstractNum>
  <w:abstractNum w:abstractNumId="502756">
    <w:lvl>
      <w:numFmt w:val="bullet"/>
      <w:suff w:val="tab"/>
      <w:lvlText w:val="▪"/>
      <w:rPr>
        <w:color w:val="3370ff"/>
        <w:sz w:val="11"/>
      </w:rPr>
    </w:lvl>
  </w:abstractNum>
  <w:abstractNum w:abstractNumId="502757">
    <w:lvl>
      <w:start w:val="4"/>
      <w:numFmt w:val="decimal"/>
      <w:suff w:val="tab"/>
      <w:lvlText w:val="%1."/>
      <w:rPr>
        <w:color w:val="3370ff"/>
      </w:rPr>
    </w:lvl>
  </w:abstractNum>
  <w:abstractNum w:abstractNumId="502758">
    <w:lvl>
      <w:numFmt w:val="bullet"/>
      <w:suff w:val="tab"/>
      <w:lvlText w:val="￮"/>
      <w:rPr>
        <w:color w:val="3370ff"/>
      </w:rPr>
    </w:lvl>
  </w:abstractNum>
  <w:abstractNum w:abstractNumId="502759">
    <w:lvl>
      <w:numFmt w:val="bullet"/>
      <w:suff w:val="tab"/>
      <w:lvlText w:val="▪"/>
      <w:rPr>
        <w:color w:val="3370ff"/>
        <w:sz w:val="11"/>
      </w:rPr>
    </w:lvl>
  </w:abstractNum>
  <w:abstractNum w:abstractNumId="502760">
    <w:lvl>
      <w:numFmt w:val="bullet"/>
      <w:suff w:val="tab"/>
      <w:lvlText w:val="▪"/>
      <w:rPr>
        <w:color w:val="3370ff"/>
        <w:sz w:val="11"/>
      </w:rPr>
    </w:lvl>
  </w:abstractNum>
  <w:abstractNum w:abstractNumId="502761">
    <w:lvl>
      <w:numFmt w:val="bullet"/>
      <w:suff w:val="tab"/>
      <w:lvlText w:val="￮"/>
      <w:rPr>
        <w:color w:val="3370ff"/>
      </w:rPr>
    </w:lvl>
  </w:abstractNum>
  <w:abstractNum w:abstractNumId="502762">
    <w:lvl>
      <w:numFmt w:val="bullet"/>
      <w:suff w:val="tab"/>
      <w:lvlText w:val="▪"/>
      <w:rPr>
        <w:color w:val="3370ff"/>
        <w:sz w:val="11"/>
      </w:rPr>
    </w:lvl>
  </w:abstractNum>
  <w:abstractNum w:abstractNumId="502763">
    <w:lvl>
      <w:numFmt w:val="bullet"/>
      <w:suff w:val="tab"/>
      <w:lvlText w:val="▪"/>
      <w:rPr>
        <w:color w:val="3370ff"/>
        <w:sz w:val="11"/>
      </w:rPr>
    </w:lvl>
  </w:abstractNum>
  <w:abstractNum w:abstractNumId="502764">
    <w:lvl>
      <w:start w:val="1"/>
      <w:numFmt w:val="decimal"/>
      <w:suff w:val="tab"/>
      <w:lvlText w:val="%1."/>
      <w:rPr>
        <w:color w:val="3370ff"/>
      </w:rPr>
    </w:lvl>
  </w:abstractNum>
  <w:abstractNum w:abstractNumId="502765">
    <w:lvl>
      <w:numFmt w:val="bullet"/>
      <w:suff w:val="tab"/>
      <w:lvlText w:val="￮"/>
      <w:rPr>
        <w:color w:val="3370ff"/>
      </w:rPr>
    </w:lvl>
  </w:abstractNum>
  <w:abstractNum w:abstractNumId="502766">
    <w:lvl>
      <w:numFmt w:val="bullet"/>
      <w:suff w:val="tab"/>
      <w:lvlText w:val="￮"/>
      <w:rPr>
        <w:color w:val="3370ff"/>
      </w:rPr>
    </w:lvl>
  </w:abstractNum>
  <w:abstractNum w:abstractNumId="502767">
    <w:lvl>
      <w:numFmt w:val="bullet"/>
      <w:suff w:val="tab"/>
      <w:lvlText w:val="￮"/>
      <w:rPr>
        <w:color w:val="3370ff"/>
      </w:rPr>
    </w:lvl>
  </w:abstractNum>
  <w:abstractNum w:abstractNumId="502768">
    <w:lvl>
      <w:numFmt w:val="bullet"/>
      <w:suff w:val="tab"/>
      <w:lvlText w:val="￮"/>
      <w:rPr>
        <w:color w:val="3370ff"/>
      </w:rPr>
    </w:lvl>
  </w:abstractNum>
  <w:abstractNum w:abstractNumId="502769">
    <w:lvl>
      <w:start w:val="2"/>
      <w:numFmt w:val="decimal"/>
      <w:suff w:val="tab"/>
      <w:lvlText w:val="%1."/>
      <w:rPr>
        <w:color w:val="3370ff"/>
      </w:rPr>
    </w:lvl>
  </w:abstractNum>
  <w:abstractNum w:abstractNumId="502770">
    <w:lvl>
      <w:numFmt w:val="bullet"/>
      <w:suff w:val="tab"/>
      <w:lvlText w:val="￮"/>
      <w:rPr>
        <w:color w:val="3370ff"/>
      </w:rPr>
    </w:lvl>
  </w:abstractNum>
  <w:abstractNum w:abstractNumId="502771">
    <w:lvl>
      <w:numFmt w:val="bullet"/>
      <w:suff w:val="tab"/>
      <w:lvlText w:val="▪"/>
      <w:rPr>
        <w:color w:val="3370ff"/>
        <w:sz w:val="11"/>
      </w:rPr>
    </w:lvl>
  </w:abstractNum>
  <w:abstractNum w:abstractNumId="502772">
    <w:lvl>
      <w:numFmt w:val="bullet"/>
      <w:suff w:val="tab"/>
      <w:lvlText w:val="▪"/>
      <w:rPr>
        <w:color w:val="3370ff"/>
        <w:sz w:val="11"/>
      </w:rPr>
    </w:lvl>
  </w:abstractNum>
  <w:abstractNum w:abstractNumId="502773">
    <w:lvl>
      <w:start w:val="3"/>
      <w:numFmt w:val="decimal"/>
      <w:suff w:val="tab"/>
      <w:lvlText w:val="%1."/>
      <w:rPr>
        <w:color w:val="3370ff"/>
      </w:rPr>
    </w:lvl>
  </w:abstractNum>
  <w:abstractNum w:abstractNumId="502774">
    <w:lvl>
      <w:numFmt w:val="bullet"/>
      <w:suff w:val="tab"/>
      <w:lvlText w:val="￮"/>
      <w:rPr>
        <w:color w:val="3370ff"/>
      </w:rPr>
    </w:lvl>
  </w:abstractNum>
  <w:abstractNum w:abstractNumId="502775">
    <w:lvl>
      <w:numFmt w:val="bullet"/>
      <w:suff w:val="tab"/>
      <w:lvlText w:val="￮"/>
      <w:rPr>
        <w:color w:val="3370ff"/>
      </w:rPr>
    </w:lvl>
  </w:abstractNum>
  <w:abstractNum w:abstractNumId="502776">
    <w:lvl>
      <w:numFmt w:val="bullet"/>
      <w:suff w:val="tab"/>
      <w:lvlText w:val="￮"/>
      <w:rPr>
        <w:color w:val="3370ff"/>
      </w:rPr>
    </w:lvl>
  </w:abstractNum>
  <w:abstractNum w:abstractNumId="502777">
    <w:lvl>
      <w:numFmt w:val="bullet"/>
      <w:suff w:val="tab"/>
      <w:lvlText w:val="￮"/>
      <w:rPr>
        <w:color w:val="3370ff"/>
      </w:rPr>
    </w:lvl>
  </w:abstractNum>
  <w:abstractNum w:abstractNumId="502778">
    <w:lvl>
      <w:start w:val="4"/>
      <w:numFmt w:val="decimal"/>
      <w:suff w:val="tab"/>
      <w:lvlText w:val="%1."/>
      <w:rPr>
        <w:color w:val="3370ff"/>
      </w:rPr>
    </w:lvl>
  </w:abstractNum>
  <w:abstractNum w:abstractNumId="502779">
    <w:lvl>
      <w:numFmt w:val="bullet"/>
      <w:suff w:val="tab"/>
      <w:lvlText w:val="￮"/>
      <w:rPr>
        <w:color w:val="3370ff"/>
      </w:rPr>
    </w:lvl>
  </w:abstractNum>
  <w:abstractNum w:abstractNumId="502780">
    <w:lvl>
      <w:numFmt w:val="bullet"/>
      <w:suff w:val="tab"/>
      <w:lvlText w:val="▪"/>
      <w:rPr>
        <w:color w:val="3370ff"/>
        <w:sz w:val="11"/>
      </w:rPr>
    </w:lvl>
  </w:abstractNum>
  <w:abstractNum w:abstractNumId="502781">
    <w:lvl>
      <w:numFmt w:val="bullet"/>
      <w:suff w:val="tab"/>
      <w:lvlText w:val="▪"/>
      <w:rPr>
        <w:color w:val="3370ff"/>
        <w:sz w:val="11"/>
      </w:rPr>
    </w:lvl>
  </w:abstractNum>
  <w:abstractNum w:abstractNumId="502782">
    <w:lvl>
      <w:numFmt w:val="bullet"/>
      <w:suff w:val="tab"/>
      <w:lvlText w:val="•"/>
      <w:rPr>
        <w:color w:val="3370ff"/>
      </w:rPr>
    </w:lvl>
  </w:abstractNum>
  <w:abstractNum w:abstractNumId="502783">
    <w:lvl>
      <w:numFmt w:val="bullet"/>
      <w:suff w:val="tab"/>
      <w:lvlText w:val="•"/>
      <w:rPr>
        <w:color w:val="3370ff"/>
      </w:rPr>
    </w:lvl>
  </w:abstractNum>
  <w:num w:numId="1">
    <w:abstractNumId w:val="502510"/>
  </w:num>
  <w:num w:numId="2">
    <w:abstractNumId w:val="502511"/>
  </w:num>
  <w:num w:numId="3">
    <w:abstractNumId w:val="502512"/>
  </w:num>
  <w:num w:numId="4">
    <w:abstractNumId w:val="502513"/>
  </w:num>
  <w:num w:numId="5">
    <w:abstractNumId w:val="502514"/>
  </w:num>
  <w:num w:numId="6">
    <w:abstractNumId w:val="502515"/>
  </w:num>
  <w:num w:numId="7">
    <w:abstractNumId w:val="502516"/>
  </w:num>
  <w:num w:numId="8">
    <w:abstractNumId w:val="502517"/>
  </w:num>
  <w:num w:numId="9">
    <w:abstractNumId w:val="502518"/>
  </w:num>
  <w:num w:numId="10">
    <w:abstractNumId w:val="502519"/>
  </w:num>
  <w:num w:numId="11">
    <w:abstractNumId w:val="502520"/>
  </w:num>
  <w:num w:numId="12">
    <w:abstractNumId w:val="502521"/>
  </w:num>
  <w:num w:numId="13">
    <w:abstractNumId w:val="502522"/>
  </w:num>
  <w:num w:numId="14">
    <w:abstractNumId w:val="502523"/>
  </w:num>
  <w:num w:numId="15">
    <w:abstractNumId w:val="502524"/>
  </w:num>
  <w:num w:numId="16">
    <w:abstractNumId w:val="502525"/>
  </w:num>
  <w:num w:numId="17">
    <w:abstractNumId w:val="502526"/>
  </w:num>
  <w:num w:numId="18">
    <w:abstractNumId w:val="502527"/>
  </w:num>
  <w:num w:numId="19">
    <w:abstractNumId w:val="502528"/>
  </w:num>
  <w:num w:numId="20">
    <w:abstractNumId w:val="502529"/>
  </w:num>
  <w:num w:numId="21">
    <w:abstractNumId w:val="502530"/>
  </w:num>
  <w:num w:numId="22">
    <w:abstractNumId w:val="502531"/>
  </w:num>
  <w:num w:numId="23">
    <w:abstractNumId w:val="502532"/>
  </w:num>
  <w:num w:numId="24">
    <w:abstractNumId w:val="502533"/>
  </w:num>
  <w:num w:numId="25">
    <w:abstractNumId w:val="502534"/>
  </w:num>
  <w:num w:numId="26">
    <w:abstractNumId w:val="502535"/>
  </w:num>
  <w:num w:numId="27">
    <w:abstractNumId w:val="502536"/>
  </w:num>
  <w:num w:numId="28">
    <w:abstractNumId w:val="502537"/>
  </w:num>
  <w:num w:numId="29">
    <w:abstractNumId w:val="502538"/>
  </w:num>
  <w:num w:numId="30">
    <w:abstractNumId w:val="502539"/>
  </w:num>
  <w:num w:numId="31">
    <w:abstractNumId w:val="502540"/>
  </w:num>
  <w:num w:numId="32">
    <w:abstractNumId w:val="502541"/>
  </w:num>
  <w:num w:numId="33">
    <w:abstractNumId w:val="502542"/>
  </w:num>
  <w:num w:numId="34">
    <w:abstractNumId w:val="502543"/>
  </w:num>
  <w:num w:numId="35">
    <w:abstractNumId w:val="502544"/>
  </w:num>
  <w:num w:numId="36">
    <w:abstractNumId w:val="502545"/>
  </w:num>
  <w:num w:numId="37">
    <w:abstractNumId w:val="502546"/>
  </w:num>
  <w:num w:numId="38">
    <w:abstractNumId w:val="502547"/>
  </w:num>
  <w:num w:numId="39">
    <w:abstractNumId w:val="502548"/>
  </w:num>
  <w:num w:numId="40">
    <w:abstractNumId w:val="502549"/>
  </w:num>
  <w:num w:numId="41">
    <w:abstractNumId w:val="502550"/>
  </w:num>
  <w:num w:numId="42">
    <w:abstractNumId w:val="502551"/>
  </w:num>
  <w:num w:numId="43">
    <w:abstractNumId w:val="502552"/>
  </w:num>
  <w:num w:numId="44">
    <w:abstractNumId w:val="502553"/>
  </w:num>
  <w:num w:numId="45">
    <w:abstractNumId w:val="502554"/>
  </w:num>
  <w:num w:numId="46">
    <w:abstractNumId w:val="502555"/>
  </w:num>
  <w:num w:numId="47">
    <w:abstractNumId w:val="502556"/>
  </w:num>
  <w:num w:numId="48">
    <w:abstractNumId w:val="502557"/>
  </w:num>
  <w:num w:numId="49">
    <w:abstractNumId w:val="502558"/>
  </w:num>
  <w:num w:numId="50">
    <w:abstractNumId w:val="502559"/>
  </w:num>
  <w:num w:numId="51">
    <w:abstractNumId w:val="502560"/>
  </w:num>
  <w:num w:numId="52">
    <w:abstractNumId w:val="502561"/>
  </w:num>
  <w:num w:numId="53">
    <w:abstractNumId w:val="502562"/>
  </w:num>
  <w:num w:numId="54">
    <w:abstractNumId w:val="502563"/>
  </w:num>
  <w:num w:numId="55">
    <w:abstractNumId w:val="502564"/>
  </w:num>
  <w:num w:numId="56">
    <w:abstractNumId w:val="502565"/>
  </w:num>
  <w:num w:numId="57">
    <w:abstractNumId w:val="502566"/>
  </w:num>
  <w:num w:numId="58">
    <w:abstractNumId w:val="502567"/>
  </w:num>
  <w:num w:numId="59">
    <w:abstractNumId w:val="502568"/>
  </w:num>
  <w:num w:numId="60">
    <w:abstractNumId w:val="502569"/>
  </w:num>
  <w:num w:numId="61">
    <w:abstractNumId w:val="502570"/>
  </w:num>
  <w:num w:numId="62">
    <w:abstractNumId w:val="502571"/>
  </w:num>
  <w:num w:numId="63">
    <w:abstractNumId w:val="502572"/>
  </w:num>
  <w:num w:numId="64">
    <w:abstractNumId w:val="502573"/>
  </w:num>
  <w:num w:numId="65">
    <w:abstractNumId w:val="502574"/>
  </w:num>
  <w:num w:numId="66">
    <w:abstractNumId w:val="502575"/>
  </w:num>
  <w:num w:numId="67">
    <w:abstractNumId w:val="502576"/>
  </w:num>
  <w:num w:numId="68">
    <w:abstractNumId w:val="502577"/>
  </w:num>
  <w:num w:numId="69">
    <w:abstractNumId w:val="502578"/>
  </w:num>
  <w:num w:numId="70">
    <w:abstractNumId w:val="502579"/>
  </w:num>
  <w:num w:numId="71">
    <w:abstractNumId w:val="502580"/>
  </w:num>
  <w:num w:numId="72">
    <w:abstractNumId w:val="502581"/>
  </w:num>
  <w:num w:numId="73">
    <w:abstractNumId w:val="502582"/>
  </w:num>
  <w:num w:numId="74">
    <w:abstractNumId w:val="502583"/>
  </w:num>
  <w:num w:numId="75">
    <w:abstractNumId w:val="502584"/>
  </w:num>
  <w:num w:numId="76">
    <w:abstractNumId w:val="502585"/>
  </w:num>
  <w:num w:numId="77">
    <w:abstractNumId w:val="502586"/>
  </w:num>
  <w:num w:numId="78">
    <w:abstractNumId w:val="502587"/>
  </w:num>
  <w:num w:numId="79">
    <w:abstractNumId w:val="502588"/>
  </w:num>
  <w:num w:numId="80">
    <w:abstractNumId w:val="502589"/>
  </w:num>
  <w:num w:numId="81">
    <w:abstractNumId w:val="502590"/>
  </w:num>
  <w:num w:numId="82">
    <w:abstractNumId w:val="502591"/>
  </w:num>
  <w:num w:numId="83">
    <w:abstractNumId w:val="502592"/>
  </w:num>
  <w:num w:numId="84">
    <w:abstractNumId w:val="502593"/>
  </w:num>
  <w:num w:numId="85">
    <w:abstractNumId w:val="502594"/>
  </w:num>
  <w:num w:numId="86">
    <w:abstractNumId w:val="502595"/>
  </w:num>
  <w:num w:numId="87">
    <w:abstractNumId w:val="502596"/>
  </w:num>
  <w:num w:numId="88">
    <w:abstractNumId w:val="502597"/>
  </w:num>
  <w:num w:numId="89">
    <w:abstractNumId w:val="502598"/>
  </w:num>
  <w:num w:numId="90">
    <w:abstractNumId w:val="502599"/>
  </w:num>
  <w:num w:numId="91">
    <w:abstractNumId w:val="502600"/>
  </w:num>
  <w:num w:numId="92">
    <w:abstractNumId w:val="502601"/>
  </w:num>
  <w:num w:numId="93">
    <w:abstractNumId w:val="502602"/>
  </w:num>
  <w:num w:numId="94">
    <w:abstractNumId w:val="502603"/>
  </w:num>
  <w:num w:numId="95">
    <w:abstractNumId w:val="502604"/>
  </w:num>
  <w:num w:numId="96">
    <w:abstractNumId w:val="502605"/>
  </w:num>
  <w:num w:numId="97">
    <w:abstractNumId w:val="502606"/>
  </w:num>
  <w:num w:numId="98">
    <w:abstractNumId w:val="502607"/>
  </w:num>
  <w:num w:numId="99">
    <w:abstractNumId w:val="502608"/>
  </w:num>
  <w:num w:numId="100">
    <w:abstractNumId w:val="502609"/>
  </w:num>
  <w:num w:numId="101">
    <w:abstractNumId w:val="502610"/>
  </w:num>
  <w:num w:numId="102">
    <w:abstractNumId w:val="502611"/>
  </w:num>
  <w:num w:numId="103">
    <w:abstractNumId w:val="502612"/>
  </w:num>
  <w:num w:numId="104">
    <w:abstractNumId w:val="502613"/>
  </w:num>
  <w:num w:numId="105">
    <w:abstractNumId w:val="502614"/>
  </w:num>
  <w:num w:numId="106">
    <w:abstractNumId w:val="502615"/>
  </w:num>
  <w:num w:numId="107">
    <w:abstractNumId w:val="502616"/>
  </w:num>
  <w:num w:numId="108">
    <w:abstractNumId w:val="502617"/>
  </w:num>
  <w:num w:numId="109">
    <w:abstractNumId w:val="502618"/>
  </w:num>
  <w:num w:numId="110">
    <w:abstractNumId w:val="502619"/>
  </w:num>
  <w:num w:numId="111">
    <w:abstractNumId w:val="502620"/>
  </w:num>
  <w:num w:numId="112">
    <w:abstractNumId w:val="502621"/>
  </w:num>
  <w:num w:numId="113">
    <w:abstractNumId w:val="502622"/>
  </w:num>
  <w:num w:numId="114">
    <w:abstractNumId w:val="502623"/>
  </w:num>
  <w:num w:numId="115">
    <w:abstractNumId w:val="502624"/>
  </w:num>
  <w:num w:numId="116">
    <w:abstractNumId w:val="502625"/>
  </w:num>
  <w:num w:numId="117">
    <w:abstractNumId w:val="502626"/>
  </w:num>
  <w:num w:numId="118">
    <w:abstractNumId w:val="502627"/>
  </w:num>
  <w:num w:numId="119">
    <w:abstractNumId w:val="502628"/>
  </w:num>
  <w:num w:numId="120">
    <w:abstractNumId w:val="502629"/>
  </w:num>
  <w:num w:numId="121">
    <w:abstractNumId w:val="502630"/>
  </w:num>
  <w:num w:numId="122">
    <w:abstractNumId w:val="502631"/>
  </w:num>
  <w:num w:numId="123">
    <w:abstractNumId w:val="502632"/>
  </w:num>
  <w:num w:numId="124">
    <w:abstractNumId w:val="502633"/>
  </w:num>
  <w:num w:numId="125">
    <w:abstractNumId w:val="502634"/>
  </w:num>
  <w:num w:numId="126">
    <w:abstractNumId w:val="502635"/>
  </w:num>
  <w:num w:numId="127">
    <w:abstractNumId w:val="502636"/>
  </w:num>
  <w:num w:numId="128">
    <w:abstractNumId w:val="502637"/>
  </w:num>
  <w:num w:numId="129">
    <w:abstractNumId w:val="502638"/>
  </w:num>
  <w:num w:numId="130">
    <w:abstractNumId w:val="502639"/>
  </w:num>
  <w:num w:numId="131">
    <w:abstractNumId w:val="502640"/>
  </w:num>
  <w:num w:numId="132">
    <w:abstractNumId w:val="502641"/>
  </w:num>
  <w:num w:numId="133">
    <w:abstractNumId w:val="502642"/>
  </w:num>
  <w:num w:numId="134">
    <w:abstractNumId w:val="502643"/>
  </w:num>
  <w:num w:numId="135">
    <w:abstractNumId w:val="502644"/>
  </w:num>
  <w:num w:numId="136">
    <w:abstractNumId w:val="502645"/>
  </w:num>
  <w:num w:numId="137">
    <w:abstractNumId w:val="502646"/>
  </w:num>
  <w:num w:numId="138">
    <w:abstractNumId w:val="502647"/>
  </w:num>
  <w:num w:numId="139">
    <w:abstractNumId w:val="502648"/>
  </w:num>
  <w:num w:numId="140">
    <w:abstractNumId w:val="502649"/>
  </w:num>
  <w:num w:numId="141">
    <w:abstractNumId w:val="502650"/>
  </w:num>
  <w:num w:numId="142">
    <w:abstractNumId w:val="502651"/>
  </w:num>
  <w:num w:numId="143">
    <w:abstractNumId w:val="502652"/>
  </w:num>
  <w:num w:numId="144">
    <w:abstractNumId w:val="502653"/>
  </w:num>
  <w:num w:numId="145">
    <w:abstractNumId w:val="502654"/>
  </w:num>
  <w:num w:numId="146">
    <w:abstractNumId w:val="502655"/>
  </w:num>
  <w:num w:numId="147">
    <w:abstractNumId w:val="502656"/>
  </w:num>
  <w:num w:numId="148">
    <w:abstractNumId w:val="502657"/>
  </w:num>
  <w:num w:numId="149">
    <w:abstractNumId w:val="502658"/>
  </w:num>
  <w:num w:numId="150">
    <w:abstractNumId w:val="502659"/>
  </w:num>
  <w:num w:numId="151">
    <w:abstractNumId w:val="502660"/>
  </w:num>
  <w:num w:numId="152">
    <w:abstractNumId w:val="502661"/>
  </w:num>
  <w:num w:numId="153">
    <w:abstractNumId w:val="502662"/>
  </w:num>
  <w:num w:numId="154">
    <w:abstractNumId w:val="502663"/>
  </w:num>
  <w:num w:numId="155">
    <w:abstractNumId w:val="502664"/>
  </w:num>
  <w:num w:numId="156">
    <w:abstractNumId w:val="502665"/>
  </w:num>
  <w:num w:numId="157">
    <w:abstractNumId w:val="502666"/>
  </w:num>
  <w:num w:numId="158">
    <w:abstractNumId w:val="502667"/>
  </w:num>
  <w:num w:numId="159">
    <w:abstractNumId w:val="502668"/>
  </w:num>
  <w:num w:numId="160">
    <w:abstractNumId w:val="502669"/>
  </w:num>
  <w:num w:numId="161">
    <w:abstractNumId w:val="502670"/>
  </w:num>
  <w:num w:numId="162">
    <w:abstractNumId w:val="502671"/>
  </w:num>
  <w:num w:numId="163">
    <w:abstractNumId w:val="502672"/>
  </w:num>
  <w:num w:numId="164">
    <w:abstractNumId w:val="502673"/>
  </w:num>
  <w:num w:numId="165">
    <w:abstractNumId w:val="502674"/>
  </w:num>
  <w:num w:numId="166">
    <w:abstractNumId w:val="502675"/>
  </w:num>
  <w:num w:numId="167">
    <w:abstractNumId w:val="502676"/>
  </w:num>
  <w:num w:numId="168">
    <w:abstractNumId w:val="502677"/>
  </w:num>
  <w:num w:numId="169">
    <w:abstractNumId w:val="502678"/>
  </w:num>
  <w:num w:numId="170">
    <w:abstractNumId w:val="502679"/>
  </w:num>
  <w:num w:numId="171">
    <w:abstractNumId w:val="502680"/>
  </w:num>
  <w:num w:numId="172">
    <w:abstractNumId w:val="502681"/>
  </w:num>
  <w:num w:numId="173">
    <w:abstractNumId w:val="502682"/>
  </w:num>
  <w:num w:numId="174">
    <w:abstractNumId w:val="502683"/>
  </w:num>
  <w:num w:numId="175">
    <w:abstractNumId w:val="502684"/>
  </w:num>
  <w:num w:numId="176">
    <w:abstractNumId w:val="502685"/>
  </w:num>
  <w:num w:numId="177">
    <w:abstractNumId w:val="502686"/>
  </w:num>
  <w:num w:numId="178">
    <w:abstractNumId w:val="502687"/>
  </w:num>
  <w:num w:numId="179">
    <w:abstractNumId w:val="502688"/>
  </w:num>
  <w:num w:numId="180">
    <w:abstractNumId w:val="502689"/>
  </w:num>
  <w:num w:numId="181">
    <w:abstractNumId w:val="502690"/>
  </w:num>
  <w:num w:numId="182">
    <w:abstractNumId w:val="502691"/>
  </w:num>
  <w:num w:numId="183">
    <w:abstractNumId w:val="502692"/>
  </w:num>
  <w:num w:numId="184">
    <w:abstractNumId w:val="502693"/>
  </w:num>
  <w:num w:numId="185">
    <w:abstractNumId w:val="502694"/>
  </w:num>
  <w:num w:numId="186">
    <w:abstractNumId w:val="502695"/>
  </w:num>
  <w:num w:numId="187">
    <w:abstractNumId w:val="502696"/>
  </w:num>
  <w:num w:numId="188">
    <w:abstractNumId w:val="502697"/>
  </w:num>
  <w:num w:numId="189">
    <w:abstractNumId w:val="502698"/>
  </w:num>
  <w:num w:numId="190">
    <w:abstractNumId w:val="502699"/>
  </w:num>
  <w:num w:numId="191">
    <w:abstractNumId w:val="502700"/>
  </w:num>
  <w:num w:numId="192">
    <w:abstractNumId w:val="502701"/>
  </w:num>
  <w:num w:numId="193">
    <w:abstractNumId w:val="502702"/>
  </w:num>
  <w:num w:numId="194">
    <w:abstractNumId w:val="502703"/>
  </w:num>
  <w:num w:numId="195">
    <w:abstractNumId w:val="502704"/>
  </w:num>
  <w:num w:numId="196">
    <w:abstractNumId w:val="502705"/>
  </w:num>
  <w:num w:numId="197">
    <w:abstractNumId w:val="502706"/>
  </w:num>
  <w:num w:numId="198">
    <w:abstractNumId w:val="502707"/>
  </w:num>
  <w:num w:numId="199">
    <w:abstractNumId w:val="502708"/>
  </w:num>
  <w:num w:numId="200">
    <w:abstractNumId w:val="502709"/>
  </w:num>
  <w:num w:numId="201">
    <w:abstractNumId w:val="502710"/>
  </w:num>
  <w:num w:numId="202">
    <w:abstractNumId w:val="502711"/>
  </w:num>
  <w:num w:numId="203">
    <w:abstractNumId w:val="502712"/>
  </w:num>
  <w:num w:numId="204">
    <w:abstractNumId w:val="502713"/>
  </w:num>
  <w:num w:numId="205">
    <w:abstractNumId w:val="502714"/>
  </w:num>
  <w:num w:numId="206">
    <w:abstractNumId w:val="502715"/>
  </w:num>
  <w:num w:numId="207">
    <w:abstractNumId w:val="502716"/>
  </w:num>
  <w:num w:numId="208">
    <w:abstractNumId w:val="502717"/>
  </w:num>
  <w:num w:numId="209">
    <w:abstractNumId w:val="502718"/>
  </w:num>
  <w:num w:numId="210">
    <w:abstractNumId w:val="502719"/>
  </w:num>
  <w:num w:numId="211">
    <w:abstractNumId w:val="502720"/>
  </w:num>
  <w:num w:numId="212">
    <w:abstractNumId w:val="502721"/>
  </w:num>
  <w:num w:numId="213">
    <w:abstractNumId w:val="502722"/>
  </w:num>
  <w:num w:numId="214">
    <w:abstractNumId w:val="502723"/>
  </w:num>
  <w:num w:numId="215">
    <w:abstractNumId w:val="502724"/>
  </w:num>
  <w:num w:numId="216">
    <w:abstractNumId w:val="502725"/>
  </w:num>
  <w:num w:numId="217">
    <w:abstractNumId w:val="502726"/>
  </w:num>
  <w:num w:numId="218">
    <w:abstractNumId w:val="502727"/>
  </w:num>
  <w:num w:numId="219">
    <w:abstractNumId w:val="502728"/>
  </w:num>
  <w:num w:numId="220">
    <w:abstractNumId w:val="502729"/>
  </w:num>
  <w:num w:numId="221">
    <w:abstractNumId w:val="502730"/>
  </w:num>
  <w:num w:numId="222">
    <w:abstractNumId w:val="502731"/>
  </w:num>
  <w:num w:numId="223">
    <w:abstractNumId w:val="502732"/>
  </w:num>
  <w:num w:numId="224">
    <w:abstractNumId w:val="502733"/>
  </w:num>
  <w:num w:numId="225">
    <w:abstractNumId w:val="502734"/>
  </w:num>
  <w:num w:numId="226">
    <w:abstractNumId w:val="502735"/>
  </w:num>
  <w:num w:numId="227">
    <w:abstractNumId w:val="502736"/>
  </w:num>
  <w:num w:numId="228">
    <w:abstractNumId w:val="502737"/>
  </w:num>
  <w:num w:numId="229">
    <w:abstractNumId w:val="502738"/>
  </w:num>
  <w:num w:numId="230">
    <w:abstractNumId w:val="502739"/>
  </w:num>
  <w:num w:numId="231">
    <w:abstractNumId w:val="502740"/>
  </w:num>
  <w:num w:numId="232">
    <w:abstractNumId w:val="502741"/>
  </w:num>
  <w:num w:numId="233">
    <w:abstractNumId w:val="502742"/>
  </w:num>
  <w:num w:numId="234">
    <w:abstractNumId w:val="502743"/>
  </w:num>
  <w:num w:numId="235">
    <w:abstractNumId w:val="502744"/>
  </w:num>
  <w:num w:numId="236">
    <w:abstractNumId w:val="502745"/>
  </w:num>
  <w:num w:numId="237">
    <w:abstractNumId w:val="502746"/>
  </w:num>
  <w:num w:numId="238">
    <w:abstractNumId w:val="502747"/>
  </w:num>
  <w:num w:numId="239">
    <w:abstractNumId w:val="502748"/>
  </w:num>
  <w:num w:numId="240">
    <w:abstractNumId w:val="502749"/>
  </w:num>
  <w:num w:numId="241">
    <w:abstractNumId w:val="502750"/>
  </w:num>
  <w:num w:numId="242">
    <w:abstractNumId w:val="502751"/>
  </w:num>
  <w:num w:numId="243">
    <w:abstractNumId w:val="502752"/>
  </w:num>
  <w:num w:numId="244">
    <w:abstractNumId w:val="502753"/>
  </w:num>
  <w:num w:numId="245">
    <w:abstractNumId w:val="502754"/>
  </w:num>
  <w:num w:numId="246">
    <w:abstractNumId w:val="502755"/>
  </w:num>
  <w:num w:numId="247">
    <w:abstractNumId w:val="502756"/>
  </w:num>
  <w:num w:numId="248">
    <w:abstractNumId w:val="502757"/>
  </w:num>
  <w:num w:numId="249">
    <w:abstractNumId w:val="502758"/>
  </w:num>
  <w:num w:numId="250">
    <w:abstractNumId w:val="502759"/>
  </w:num>
  <w:num w:numId="251">
    <w:abstractNumId w:val="502760"/>
  </w:num>
  <w:num w:numId="252">
    <w:abstractNumId w:val="502761"/>
  </w:num>
  <w:num w:numId="253">
    <w:abstractNumId w:val="502762"/>
  </w:num>
  <w:num w:numId="254">
    <w:abstractNumId w:val="502763"/>
  </w:num>
  <w:num w:numId="255">
    <w:abstractNumId w:val="502764"/>
  </w:num>
  <w:num w:numId="256">
    <w:abstractNumId w:val="502765"/>
  </w:num>
  <w:num w:numId="257">
    <w:abstractNumId w:val="502766"/>
  </w:num>
  <w:num w:numId="258">
    <w:abstractNumId w:val="502767"/>
  </w:num>
  <w:num w:numId="259">
    <w:abstractNumId w:val="502768"/>
  </w:num>
  <w:num w:numId="260">
    <w:abstractNumId w:val="502769"/>
  </w:num>
  <w:num w:numId="261">
    <w:abstractNumId w:val="502770"/>
  </w:num>
  <w:num w:numId="262">
    <w:abstractNumId w:val="502771"/>
  </w:num>
  <w:num w:numId="263">
    <w:abstractNumId w:val="502772"/>
  </w:num>
  <w:num w:numId="264">
    <w:abstractNumId w:val="502773"/>
  </w:num>
  <w:num w:numId="265">
    <w:abstractNumId w:val="502774"/>
  </w:num>
  <w:num w:numId="266">
    <w:abstractNumId w:val="502775"/>
  </w:num>
  <w:num w:numId="267">
    <w:abstractNumId w:val="502776"/>
  </w:num>
  <w:num w:numId="268">
    <w:abstractNumId w:val="502777"/>
  </w:num>
  <w:num w:numId="269">
    <w:abstractNumId w:val="502778"/>
  </w:num>
  <w:num w:numId="270">
    <w:abstractNumId w:val="502779"/>
  </w:num>
  <w:num w:numId="271">
    <w:abstractNumId w:val="502780"/>
  </w:num>
  <w:num w:numId="272">
    <w:abstractNumId w:val="502781"/>
  </w:num>
  <w:num w:numId="273">
    <w:abstractNumId w:val="502782"/>
  </w:num>
  <w:num w:numId="274">
    <w:abstractNumId w:val="5027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media/image24.png" Type="http://schemas.openxmlformats.org/officeDocument/2006/relationships/image"/><Relationship Id="rId28" Target="media/image25.png" Type="http://schemas.openxmlformats.org/officeDocument/2006/relationships/image"/><Relationship Id="rId29" Target="numbering.xml" Type="http://schemas.openxmlformats.org/officeDocument/2006/relationships/numbering"/><Relationship Id="rId3" Target="footer1.xml" Type="http://schemas.openxmlformats.org/officeDocument/2006/relationships/footer"/><Relationship Id="rId30" Target="embeddings/Microsoft_Excel_Worksheet1.xlsx" Type="http://schemas.openxmlformats.org/officeDocument/2006/relationships/package"/><Relationship Id="rId31" Target="media/image26.png" Type="http://schemas.openxmlformats.org/officeDocument/2006/relationships/image"/><Relationship Id="rId32"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2026-07-28T01:49:28Z</dcterms:created>
  <dc:creator>Apache POI</dc:creator>
</cp:coreProperties>
</file>