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DF7B5">
      <w:pPr>
        <w:spacing w:before="1640"/>
        <w:jc w:val="center"/>
      </w:pPr>
      <w:bookmarkStart w:id="0" w:name="_GoBack"/>
      <w:bookmarkEnd w:id="0"/>
      <w:r>
        <w:rPr>
          <w:rFonts w:ascii="Noto Sans CJK SC" w:hAnsi="Noto Sans CJK SC" w:eastAsia="Noto Sans CJK SC"/>
          <w:b/>
          <w:i w:val="0"/>
          <w:color w:val="17365D"/>
          <w:sz w:val="56"/>
        </w:rPr>
        <w:t>亚马逊 VC 订单异常</w:t>
      </w:r>
      <w:r>
        <w:rPr>
          <w:rFonts w:ascii="Noto Sans CJK SC" w:hAnsi="Noto Sans CJK SC" w:eastAsia="Noto Sans CJK SC"/>
          <w:b/>
          <w:i w:val="0"/>
          <w:color w:val="17365D"/>
          <w:sz w:val="56"/>
        </w:rPr>
        <w:br w:type="textWrapping"/>
      </w:r>
      <w:r>
        <w:rPr>
          <w:rFonts w:ascii="Noto Sans CJK SC" w:hAnsi="Noto Sans CJK SC" w:eastAsia="Noto Sans CJK SC"/>
          <w:b/>
          <w:i w:val="0"/>
          <w:color w:val="17365D"/>
          <w:sz w:val="56"/>
        </w:rPr>
        <w:t>分析与解决方案</w:t>
      </w:r>
    </w:p>
    <w:p w14:paraId="03F73B25">
      <w:pPr>
        <w:spacing w:after="360"/>
        <w:jc w:val="center"/>
      </w:pPr>
      <w:r>
        <w:rPr>
          <w:rFonts w:ascii="Noto Sans CJK SC" w:hAnsi="Noto Sans CJK SC" w:eastAsia="Noto Sans CJK SC"/>
          <w:b w:val="0"/>
          <w:i w:val="0"/>
          <w:color w:val="2F75B5"/>
          <w:sz w:val="28"/>
        </w:rPr>
        <w:t>PO订单｜手动订单｜DF订单</w:t>
      </w:r>
    </w:p>
    <w:p w14:paraId="361FCE21">
      <w:pPr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21"/>
        </w:rPr>
        <w:t>从“未出单”到“恢复供给”的原因分析、排查步骤与执行标准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5A8B1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0" w:type="dxa"/>
            <w:tcBorders>
              <w:top w:val="single" w:color="B4C7E7" w:sz="8" w:space="0"/>
              <w:left w:val="single" w:color="B4C7E7" w:sz="8" w:space="0"/>
              <w:bottom w:val="single" w:color="B4C7E7" w:sz="8" w:space="0"/>
              <w:right w:val="single" w:color="B4C7E7" w:sz="8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D350"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适用对象｜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VC运营、SC运营、供应链、定价、合规、财务和海外仓团队。用于订单异常分型、恢复供给、履约准备和复盘。</w:t>
            </w:r>
          </w:p>
        </w:tc>
      </w:tr>
    </w:tbl>
    <w:p w14:paraId="750C3392">
      <w:pPr>
        <w:spacing w:after="0"/>
      </w:pPr>
    </w:p>
    <w:p w14:paraId="3D650500">
      <w:pPr>
        <w:spacing w:before="1640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19"/>
        </w:rPr>
        <w:t>专题操作手册｜V1.0｜2026年8月</w:t>
      </w:r>
    </w:p>
    <w:p w14:paraId="1AD01B8E">
      <w:r>
        <w:br w:type="page"/>
      </w:r>
    </w:p>
    <w:p w14:paraId="2388AD4E">
      <w:pPr>
        <w:pStyle w:val="3"/>
      </w:pPr>
      <w:r>
        <w:t>一、执行摘要：先判定问题，再选择订单路径</w:t>
      </w:r>
    </w:p>
    <w:p w14:paraId="76F2BDF8"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VC订单异常不是单一的“亚马逊不下单”。PO是否生成、手动订单能否申请、DF是否可用，通常共同受产品利润、合规状态、真实销量积累、销售预测、Amazon库存压力、目录质量和履约能力影响。处理时必须先确认症状，再用后台证据定位根因。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450"/>
        <w:gridCol w:w="3310"/>
        <w:gridCol w:w="1800"/>
      </w:tblGrid>
      <w:tr w14:paraId="05EF49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1AF9D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异常场景</w:t>
            </w:r>
          </w:p>
        </w:tc>
        <w:tc>
          <w:tcPr>
            <w:tcW w:w="24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278A0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优先根因</w:t>
            </w:r>
          </w:p>
        </w:tc>
        <w:tc>
          <w:tcPr>
            <w:tcW w:w="33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17427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首选动作</w:t>
            </w:r>
          </w:p>
        </w:tc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8A949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升级条件</w:t>
            </w:r>
          </w:p>
        </w:tc>
      </w:tr>
      <w:tr w14:paraId="76D517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1D5EC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从未收到PO</w:t>
            </w:r>
          </w:p>
        </w:tc>
        <w:tc>
          <w:tcPr>
            <w:tcW w:w="24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DD052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利润/合规/数据刷新；SC无销量积累；链接表现弱。</w:t>
            </w:r>
          </w:p>
        </w:tc>
        <w:tc>
          <w:tcPr>
            <w:tcW w:w="33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5AD98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先完成合规与目录自查；成熟SC销售信号；联系Vendor Manager；必要时评估手动单或DF。</w:t>
            </w:r>
          </w:p>
        </w:tc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162C0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内部可控项均排除，仍长期无PO。</w:t>
            </w:r>
          </w:p>
        </w:tc>
      </w:tr>
      <w:tr w14:paraId="5D9C7A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0E592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PO数量少</w:t>
            </w:r>
          </w:p>
        </w:tc>
        <w:tc>
          <w:tcPr>
            <w:tcW w:w="24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680F3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VC销量积累少；预测不稳定；预测刷新延迟；库存需求不足。</w:t>
            </w:r>
          </w:p>
        </w:tc>
        <w:tc>
          <w:tcPr>
            <w:tcW w:w="33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9D272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提升真实动销；合理活动刺激需求；手动单补充必要库存。</w:t>
            </w:r>
          </w:p>
        </w:tc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677DE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销量改善后多个周期仍无预测变化。</w:t>
            </w:r>
          </w:p>
        </w:tc>
      </w:tr>
      <w:tr w14:paraId="34A1D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19B3B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手动订单申请不上</w:t>
            </w:r>
          </w:p>
        </w:tc>
        <w:tc>
          <w:tcPr>
            <w:tcW w:w="24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8CB9C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利润/预测不足；Amazon当前阶段不接受申请数量。</w:t>
            </w:r>
          </w:p>
        </w:tc>
        <w:tc>
          <w:tcPr>
            <w:tcW w:w="33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84209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先核算利润和报价；优先SC成熟后转VC；具备条件时用DF累积销量。</w:t>
            </w:r>
          </w:p>
        </w:tc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AA1DD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符合利润与需求条件但持续被拒。</w:t>
            </w:r>
          </w:p>
        </w:tc>
      </w:tr>
      <w:tr w14:paraId="6FC5ED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DE7F8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需要启用DF</w:t>
            </w:r>
          </w:p>
        </w:tc>
        <w:tc>
          <w:tcPr>
            <w:tcW w:w="24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975F8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新品转VC后手动单不可用；Auto PO中断；前台断供风险。</w:t>
            </w:r>
          </w:p>
        </w:tc>
        <w:tc>
          <w:tcPr>
            <w:tcW w:w="33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39EF9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评估DF利润、时效、单件发货和库存同步能力后过渡启用。</w:t>
            </w:r>
          </w:p>
        </w:tc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95064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DF被抑制或订单无法按承诺时效履约。</w:t>
            </w:r>
          </w:p>
        </w:tc>
      </w:tr>
      <w:tr w14:paraId="2CC1A2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DAA69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DF被抑制</w:t>
            </w:r>
          </w:p>
        </w:tc>
        <w:tc>
          <w:tcPr>
            <w:tcW w:w="24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75E9F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利润不足；VC库存积压；危险品/合规审核。</w:t>
            </w:r>
          </w:p>
        </w:tc>
        <w:tc>
          <w:tcPr>
            <w:tcW w:w="33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4A0E4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修复利润结构；先消化积压；补齐危险品与合规资料。</w:t>
            </w:r>
          </w:p>
        </w:tc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AEF7C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状态修复后仍未恢复。</w:t>
            </w:r>
          </w:p>
        </w:tc>
      </w:tr>
    </w:tbl>
    <w:p w14:paraId="7CF1414E">
      <w:pPr>
        <w:spacing w:after="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BC84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0" w:type="dxa"/>
            <w:tcBorders>
              <w:top w:val="single" w:color="F4B183" w:sz="8" w:space="0"/>
              <w:left w:val="single" w:color="F4B183" w:sz="8" w:space="0"/>
              <w:bottom w:val="single" w:color="F4B183" w:sz="8" w:space="0"/>
              <w:right w:val="single" w:color="F4B183" w:sz="8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CD25D"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C00000"/>
                <w:sz w:val="20"/>
              </w:rPr>
              <w:t>核心原则｜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不要把PO、手动订单和DF视为互相替代的“下单按钮”。PO由Amazon采购模型决定；手动订单是受条件约束的补货申请；DF是直发履约模式。任何路径都必须以真实需求、利润合规和履约能力为前提。</w:t>
            </w:r>
          </w:p>
        </w:tc>
      </w:tr>
    </w:tbl>
    <w:p w14:paraId="741D22AF">
      <w:pPr>
        <w:spacing w:after="0"/>
      </w:pPr>
    </w:p>
    <w:p w14:paraId="4F459917">
      <w:pPr>
        <w:pStyle w:val="4"/>
      </w:pPr>
      <w:r>
        <w:t>1.1 名词与边界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6FEFFF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D205D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术语</w:t>
            </w:r>
          </w:p>
        </w:tc>
        <w:tc>
          <w:tcPr>
            <w:tcW w:w="75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27623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本文口径</w:t>
            </w:r>
          </w:p>
        </w:tc>
      </w:tr>
      <w:tr w14:paraId="24C1E5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A5AAE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VC</w:t>
            </w:r>
          </w:p>
        </w:tc>
        <w:tc>
          <w:tcPr>
            <w:tcW w:w="75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CEE64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Vendor Central，供应商中心。</w:t>
            </w:r>
          </w:p>
        </w:tc>
      </w:tr>
      <w:tr w14:paraId="17AC2B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BAE82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SC</w:t>
            </w:r>
          </w:p>
        </w:tc>
        <w:tc>
          <w:tcPr>
            <w:tcW w:w="75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04C7E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Seller Central，卖家中心；原图建议部分新品可先在SC积累真实销量与链接表现。</w:t>
            </w:r>
          </w:p>
        </w:tc>
      </w:tr>
      <w:tr w14:paraId="2E5CD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9AC7E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PO</w:t>
            </w:r>
          </w:p>
        </w:tc>
        <w:tc>
          <w:tcPr>
            <w:tcW w:w="75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0BB64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Purchase Order，由Amazon基于预测、库存、盈利和供应条件生成的采购订单。</w:t>
            </w:r>
          </w:p>
        </w:tc>
      </w:tr>
      <w:tr w14:paraId="238B89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D915D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手动订单</w:t>
            </w:r>
          </w:p>
        </w:tc>
        <w:tc>
          <w:tcPr>
            <w:tcW w:w="75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1631E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向Amazon申请的补充采购订单；是否接受由Amazon当前业务条件决定。</w:t>
            </w:r>
          </w:p>
        </w:tc>
      </w:tr>
      <w:tr w14:paraId="19CBB5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09CEC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DF</w:t>
            </w:r>
          </w:p>
        </w:tc>
        <w:tc>
          <w:tcPr>
            <w:tcW w:w="75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84BCF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Direct Fulfillment，由Vendor/海外仓按终端订单直接履约。</w:t>
            </w:r>
          </w:p>
        </w:tc>
      </w:tr>
      <w:tr w14:paraId="676B47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27F47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FC</w:t>
            </w:r>
          </w:p>
        </w:tc>
        <w:tc>
          <w:tcPr>
            <w:tcW w:w="75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DFE07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Fulfillment Center，Amazon配送中心/接收仓。</w:t>
            </w:r>
          </w:p>
        </w:tc>
      </w:tr>
      <w:tr w14:paraId="4D6E02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D8C7D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Auto PO</w:t>
            </w:r>
          </w:p>
        </w:tc>
        <w:tc>
          <w:tcPr>
            <w:tcW w:w="75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BE984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系统自动采购订单。本文仅作运营口径描述，具体功能名称以账号后台为准。</w:t>
            </w:r>
          </w:p>
        </w:tc>
      </w:tr>
    </w:tbl>
    <w:p w14:paraId="2AF0A3D1">
      <w:pPr>
        <w:spacing w:after="0"/>
      </w:pPr>
    </w:p>
    <w:p w14:paraId="4F65E66C">
      <w:r>
        <w:rPr>
          <w:rFonts w:ascii="Noto Sans CJK SC" w:hAnsi="Noto Sans CJK SC" w:eastAsia="Noto Sans CJK SC"/>
          <w:b w:val="0"/>
          <w:i/>
          <w:color w:val="666666"/>
          <w:sz w:val="22"/>
        </w:rPr>
        <w:t>本文依据用户提供的VC流程图与订单问题表整理。不同站点、Vendor Code、品类与合作条款可能存在差异，操作前应以当前VC后台通知、合同条款和Amazon团队回复为准。</w:t>
      </w:r>
    </w:p>
    <w:p w14:paraId="19C60182">
      <w:pPr>
        <w:pStyle w:val="3"/>
      </w:pPr>
      <w:r>
        <w:t>二、统一诊断框架：六层根因树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850"/>
        <w:gridCol w:w="3810"/>
      </w:tblGrid>
      <w:tr w14:paraId="1523F2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85AF3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诊断层</w:t>
            </w:r>
          </w:p>
        </w:tc>
        <w:tc>
          <w:tcPr>
            <w:tcW w:w="38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DBE58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需要回答的问题</w:t>
            </w:r>
          </w:p>
        </w:tc>
        <w:tc>
          <w:tcPr>
            <w:tcW w:w="38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D66B0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关键证据</w:t>
            </w:r>
          </w:p>
        </w:tc>
      </w:tr>
      <w:tr w14:paraId="417F6E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14508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1. 商品与目录</w:t>
            </w:r>
          </w:p>
        </w:tc>
        <w:tc>
          <w:tcPr>
            <w:tcW w:w="38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8505A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ASIN、UPC、包装数量、变体和站点信息是否正确？</w:t>
            </w:r>
          </w:p>
        </w:tc>
        <w:tc>
          <w:tcPr>
            <w:tcW w:w="38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54B5A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VC Catalog、前台详情页、SC属性、历史Case。</w:t>
            </w:r>
          </w:p>
        </w:tc>
      </w:tr>
      <w:tr w14:paraId="5F6ECD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B6AA6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2. 合规</w:t>
            </w:r>
          </w:p>
        </w:tc>
        <w:tc>
          <w:tcPr>
            <w:tcW w:w="38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EA860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认证、危险品、标签、召回或限制状态是否完整？</w:t>
            </w:r>
          </w:p>
        </w:tc>
        <w:tc>
          <w:tcPr>
            <w:tcW w:w="38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D9959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合规通知、危险品状态、证书与SDS。</w:t>
            </w:r>
          </w:p>
        </w:tc>
      </w:tr>
      <w:tr w14:paraId="1A5C7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E400F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3. 利润与价格</w:t>
            </w:r>
          </w:p>
        </w:tc>
        <w:tc>
          <w:tcPr>
            <w:tcW w:w="38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E24EE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采购价、Retail售价、促销支持、物流与扣款后利润是否可接受？</w:t>
            </w:r>
          </w:p>
        </w:tc>
        <w:tc>
          <w:tcPr>
            <w:tcW w:w="38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ED608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报价、采购价、促销资金、费用与贡献利润测算。</w:t>
            </w:r>
          </w:p>
        </w:tc>
      </w:tr>
      <w:tr w14:paraId="78D2DD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B55CA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4. 需求与预测</w:t>
            </w:r>
          </w:p>
        </w:tc>
        <w:tc>
          <w:tcPr>
            <w:tcW w:w="38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89B6C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是否有真实销量积累？链接转化和预测是否稳定？</w:t>
            </w:r>
          </w:p>
        </w:tc>
        <w:tc>
          <w:tcPr>
            <w:tcW w:w="38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D664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SC/VC销量、流量、转化、PO历史、预测变化。</w:t>
            </w:r>
          </w:p>
        </w:tc>
      </w:tr>
      <w:tr w14:paraId="6EDCD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FA9A0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5. 库存与履约</w:t>
            </w:r>
          </w:p>
        </w:tc>
        <w:tc>
          <w:tcPr>
            <w:tcW w:w="38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0187F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Amazon是否已有积压库存？海外仓是否具备单件直发和时效能力？</w:t>
            </w:r>
          </w:p>
        </w:tc>
        <w:tc>
          <w:tcPr>
            <w:tcW w:w="38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B0315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VC库存、在途、收货、海外仓库存、承运商与SLA。</w:t>
            </w:r>
          </w:p>
        </w:tc>
      </w:tr>
      <w:tr w14:paraId="5EA4CD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AE60E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6. 系统与账号</w:t>
            </w:r>
          </w:p>
        </w:tc>
        <w:tc>
          <w:tcPr>
            <w:tcW w:w="38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129CA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是否为Vendor Code、权限、数据刷新或其他VC账号冲突？</w:t>
            </w:r>
          </w:p>
        </w:tc>
        <w:tc>
          <w:tcPr>
            <w:tcW w:w="38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ADE58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账号状态、其他Vendor Code、Batch/Case时间线。</w:t>
            </w:r>
          </w:p>
        </w:tc>
      </w:tr>
    </w:tbl>
    <w:p w14:paraId="0E6C57E9">
      <w:pPr>
        <w:spacing w:after="0"/>
      </w:pPr>
    </w:p>
    <w:p w14:paraId="31A587C4">
      <w:pPr>
        <w:pStyle w:val="4"/>
      </w:pPr>
      <w:r>
        <w:t>2.1 统一取证要求</w:t>
      </w:r>
    </w:p>
    <w:p w14:paraId="4D7B70D8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每次异常都固定ASIN、站点、Vendor Code、订单类型、发生时间和当前状态。</w:t>
      </w:r>
    </w:p>
    <w:p w14:paraId="6AE61C3B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保存PO/手动订单/DF页面截图、错误提示、Case ID、Batch ID以及前台可售状态。</w:t>
      </w:r>
    </w:p>
    <w:p w14:paraId="09BF53E5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建立至少四周的销量、预测、PO、VC库存和海外仓库存时间线。</w:t>
      </w:r>
    </w:p>
    <w:p w14:paraId="797CB2BC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将采购价、促销支持、物流费用、退货与扣款纳入同一利润模型。</w:t>
      </w:r>
    </w:p>
    <w:p w14:paraId="43C3E3E5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每次只改变一个关键变量，保留修改前后证据，避免无法判断哪项动作有效。</w:t>
      </w:r>
    </w:p>
    <w:p w14:paraId="07E39D2E">
      <w:pPr>
        <w:pStyle w:val="4"/>
      </w:pPr>
      <w:r>
        <w:t>2.2 15分钟快速分流</w:t>
      </w:r>
    </w:p>
    <w:p w14:paraId="16DF44EC">
      <w:pPr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先确认订单类型：异常属于Auto PO、手动订单申请还是DF履约，不要混用处理路径。</w:t>
      </w:r>
    </w:p>
    <w:p w14:paraId="6797A182">
      <w:pPr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查合规与目录：若存在危险品、认证、ASIN映射或包装数量问题，先修复基础资格。</w:t>
      </w:r>
    </w:p>
    <w:p w14:paraId="24C6F5C4">
      <w:pPr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查Amazon库存：若VC库存积压，先推动动销，避免继续以补货方式扩大库存压力。</w:t>
      </w:r>
    </w:p>
    <w:p w14:paraId="45508129">
      <w:pPr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查需求和预测：从未有PO与PO数量少要分别判断；重点看真实销量、转化和刷新周期。</w:t>
      </w:r>
    </w:p>
    <w:p w14:paraId="7FBB3813">
      <w:pPr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查利润：核算采购价、促销、物流、退货与扣款，确认是否存在Amazon利润不足。</w:t>
      </w:r>
    </w:p>
    <w:p w14:paraId="3D3AD21F">
      <w:pPr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查履约能力：拟用DF时确认单件发货、24小时备货、承运商交接和库存同步能力。</w:t>
      </w:r>
    </w:p>
    <w:p w14:paraId="34EA8009">
      <w:pPr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确定动作和负责人：只选择一个主路径，并设置复核时间与升级条件。</w:t>
      </w:r>
    </w:p>
    <w:p w14:paraId="5740E2D4">
      <w:r>
        <w:br w:type="page"/>
      </w:r>
    </w:p>
    <w:p w14:paraId="1E1311EA">
      <w:pPr>
        <w:pStyle w:val="3"/>
      </w:pPr>
      <w:r>
        <w:t>三、PO订单异常分析</w:t>
      </w:r>
    </w:p>
    <w:p w14:paraId="0DBB923B">
      <w:pPr>
        <w:pStyle w:val="4"/>
      </w:pPr>
      <w:r>
        <w:t>3.1 场景A：从未收到PO订单</w:t>
      </w:r>
    </w:p>
    <w:p w14:paraId="0DFCF7CE"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原图将该场景归纳为两组原因：一是产品利润、合规或数据刷新影响Amazon采购；二是转入VC前在SC没有销量积累，或链接表现较差，导致Amazon缺少可支持持续PO的真实需求信号。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100"/>
        <w:gridCol w:w="4360"/>
      </w:tblGrid>
      <w:tr w14:paraId="7F192A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9B3EA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根因</w:t>
            </w:r>
          </w:p>
        </w:tc>
        <w:tc>
          <w:tcPr>
            <w:tcW w:w="31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C6480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判断信号</w:t>
            </w:r>
          </w:p>
        </w:tc>
        <w:tc>
          <w:tcPr>
            <w:tcW w:w="43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52250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解决方案</w:t>
            </w:r>
          </w:p>
        </w:tc>
      </w:tr>
      <w:tr w14:paraId="605E92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89F47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合规或商品资格不完整</w:t>
            </w:r>
          </w:p>
        </w:tc>
        <w:tc>
          <w:tcPr>
            <w:tcW w:w="31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B70FE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存在认证、危险品、标签、目录抑制或状态异常。</w:t>
            </w:r>
          </w:p>
        </w:tc>
        <w:tc>
          <w:tcPr>
            <w:tcW w:w="43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E6DF2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完成合规自查；核对同产品是否在其他VC账号；补齐资料后再观察采购状态。</w:t>
            </w:r>
          </w:p>
        </w:tc>
      </w:tr>
      <w:tr w14:paraId="6AF83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E898E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利润模型不足</w:t>
            </w:r>
          </w:p>
        </w:tc>
        <w:tc>
          <w:tcPr>
            <w:tcW w:w="31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6BD54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报价/采购价、促销支持、物流与扣款后利润空间不足。</w:t>
            </w:r>
          </w:p>
        </w:tc>
        <w:tc>
          <w:tcPr>
            <w:tcW w:w="43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A4324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重做利润模型；调整可控成本、采购价或支持方案；避免只通过抬高MSRP解决。</w:t>
            </w:r>
          </w:p>
        </w:tc>
      </w:tr>
      <w:tr w14:paraId="4A9E79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9D6EE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新品无真实销量积累</w:t>
            </w:r>
          </w:p>
        </w:tc>
        <w:tc>
          <w:tcPr>
            <w:tcW w:w="31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14E86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SC无销售历史，VC转入后流量和转化弱。</w:t>
            </w:r>
          </w:p>
        </w:tc>
        <w:tc>
          <w:tcPr>
            <w:tcW w:w="43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F618D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优先在SC合规起推并形成稳定动销，再转VC；过渡期持续建设VC链接表现。</w:t>
            </w:r>
          </w:p>
        </w:tc>
      </w:tr>
      <w:tr w14:paraId="7C6F4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F8859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链接表现较差</w:t>
            </w:r>
          </w:p>
        </w:tc>
        <w:tc>
          <w:tcPr>
            <w:tcW w:w="31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06FFD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内容、评价、转化、流量或可售状态不足。</w:t>
            </w:r>
          </w:p>
        </w:tc>
        <w:tc>
          <w:tcPr>
            <w:tcW w:w="43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29438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优化目录、内容、合规广告和促销；形成真实转化，不使用虚假或激励性交易。</w:t>
            </w:r>
          </w:p>
        </w:tc>
      </w:tr>
      <w:tr w14:paraId="01219D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0E8E8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数据刷新/账号问题</w:t>
            </w:r>
          </w:p>
        </w:tc>
        <w:tc>
          <w:tcPr>
            <w:tcW w:w="31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4FEFE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内部条件已修复，但采购状态长时间不变；不同Vendor Code表现不一致。</w:t>
            </w:r>
          </w:p>
        </w:tc>
        <w:tc>
          <w:tcPr>
            <w:tcW w:w="43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A1EFE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记录时间线与账号证据，联系Vendor Support或Vendor Manager协助核查。</w:t>
            </w:r>
          </w:p>
        </w:tc>
      </w:tr>
    </w:tbl>
    <w:p w14:paraId="708C4E78">
      <w:pPr>
        <w:spacing w:after="0"/>
      </w:pPr>
    </w:p>
    <w:p w14:paraId="28702BD0">
      <w:pPr>
        <w:pStyle w:val="4"/>
      </w:pPr>
      <w:r>
        <w:t>3.2 从未收到PO的标准排查步骤</w:t>
      </w:r>
    </w:p>
    <w:p w14:paraId="6E71BFC1">
      <w:pPr>
        <w:numPr>
          <w:ilvl w:val="0"/>
          <w:numId w:val="9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确认站点、Vendor Code、ASIN、成本生效状态和PO历史，排除查错账号或查错商品。</w:t>
      </w:r>
    </w:p>
    <w:p w14:paraId="36E2AA95">
      <w:pPr>
        <w:numPr>
          <w:ilvl w:val="0"/>
          <w:numId w:val="9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检查合规通知、危险品、认证、品牌和包装数量，处理任何未完成或被抑制状态。</w:t>
      </w:r>
    </w:p>
    <w:p w14:paraId="293341B8">
      <w:pPr>
        <w:numPr>
          <w:ilvl w:val="0"/>
          <w:numId w:val="9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核对其他VC账号/SC是否存在同ASIN贡献、Offer或目录冲突。</w:t>
      </w:r>
    </w:p>
    <w:p w14:paraId="4C1A4E2A">
      <w:pPr>
        <w:numPr>
          <w:ilvl w:val="0"/>
          <w:numId w:val="9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复盘产品从SC转VC的时间、真实销量、流量、转化和链接质量。</w:t>
      </w:r>
    </w:p>
    <w:p w14:paraId="09DF524F">
      <w:pPr>
        <w:numPr>
          <w:ilvl w:val="0"/>
          <w:numId w:val="9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建立利润测算：采购价、物流、促销、退货、扣款与Amazon Retail售价放在同一张表中。</w:t>
      </w:r>
    </w:p>
    <w:p w14:paraId="2A4F3905">
      <w:pPr>
        <w:numPr>
          <w:ilvl w:val="0"/>
          <w:numId w:val="9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若基础条件满足，先通过SC成熟运营、合规促销或广告增强真实需求信号。</w:t>
      </w:r>
    </w:p>
    <w:p w14:paraId="40997D45">
      <w:pPr>
        <w:numPr>
          <w:ilvl w:val="0"/>
          <w:numId w:val="9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评估手动订单；若多次不可申请且具备DF履约条件，再用DF作为过渡供给方案。</w:t>
      </w:r>
    </w:p>
    <w:p w14:paraId="02AD42F8">
      <w:pPr>
        <w:numPr>
          <w:ilvl w:val="0"/>
          <w:numId w:val="9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达到升级条件后，携证据包联系Vendor Manager，要求核查无PO的具体限制层。</w:t>
      </w:r>
    </w:p>
    <w:p w14:paraId="400CD645">
      <w:pPr>
        <w:pStyle w:val="4"/>
      </w:pPr>
      <w:r>
        <w:t>3.3 场景B：PO来单数量少</w:t>
      </w:r>
    </w:p>
    <w:p w14:paraId="4B5F599A"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PO数量少通常不是“系统随意下单”，而是VC端销量积累不足、销售预测不稳定、预测数据刷新延迟，或Amazon现有库存已能覆盖近期需求。处理目标是提高预测质量和实际动销，而不是强行扩大采购数量。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4300"/>
        <w:gridCol w:w="3160"/>
      </w:tblGrid>
      <w:tr w14:paraId="0B8AB6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49AE8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原因</w:t>
            </w:r>
          </w:p>
        </w:tc>
        <w:tc>
          <w:tcPr>
            <w:tcW w:w="43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23B0E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解决动作</w:t>
            </w:r>
          </w:p>
        </w:tc>
        <w:tc>
          <w:tcPr>
            <w:tcW w:w="31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3E8B2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验证指标</w:t>
            </w:r>
          </w:p>
        </w:tc>
      </w:tr>
      <w:tr w14:paraId="33B02E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FA55A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VC销量积累少</w:t>
            </w:r>
          </w:p>
        </w:tc>
        <w:tc>
          <w:tcPr>
            <w:tcW w:w="43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E5C54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先在SC把产品推向成熟，再转VC；转入后持续保持内容、广告和促销节奏。</w:t>
            </w:r>
          </w:p>
        </w:tc>
        <w:tc>
          <w:tcPr>
            <w:tcW w:w="31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EC513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真实订单、转化率、流量和VC销量趋势。</w:t>
            </w:r>
          </w:p>
        </w:tc>
      </w:tr>
      <w:tr w14:paraId="27F9F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E8811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预测刷新延迟</w:t>
            </w:r>
          </w:p>
        </w:tc>
        <w:tc>
          <w:tcPr>
            <w:tcW w:w="43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290B7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记录销量增长与PO变化的时间线，跨多个采购周期观察；必要时开Case。</w:t>
            </w:r>
          </w:p>
        </w:tc>
        <w:tc>
          <w:tcPr>
            <w:tcW w:w="31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17F46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预测值、PO频率、采购数量的连续变化。</w:t>
            </w:r>
          </w:p>
        </w:tc>
      </w:tr>
      <w:tr w14:paraId="6E7D4D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D3884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需求信号不足</w:t>
            </w:r>
          </w:p>
        </w:tc>
        <w:tc>
          <w:tcPr>
            <w:tcW w:w="43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B12CE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提报符合利润要求的Deal或促销，刺激真实动销和FC补货信号。</w:t>
            </w:r>
          </w:p>
        </w:tc>
        <w:tc>
          <w:tcPr>
            <w:tcW w:w="31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2529E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活动前后销量、转化、库存覆盖天数。</w:t>
            </w:r>
          </w:p>
        </w:tc>
      </w:tr>
      <w:tr w14:paraId="40C114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3B3B7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库存覆盖充分</w:t>
            </w:r>
          </w:p>
        </w:tc>
        <w:tc>
          <w:tcPr>
            <w:tcW w:w="43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B7BDD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核对VC可售、在途、预留和积压库存；先消化再补货。</w:t>
            </w:r>
          </w:p>
        </w:tc>
        <w:tc>
          <w:tcPr>
            <w:tcW w:w="31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31C49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Amazon库存周转、在途、缺货风险。</w:t>
            </w:r>
          </w:p>
        </w:tc>
      </w:tr>
      <w:tr w14:paraId="53C49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365FF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短期库存缺口</w:t>
            </w:r>
          </w:p>
        </w:tc>
        <w:tc>
          <w:tcPr>
            <w:tcW w:w="43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77F3B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在利润和需求可证明的前提下，尝试手动订单补足必要库存。</w:t>
            </w:r>
          </w:p>
        </w:tc>
        <w:tc>
          <w:tcPr>
            <w:tcW w:w="31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D3527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获批数量、缺口关闭、后续Auto PO恢复。</w:t>
            </w:r>
          </w:p>
        </w:tc>
      </w:tr>
    </w:tbl>
    <w:p w14:paraId="7828905D">
      <w:pPr>
        <w:spacing w:after="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365C7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0" w:type="dxa"/>
            <w:tcBorders>
              <w:top w:val="single" w:color="F4B183" w:sz="8" w:space="0"/>
              <w:left w:val="single" w:color="F4B183" w:sz="8" w:space="0"/>
              <w:bottom w:val="single" w:color="F4B183" w:sz="8" w:space="0"/>
              <w:right w:val="single" w:color="F4B183" w:sz="8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C1A52"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C00000"/>
                <w:sz w:val="20"/>
              </w:rPr>
              <w:t>判断边界｜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促销应服务于真实需求与库存周转，不应为了“刷预测”制造虚假交易。手动订单也应以可证明的库存缺口为依据，避免把预测不足转化为库存积压。</w:t>
            </w:r>
          </w:p>
        </w:tc>
      </w:tr>
    </w:tbl>
    <w:p w14:paraId="4BCB9F7F">
      <w:pPr>
        <w:spacing w:after="0"/>
      </w:pPr>
    </w:p>
    <w:p w14:paraId="5A3A0B0F">
      <w:pPr>
        <w:pStyle w:val="4"/>
      </w:pPr>
      <w:r>
        <w:t>3.4 PO异常恢复验收</w:t>
      </w:r>
    </w:p>
    <w:p w14:paraId="4B64ABF8"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合规、目录和成本状态均为有效，且无未处理通知。</w:t>
      </w:r>
    </w:p>
    <w:p w14:paraId="08ADEF16"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连续观察多个采购周期后，PO频率或采购数量出现与真实销量相匹配的改善。</w:t>
      </w:r>
    </w:p>
    <w:p w14:paraId="49F07C33"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Amazon库存覆盖天数处于合理区间，没有因补单产生明显积压。</w:t>
      </w:r>
    </w:p>
    <w:p w14:paraId="1C25F8FE"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不存在依赖单次大促、异常低价或不可持续采购价维持PO的情况。</w:t>
      </w:r>
    </w:p>
    <w:p w14:paraId="63973B34"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每个恢复动作均有负责人、日期、证据和结果记录。</w:t>
      </w:r>
    </w:p>
    <w:p w14:paraId="2945B5F5">
      <w:pPr>
        <w:pStyle w:val="3"/>
      </w:pPr>
      <w:r>
        <w:t>四、手动订单申请不上：原因分析与处理</w:t>
      </w:r>
    </w:p>
    <w:p w14:paraId="0601C77C">
      <w:pPr>
        <w:pStyle w:val="4"/>
      </w:pPr>
      <w:r>
        <w:t>4.1 主要原因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730"/>
        <w:gridCol w:w="3730"/>
      </w:tblGrid>
      <w:tr w14:paraId="0B903B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0B650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原因类别</w:t>
            </w:r>
          </w:p>
        </w:tc>
        <w:tc>
          <w:tcPr>
            <w:tcW w:w="373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34114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具体表现</w:t>
            </w:r>
          </w:p>
        </w:tc>
        <w:tc>
          <w:tcPr>
            <w:tcW w:w="373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D18AA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诊断问题</w:t>
            </w:r>
          </w:p>
        </w:tc>
      </w:tr>
      <w:tr w14:paraId="0F6D3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A1FC9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销售预测不足</w:t>
            </w:r>
          </w:p>
        </w:tc>
        <w:tc>
          <w:tcPr>
            <w:tcW w:w="373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12FD7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系统判断近期需求不能支持申请数量。</w:t>
            </w:r>
          </w:p>
        </w:tc>
        <w:tc>
          <w:tcPr>
            <w:tcW w:w="373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57975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申请量是否超过真实销量和缺货风险？</w:t>
            </w:r>
          </w:p>
        </w:tc>
      </w:tr>
      <w:tr w14:paraId="2CF49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7569D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利润不足</w:t>
            </w:r>
          </w:p>
        </w:tc>
        <w:tc>
          <w:tcPr>
            <w:tcW w:w="373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5344B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报价、采购价或促销组合不符合Amazon利润要求。</w:t>
            </w:r>
          </w:p>
        </w:tc>
        <w:tc>
          <w:tcPr>
            <w:tcW w:w="373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99802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当前采购成本、Retail售价与费用后利润是否合理？</w:t>
            </w:r>
          </w:p>
        </w:tc>
      </w:tr>
      <w:tr w14:paraId="68D27C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F6124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阶段性不接受</w:t>
            </w:r>
          </w:p>
        </w:tc>
        <w:tc>
          <w:tcPr>
            <w:tcW w:w="373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E621C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Amazon当前阶段不接受该数量或该ASIN的手动订单。</w:t>
            </w:r>
          </w:p>
        </w:tc>
        <w:tc>
          <w:tcPr>
            <w:tcW w:w="373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8803D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是否为新品、弱链接、库存充足或策略限制？</w:t>
            </w:r>
          </w:p>
        </w:tc>
      </w:tr>
      <w:tr w14:paraId="3725EC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73424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VC销售积累不足</w:t>
            </w:r>
          </w:p>
        </w:tc>
        <w:tc>
          <w:tcPr>
            <w:tcW w:w="373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69E3D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刚转VC，缺少稳定销量和预测基础。</w:t>
            </w:r>
          </w:p>
        </w:tc>
        <w:tc>
          <w:tcPr>
            <w:tcW w:w="373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FFBBF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SC是否已成熟？转VC后是否有连续真实动销？</w:t>
            </w:r>
          </w:p>
        </w:tc>
      </w:tr>
      <w:tr w14:paraId="1C8E28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505E8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库存/合规限制</w:t>
            </w:r>
          </w:p>
        </w:tc>
        <w:tc>
          <w:tcPr>
            <w:tcW w:w="373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8A4CD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已有积压库存、危险品或合规状态未完成。</w:t>
            </w:r>
          </w:p>
        </w:tc>
        <w:tc>
          <w:tcPr>
            <w:tcW w:w="373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2955F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补货会否扩大库存风险？资格是否完整？</w:t>
            </w:r>
          </w:p>
        </w:tc>
      </w:tr>
    </w:tbl>
    <w:p w14:paraId="7D7FA0C6">
      <w:pPr>
        <w:spacing w:after="0"/>
      </w:pPr>
    </w:p>
    <w:p w14:paraId="76D316DB">
      <w:pPr>
        <w:pStyle w:val="4"/>
      </w:pPr>
      <w:r>
        <w:t>4.2 图片建议对应的解决路径</w:t>
      </w:r>
    </w:p>
    <w:p w14:paraId="6AECCA29"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先核实申请量：把申请数量与近期真实销量、Amazon库存、在途库存和目标覆盖天数对应起来。</w:t>
      </w:r>
    </w:p>
    <w:p w14:paraId="4CEBFE24"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判断利润影响：若利润不足，同时比较促销报价、采购价、物流与扣款，确认是否不符合Amazon利润要求。</w:t>
      </w:r>
    </w:p>
    <w:p w14:paraId="0B408F3F"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优先成熟再切换：对SC刚转VC的产品，先在SC形成稳定动销；过渡磨合后再持续推VC。</w:t>
      </w:r>
    </w:p>
    <w:p w14:paraId="69F7C9C2"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具备条件时开通DF衔接：用真实DF订单累积VC销量与预测，但必须单独核算DF对Amazon利润和自身履约成本的影响。</w:t>
      </w:r>
    </w:p>
    <w:p w14:paraId="5DBE0495"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重新申请手动订单：基础条件改善后再提交；申请数量应与可证明的库存缺口一致。</w:t>
      </w:r>
    </w:p>
    <w:p w14:paraId="55664282"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仍被拒则升级：提交申请记录、错误提示、利润测算、销量与库存证据，请Amazon核查限制原因。</w:t>
      </w:r>
    </w:p>
    <w:p w14:paraId="7EB342DC">
      <w:pPr>
        <w:pStyle w:val="4"/>
      </w:pPr>
      <w:r>
        <w:t>4.3 手动订单申请证据包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637A67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0904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证据项</w:t>
            </w:r>
          </w:p>
        </w:tc>
        <w:tc>
          <w:tcPr>
            <w:tcW w:w="74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F7F5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必须包含</w:t>
            </w:r>
          </w:p>
        </w:tc>
      </w:tr>
      <w:tr w14:paraId="5C8B3E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6DBE8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基础信息</w:t>
            </w:r>
          </w:p>
        </w:tc>
        <w:tc>
          <w:tcPr>
            <w:tcW w:w="74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63BC5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Vendor Code、站点、ASIN、SKU、申请日期、申请数量。</w:t>
            </w:r>
          </w:p>
        </w:tc>
      </w:tr>
      <w:tr w14:paraId="219F85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55CC3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需求依据</w:t>
            </w:r>
          </w:p>
        </w:tc>
        <w:tc>
          <w:tcPr>
            <w:tcW w:w="74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C5CCC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近4-8周销量、转化、预测、缺货风险与目标库存覆盖天数。</w:t>
            </w:r>
          </w:p>
        </w:tc>
      </w:tr>
      <w:tr w14:paraId="69359D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29066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库存依据</w:t>
            </w:r>
          </w:p>
        </w:tc>
        <w:tc>
          <w:tcPr>
            <w:tcW w:w="74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FC286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Amazon可售/在途/预留库存、海外仓库存和已存在PO。</w:t>
            </w:r>
          </w:p>
        </w:tc>
      </w:tr>
      <w:tr w14:paraId="10BBF0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FAE33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利润依据</w:t>
            </w:r>
          </w:p>
        </w:tc>
        <w:tc>
          <w:tcPr>
            <w:tcW w:w="74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B7471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采购价、促销支持、物流、退货、扣款与当前Retail售价。</w:t>
            </w:r>
          </w:p>
        </w:tc>
      </w:tr>
      <w:tr w14:paraId="5CECC7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44D7C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系统证据</w:t>
            </w:r>
          </w:p>
        </w:tc>
        <w:tc>
          <w:tcPr>
            <w:tcW w:w="74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0535B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申请页面、错误提示、状态、Batch/Case ID及时间戳。</w:t>
            </w:r>
          </w:p>
        </w:tc>
      </w:tr>
      <w:tr w14:paraId="1C7C8A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73F24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明确诉求</w:t>
            </w:r>
          </w:p>
        </w:tc>
        <w:tc>
          <w:tcPr>
            <w:tcW w:w="74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54111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请求说明拒绝层级或校验字段；不要只写“请帮忙下单”。</w:t>
            </w:r>
          </w:p>
        </w:tc>
      </w:tr>
    </w:tbl>
    <w:p w14:paraId="6D05B999">
      <w:pPr>
        <w:spacing w:after="0"/>
      </w:pPr>
    </w:p>
    <w:p w14:paraId="04EB675C">
      <w:pPr>
        <w:pStyle w:val="4"/>
      </w:pPr>
      <w:r>
        <w:t>4.4 禁止动作</w:t>
      </w:r>
    </w:p>
    <w:p w14:paraId="0E855607"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不以虚假销量、异常低价或不具备交付能力的库存申请推动手动订单。</w:t>
      </w:r>
    </w:p>
    <w:p w14:paraId="08C82DF6"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不在利润模型未核清前同时叠加采购价调整、Deal和Coupon。</w:t>
      </w:r>
    </w:p>
    <w:p w14:paraId="1FE84B47"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不连续重复提交不同数量而不记录结果，否则难以判断拒绝原因。</w:t>
      </w:r>
    </w:p>
    <w:p w14:paraId="4C4142D1"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不把手动订单当作长期替代Auto PO的固定机制。</w:t>
      </w:r>
    </w:p>
    <w:p w14:paraId="2EF5D2A6"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不在Amazon库存积压时继续申请大批量补货。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82945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0" w:type="dxa"/>
            <w:tcBorders>
              <w:top w:val="single" w:color="B4C7E7" w:sz="8" w:space="0"/>
              <w:left w:val="single" w:color="B4C7E7" w:sz="8" w:space="0"/>
              <w:bottom w:val="single" w:color="B4C7E7" w:sz="8" w:space="0"/>
              <w:right w:val="single" w:color="B4C7E7" w:sz="8" w:space="0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9C45"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D78"/>
                <w:sz w:val="20"/>
              </w:rPr>
              <w:t>恢复标准｜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手动订单获批只是阶段结果。最终应验证库存缺口被合理关闭、订单按期履约、没有造成积压，并观察后续Auto PO是否恢复。</w:t>
            </w:r>
          </w:p>
        </w:tc>
      </w:tr>
    </w:tbl>
    <w:p w14:paraId="7FAC9398">
      <w:pPr>
        <w:spacing w:after="0"/>
      </w:pPr>
    </w:p>
    <w:p w14:paraId="4B19D342">
      <w:pPr>
        <w:pStyle w:val="3"/>
      </w:pPr>
      <w:r>
        <w:t>五、DF订单：启用场景、时效与抑制处理</w:t>
      </w:r>
    </w:p>
    <w:p w14:paraId="68B54488">
      <w:pPr>
        <w:pStyle w:val="4"/>
      </w:pPr>
      <w:r>
        <w:t>5.1 什么时候适合做DF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3200"/>
        <w:gridCol w:w="3610"/>
      </w:tblGrid>
      <w:tr w14:paraId="72D0D6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3B56B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场景</w:t>
            </w:r>
          </w:p>
        </w:tc>
        <w:tc>
          <w:tcPr>
            <w:tcW w:w="3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8DF21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DF作用</w:t>
            </w:r>
          </w:p>
        </w:tc>
        <w:tc>
          <w:tcPr>
            <w:tcW w:w="36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88B4F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启用前必须确认</w:t>
            </w:r>
          </w:p>
        </w:tc>
      </w:tr>
      <w:tr w14:paraId="05016C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B1E5D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产品刚从SC转入VC，手动订单申请不上</w:t>
            </w:r>
          </w:p>
        </w:tc>
        <w:tc>
          <w:tcPr>
            <w:tcW w:w="3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34AC7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维持前台供给并积累真实VC销量与预测信号。</w:t>
            </w:r>
          </w:p>
        </w:tc>
        <w:tc>
          <w:tcPr>
            <w:tcW w:w="36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F30C6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DF利润、库存同步、单件直发、承运商和客户承诺时效。</w:t>
            </w:r>
          </w:p>
        </w:tc>
      </w:tr>
      <w:tr w14:paraId="11B925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D9335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VC已有PO记录，但Auto PO持续不来</w:t>
            </w:r>
          </w:p>
        </w:tc>
        <w:tc>
          <w:tcPr>
            <w:tcW w:w="3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5C293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降低断货风险，作为采购恢复前的过渡模式。</w:t>
            </w:r>
          </w:p>
        </w:tc>
        <w:tc>
          <w:tcPr>
            <w:tcW w:w="36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6E79C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先排除Amazon已有库存积压、合规和盈利问题。</w:t>
            </w:r>
          </w:p>
        </w:tc>
      </w:tr>
      <w:tr w14:paraId="4EA1A0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256FA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PO不足导致前台缺货风险</w:t>
            </w:r>
          </w:p>
        </w:tc>
        <w:tc>
          <w:tcPr>
            <w:tcW w:w="3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A063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用海外仓库存直接履约终端订单。</w:t>
            </w:r>
          </w:p>
        </w:tc>
        <w:tc>
          <w:tcPr>
            <w:tcW w:w="36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35E95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海外仓库存真实可用，订单处理与出库能力稳定。</w:t>
            </w:r>
          </w:p>
        </w:tc>
      </w:tr>
    </w:tbl>
    <w:p w14:paraId="2796017D">
      <w:pPr>
        <w:spacing w:after="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B96B7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0" w:type="dxa"/>
            <w:tcBorders>
              <w:top w:val="single" w:color="F4B183" w:sz="8" w:space="0"/>
              <w:left w:val="single" w:color="F4B183" w:sz="8" w:space="0"/>
              <w:bottom w:val="single" w:color="F4B183" w:sz="8" w:space="0"/>
              <w:right w:val="single" w:color="F4B183" w:sz="8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2F75"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C00000"/>
                <w:sz w:val="20"/>
              </w:rPr>
              <w:t>重要影响｜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原图明确提示：DF订单会影响Amazon利润核算。启用前必须独立计算采购、仓储、单件操作、包装、承运、退货与扣款成本，不能只看销售额增长。</w:t>
            </w:r>
          </w:p>
        </w:tc>
      </w:tr>
    </w:tbl>
    <w:p w14:paraId="0287AC6E">
      <w:pPr>
        <w:spacing w:after="0"/>
      </w:pPr>
    </w:p>
    <w:p w14:paraId="6A2449C2">
      <w:pPr>
        <w:pStyle w:val="4"/>
      </w:pPr>
      <w:r>
        <w:t>5.2 DF时效如何理解</w:t>
      </w:r>
    </w:p>
    <w:p w14:paraId="502B58B7"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DF前台配送时间由配送距离、承运商能力和仓库处理时效共同决定。若仓库处理慢或末端配送延迟，前台显示的承诺时间会延长，进而影响转化和Offer竞争力。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500"/>
        <w:gridCol w:w="4060"/>
      </w:tblGrid>
      <w:tr w14:paraId="7A589E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DC51F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时效环节</w:t>
            </w:r>
          </w:p>
        </w:tc>
        <w:tc>
          <w:tcPr>
            <w:tcW w:w="35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E022C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风险</w:t>
            </w:r>
          </w:p>
        </w:tc>
        <w:tc>
          <w:tcPr>
            <w:tcW w:w="40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5121E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控制要求</w:t>
            </w:r>
          </w:p>
        </w:tc>
      </w:tr>
      <w:tr w14:paraId="1A07F9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0C081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订单接收</w:t>
            </w:r>
          </w:p>
        </w:tc>
        <w:tc>
          <w:tcPr>
            <w:tcW w:w="35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57894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订单未及时下载或分配。</w:t>
            </w:r>
          </w:p>
        </w:tc>
        <w:tc>
          <w:tcPr>
            <w:tcW w:w="40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6257B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每日固定频次检查订单；明确截止时间和异常通知人。</w:t>
            </w:r>
          </w:p>
        </w:tc>
      </w:tr>
      <w:tr w14:paraId="4B013F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F68F7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仓库处理</w:t>
            </w:r>
          </w:p>
        </w:tc>
        <w:tc>
          <w:tcPr>
            <w:tcW w:w="35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5E4F2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拣货、贴单、包装超过承诺。</w:t>
            </w:r>
          </w:p>
        </w:tc>
        <w:tc>
          <w:tcPr>
            <w:tcW w:w="40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59410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按原流程要求准备24小时内备货能力；以实际账号SLA为准。</w:t>
            </w:r>
          </w:p>
        </w:tc>
      </w:tr>
      <w:tr w14:paraId="2B71DC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9BC1B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承运商交接</w:t>
            </w:r>
          </w:p>
        </w:tc>
        <w:tc>
          <w:tcPr>
            <w:tcW w:w="35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7E0CE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未上门、账号不可用或交接扫描延迟。</w:t>
            </w:r>
          </w:p>
        </w:tc>
        <w:tc>
          <w:tcPr>
            <w:tcW w:w="40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5B51C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提前开通支持的承运商账号；制定上门失败的备用投递方案。</w:t>
            </w:r>
          </w:p>
        </w:tc>
      </w:tr>
      <w:tr w14:paraId="24AF3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2725B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末端配送</w:t>
            </w:r>
          </w:p>
        </w:tc>
        <w:tc>
          <w:tcPr>
            <w:tcW w:w="35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7023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跨区距离长、轨迹中断、延误。</w:t>
            </w:r>
          </w:p>
        </w:tc>
        <w:tc>
          <w:tcPr>
            <w:tcW w:w="40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D293F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根据仓库覆盖和订单分布评估多仓；持续监控首扫和妥投。</w:t>
            </w:r>
          </w:p>
        </w:tc>
      </w:tr>
      <w:tr w14:paraId="551528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C1A79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库存同步</w:t>
            </w:r>
          </w:p>
        </w:tc>
        <w:tc>
          <w:tcPr>
            <w:tcW w:w="35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B5F13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后台有库存但实仓无货，导致取消。</w:t>
            </w:r>
          </w:p>
        </w:tc>
        <w:tc>
          <w:tcPr>
            <w:tcW w:w="40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DC825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设置安全库存、冻结异常SKU并缩短同步周期。</w:t>
            </w:r>
          </w:p>
        </w:tc>
      </w:tr>
    </w:tbl>
    <w:p w14:paraId="427D85A2">
      <w:pPr>
        <w:spacing w:after="0"/>
      </w:pPr>
    </w:p>
    <w:p w14:paraId="21079474">
      <w:pPr>
        <w:pStyle w:val="4"/>
      </w:pPr>
      <w:r>
        <w:t>5.3 DF订单日常处理流程</w:t>
      </w:r>
    </w:p>
    <w:p w14:paraId="751CEE99"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VC端每日获取前一处理周期的DF订单信息、面单和截止时间。</w:t>
      </w:r>
    </w:p>
    <w:p w14:paraId="21582AD9"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将订单分配给对应海外仓，校验ASIN/SKU、数量、地址、面单和承运商。</w:t>
      </w:r>
    </w:p>
    <w:p w14:paraId="6F95ECC8"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海外仓完成单件拣货、包装和贴单，并在承诺处理时间内备货。</w:t>
      </w:r>
    </w:p>
    <w:p w14:paraId="5BEDD746"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由Amazon指定或账号支持的承运商上门提货；若无合作关系，提前联系上门或按允许方式送至服务点。</w:t>
      </w:r>
    </w:p>
    <w:p w14:paraId="6E7B5C23"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回传发货/追踪信息，监控首扫、运输轨迹、妥投、取消和退货。</w:t>
      </w:r>
    </w:p>
    <w:p w14:paraId="79DA2B9F"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每日对账订单、库存与追踪；异常订单当天升级，避免影响账户绩效和前台承诺。</w:t>
      </w:r>
    </w:p>
    <w:p w14:paraId="6DDA3484">
      <w:r>
        <w:rPr>
          <w:rFonts w:ascii="Noto Sans CJK SC" w:hAnsi="Noto Sans CJK SC" w:eastAsia="Noto Sans CJK SC"/>
          <w:b w:val="0"/>
          <w:i/>
          <w:color w:val="666666"/>
          <w:sz w:val="22"/>
        </w:rPr>
        <w:t>说明：原流程图建议DF按日处理、海外仓具备单件发货能力并在24小时内备好货。实际截单时间、承运商和服务等级应以对应账号与站点要求为准。</w:t>
      </w:r>
    </w:p>
    <w:p w14:paraId="67738EFB">
      <w:pPr>
        <w:pStyle w:val="4"/>
      </w:pPr>
      <w:r>
        <w:t>5.4 DF被抑制的三类原因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2760"/>
        <w:gridCol w:w="3010"/>
        <w:gridCol w:w="1740"/>
      </w:tblGrid>
      <w:tr w14:paraId="08662A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8CE9D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抑制原因</w:t>
            </w:r>
          </w:p>
        </w:tc>
        <w:tc>
          <w:tcPr>
            <w:tcW w:w="27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C4793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原因分析</w:t>
            </w:r>
          </w:p>
        </w:tc>
        <w:tc>
          <w:tcPr>
            <w:tcW w:w="30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1D2AB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解决方案</w:t>
            </w:r>
          </w:p>
        </w:tc>
        <w:tc>
          <w:tcPr>
            <w:tcW w:w="174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BF582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恢复验证</w:t>
            </w:r>
          </w:p>
        </w:tc>
      </w:tr>
      <w:tr w14:paraId="23406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41F74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Amazon判断利润不足</w:t>
            </w:r>
          </w:p>
        </w:tc>
        <w:tc>
          <w:tcPr>
            <w:tcW w:w="27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31D85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采购价、单件物流、促销、退货或扣款后贡献不足。</w:t>
            </w:r>
          </w:p>
        </w:tc>
        <w:tc>
          <w:tcPr>
            <w:tcW w:w="30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2AC37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提升真实动销；降低可控采购/履约成本；重新设计报价和支持方案。</w:t>
            </w:r>
          </w:p>
        </w:tc>
        <w:tc>
          <w:tcPr>
            <w:tcW w:w="174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FE023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利润模型改善且DF状态恢复。</w:t>
            </w:r>
          </w:p>
        </w:tc>
      </w:tr>
      <w:tr w14:paraId="07870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BC620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VC库存积压</w:t>
            </w:r>
          </w:p>
        </w:tc>
        <w:tc>
          <w:tcPr>
            <w:tcW w:w="27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BCC11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Amazon已有库存覆盖过高，继续DF会加重供给压力。</w:t>
            </w:r>
          </w:p>
        </w:tc>
        <w:tc>
          <w:tcPr>
            <w:tcW w:w="30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435B2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先通过合规促销、广告和内容优化消化积压；暂停无必要补货。</w:t>
            </w:r>
          </w:p>
        </w:tc>
        <w:tc>
          <w:tcPr>
            <w:tcW w:w="174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9B006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库存覆盖回落、周转恢复。</w:t>
            </w:r>
          </w:p>
        </w:tc>
      </w:tr>
      <w:tr w14:paraId="6F6B81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A8DFB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危险品/合规审核</w:t>
            </w:r>
          </w:p>
        </w:tc>
        <w:tc>
          <w:tcPr>
            <w:tcW w:w="27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6C62D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SDS、危险品表格、认证或标签不完整。</w:t>
            </w:r>
          </w:p>
        </w:tc>
        <w:tc>
          <w:tcPr>
            <w:tcW w:w="30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7D921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提交准确危险品与合规资料；等待审核完成后复查状态。</w:t>
            </w:r>
          </w:p>
        </w:tc>
        <w:tc>
          <w:tcPr>
            <w:tcW w:w="174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F9011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审核完成且商品恢复可售/可履约。</w:t>
            </w:r>
          </w:p>
        </w:tc>
      </w:tr>
    </w:tbl>
    <w:p w14:paraId="2D22C4CE">
      <w:pPr>
        <w:spacing w:after="0"/>
      </w:pPr>
    </w:p>
    <w:p w14:paraId="129DA410">
      <w:pPr>
        <w:pStyle w:val="4"/>
      </w:pPr>
      <w:r>
        <w:t>5.5 DF启用验收清单</w:t>
      </w:r>
    </w:p>
    <w:p w14:paraId="020762C7"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海外仓可以单件发货，并有稳定的人员、工位、包装和打印能力。</w:t>
      </w:r>
    </w:p>
    <w:p w14:paraId="027F9235"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订单可以在账号规定的处理时效内完成；原图建议24小时内备货。</w:t>
      </w:r>
    </w:p>
    <w:p w14:paraId="76AA1689"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承运商账号、面单、上门/投递流程和备用方案已实测。</w:t>
      </w:r>
    </w:p>
    <w:p w14:paraId="32331DC7"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库存同步、缺货冻结、安全库存和取消控制已上线。</w:t>
      </w:r>
    </w:p>
    <w:p w14:paraId="1CA44B4A"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采购、仓储、包装、承运、退货与扣款后的利润可接受。</w:t>
      </w:r>
    </w:p>
    <w:p w14:paraId="45E63073"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至少完成一次端到端测试，并保存订单、扫描和妥投证据。</w:t>
      </w:r>
    </w:p>
    <w:p w14:paraId="3C1CC90A">
      <w:pPr>
        <w:pStyle w:val="3"/>
      </w:pPr>
      <w:r>
        <w:t>六、PO履约与海外仓准备</w:t>
      </w:r>
    </w:p>
    <w:p w14:paraId="595B0010">
      <w:pPr>
        <w:pStyle w:val="4"/>
      </w:pPr>
      <w:r>
        <w:t>6.1 PO处理口径</w:t>
      </w:r>
    </w:p>
    <w:p w14:paraId="26E78E30"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原始VC流程图给出的操作口径是：PO通常按周形成批量单，集中处理；VC提供订单信息，海外仓依据Amazon要求完成备货、预约和交仓。不同账号的出单日与时效可能不同，应以后台订单为准。</w:t>
      </w:r>
    </w:p>
    <w:p w14:paraId="73877AE9"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VC运营下载PO信息，核对Vendor Code、PO号、ASIN、数量、Ship/Delivery Window与目的FC。</w:t>
      </w:r>
    </w:p>
    <w:p w14:paraId="57C3BE80"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确认接受数量和可交付日期；无法全量履约时按规则处理并记录原因。</w:t>
      </w:r>
    </w:p>
    <w:p w14:paraId="2C6391A8"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海外仓依据PO完成备货、箱规、标签、ASN/装运信息和承运安排。</w:t>
      </w:r>
    </w:p>
    <w:p w14:paraId="03D66271"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按FC要求完成送仓预约；没有可用预约时立即升级，不等待窗口临近。</w:t>
      </w:r>
    </w:p>
    <w:p w14:paraId="4C97FF9E"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承运商提货并获得扫描/签收证据；持续跟踪到FC接收。</w:t>
      </w:r>
    </w:p>
    <w:p w14:paraId="66F30A55"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对短缺、拒收、延迟、扣款和收货差异建立Case与复盘记录。</w:t>
      </w:r>
    </w:p>
    <w:p w14:paraId="1ED9596E">
      <w:pPr>
        <w:pStyle w:val="4"/>
      </w:pPr>
      <w:r>
        <w:t>6.2 海外仓前期能力要求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360"/>
        <w:gridCol w:w="3200"/>
      </w:tblGrid>
      <w:tr w14:paraId="619585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C6D54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能力项</w:t>
            </w:r>
          </w:p>
        </w:tc>
        <w:tc>
          <w:tcPr>
            <w:tcW w:w="43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50257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最低准备</w:t>
            </w:r>
          </w:p>
        </w:tc>
        <w:tc>
          <w:tcPr>
            <w:tcW w:w="3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2F418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主要风险</w:t>
            </w:r>
          </w:p>
        </w:tc>
      </w:tr>
      <w:tr w14:paraId="6F15C4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0CA8C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PO批量履约</w:t>
            </w:r>
          </w:p>
        </w:tc>
        <w:tc>
          <w:tcPr>
            <w:tcW w:w="43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A013D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具备按订单窗口完成备货、装运和交接的能力；原图提示关注三日内交付能力。</w:t>
            </w:r>
          </w:p>
        </w:tc>
        <w:tc>
          <w:tcPr>
            <w:tcW w:w="3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E6E22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错过窗口、取消、缺货与绩效影响。</w:t>
            </w:r>
          </w:p>
        </w:tc>
      </w:tr>
      <w:tr w14:paraId="2007C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60EC1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FC预约</w:t>
            </w:r>
          </w:p>
        </w:tc>
        <w:tc>
          <w:tcPr>
            <w:tcW w:w="43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C2A27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熟悉Amazon指定FC预约要求，能提前完成预约并留存凭证。</w:t>
            </w:r>
          </w:p>
        </w:tc>
        <w:tc>
          <w:tcPr>
            <w:tcW w:w="3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E7CB4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无预约无法入仓或等待时间过长。</w:t>
            </w:r>
          </w:p>
        </w:tc>
      </w:tr>
      <w:tr w14:paraId="4F6DC4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E3D72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承运资源</w:t>
            </w:r>
          </w:p>
        </w:tc>
        <w:tc>
          <w:tcPr>
            <w:tcW w:w="43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C5CF3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具备账号支持的承运商；原图提到ONTRAC账号，应按站点和线路核实。</w:t>
            </w:r>
          </w:p>
        </w:tc>
        <w:tc>
          <w:tcPr>
            <w:tcW w:w="3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760B0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承运商不支持、无法首扫、延误。</w:t>
            </w:r>
          </w:p>
        </w:tc>
      </w:tr>
      <w:tr w14:paraId="215766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30053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DF单件发货</w:t>
            </w:r>
          </w:p>
        </w:tc>
        <w:tc>
          <w:tcPr>
            <w:tcW w:w="43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B7ABF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单件拣货、包装、贴单、24小时备货和每日交接能力。</w:t>
            </w:r>
          </w:p>
        </w:tc>
        <w:tc>
          <w:tcPr>
            <w:tcW w:w="3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884D4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取消、迟发、承诺时间延长。</w:t>
            </w:r>
          </w:p>
        </w:tc>
      </w:tr>
      <w:tr w14:paraId="41F27B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F9421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多仓覆盖</w:t>
            </w:r>
          </w:p>
        </w:tc>
        <w:tc>
          <w:tcPr>
            <w:tcW w:w="43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016EC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根据订单地域和配送承诺评估多仓备货。</w:t>
            </w:r>
          </w:p>
        </w:tc>
        <w:tc>
          <w:tcPr>
            <w:tcW w:w="3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CD7BC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跨区距离导致时效和成本恶化。</w:t>
            </w:r>
          </w:p>
        </w:tc>
      </w:tr>
      <w:tr w14:paraId="1CB9CE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835AE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库存准确</w:t>
            </w:r>
          </w:p>
        </w:tc>
        <w:tc>
          <w:tcPr>
            <w:tcW w:w="43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695A5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账实一致、安全库存、异常SKU冻结和每日对账。</w:t>
            </w:r>
          </w:p>
        </w:tc>
        <w:tc>
          <w:tcPr>
            <w:tcW w:w="3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95E2D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超卖、取消和错误补货。</w:t>
            </w:r>
          </w:p>
        </w:tc>
      </w:tr>
    </w:tbl>
    <w:p w14:paraId="0922FB13">
      <w:pPr>
        <w:spacing w:after="0"/>
      </w:pPr>
    </w:p>
    <w:p w14:paraId="74AE57EA">
      <w:pPr>
        <w:pStyle w:val="4"/>
      </w:pPr>
      <w:r>
        <w:t>6.3 PO异常处理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4200"/>
        <w:gridCol w:w="3260"/>
      </w:tblGrid>
      <w:tr w14:paraId="49BEB3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EF917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异常</w:t>
            </w:r>
          </w:p>
        </w:tc>
        <w:tc>
          <w:tcPr>
            <w:tcW w:w="4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4A155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当天动作</w:t>
            </w:r>
          </w:p>
        </w:tc>
        <w:tc>
          <w:tcPr>
            <w:tcW w:w="32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6581C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后续复盘</w:t>
            </w:r>
          </w:p>
        </w:tc>
      </w:tr>
      <w:tr w14:paraId="031C08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C4128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无货/数量不足</w:t>
            </w:r>
          </w:p>
        </w:tc>
        <w:tc>
          <w:tcPr>
            <w:tcW w:w="4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55AD8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核实账实库存、可生产量和交期；按规则确认可交数量。</w:t>
            </w:r>
          </w:p>
        </w:tc>
        <w:tc>
          <w:tcPr>
            <w:tcW w:w="32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E489F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预测、备货和库存同步是否失效。</w:t>
            </w:r>
          </w:p>
        </w:tc>
      </w:tr>
      <w:tr w14:paraId="0DDE55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191F9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预约不到FC</w:t>
            </w:r>
          </w:p>
        </w:tc>
        <w:tc>
          <w:tcPr>
            <w:tcW w:w="4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32CBB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保存预约尝试与错误；联系承运/仓库并及时开Case。</w:t>
            </w:r>
          </w:p>
        </w:tc>
        <w:tc>
          <w:tcPr>
            <w:tcW w:w="32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232E5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预约提前量和备用线路。</w:t>
            </w:r>
          </w:p>
        </w:tc>
      </w:tr>
      <w:tr w14:paraId="5B9B26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1B716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错标/错箱/错ASIN</w:t>
            </w:r>
          </w:p>
        </w:tc>
        <w:tc>
          <w:tcPr>
            <w:tcW w:w="4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930FD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暂停出库，隔离问题货，重新校验标签和箱规。</w:t>
            </w:r>
          </w:p>
        </w:tc>
        <w:tc>
          <w:tcPr>
            <w:tcW w:w="32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A5E7F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双人复核、扫描校验和模板版本。</w:t>
            </w:r>
          </w:p>
        </w:tc>
      </w:tr>
      <w:tr w14:paraId="6E91FF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2CA8E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运输延迟</w:t>
            </w:r>
          </w:p>
        </w:tc>
        <w:tc>
          <w:tcPr>
            <w:tcW w:w="4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94283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跟踪首扫与轨迹，通知VC运营并保存承运商证据。</w:t>
            </w:r>
          </w:p>
        </w:tc>
        <w:tc>
          <w:tcPr>
            <w:tcW w:w="32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E3C99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承运商绩效和线路替代。</w:t>
            </w:r>
          </w:p>
        </w:tc>
      </w:tr>
      <w:tr w14:paraId="62ECBF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ED9D4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FC收货差异</w:t>
            </w:r>
          </w:p>
        </w:tc>
        <w:tc>
          <w:tcPr>
            <w:tcW w:w="4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2E26E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收集POD、箱单、ASN、标签、重量与装运照片开Case。</w:t>
            </w:r>
          </w:p>
        </w:tc>
        <w:tc>
          <w:tcPr>
            <w:tcW w:w="32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8A6EC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短缺、拒收和扣款根因。</w:t>
            </w:r>
          </w:p>
        </w:tc>
      </w:tr>
    </w:tbl>
    <w:p w14:paraId="257B0377">
      <w:pPr>
        <w:spacing w:after="0"/>
      </w:pPr>
    </w:p>
    <w:p w14:paraId="67DC123A">
      <w:pPr>
        <w:pStyle w:val="3"/>
      </w:pPr>
      <w:r>
        <w:t>七、运营决策：PO、手动订单与DF如何选择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550"/>
        <w:gridCol w:w="2550"/>
        <w:gridCol w:w="2560"/>
      </w:tblGrid>
      <w:tr w14:paraId="3B39DF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D28C5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判断条件</w:t>
            </w:r>
          </w:p>
        </w:tc>
        <w:tc>
          <w:tcPr>
            <w:tcW w:w="25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155A5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PO为主</w:t>
            </w:r>
          </w:p>
        </w:tc>
        <w:tc>
          <w:tcPr>
            <w:tcW w:w="25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BB6E2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手动订单</w:t>
            </w:r>
          </w:p>
        </w:tc>
        <w:tc>
          <w:tcPr>
            <w:tcW w:w="25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FF39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DF过渡</w:t>
            </w:r>
          </w:p>
        </w:tc>
      </w:tr>
      <w:tr w14:paraId="3B6B47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2AAFD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需求成熟度</w:t>
            </w:r>
          </w:p>
        </w:tc>
        <w:tc>
          <w:tcPr>
            <w:tcW w:w="25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4D2BD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销量和预测稳定。</w:t>
            </w:r>
          </w:p>
        </w:tc>
        <w:tc>
          <w:tcPr>
            <w:tcW w:w="25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59086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有明确短期缺口，申请量可证明。</w:t>
            </w:r>
          </w:p>
        </w:tc>
        <w:tc>
          <w:tcPr>
            <w:tcW w:w="25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0D1FA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新品或Auto PO中断，但仍有终端需求。</w:t>
            </w:r>
          </w:p>
        </w:tc>
      </w:tr>
      <w:tr w14:paraId="67F61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346E7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Amazon库存</w:t>
            </w:r>
          </w:p>
        </w:tc>
        <w:tc>
          <w:tcPr>
            <w:tcW w:w="25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4C82C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库存覆盖合理。</w:t>
            </w:r>
          </w:p>
        </w:tc>
        <w:tc>
          <w:tcPr>
            <w:tcW w:w="25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1074A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库存不足且在途不能覆盖。</w:t>
            </w:r>
          </w:p>
        </w:tc>
        <w:tc>
          <w:tcPr>
            <w:tcW w:w="25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5E07C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无积压；若积压应先消化。</w:t>
            </w:r>
          </w:p>
        </w:tc>
      </w:tr>
      <w:tr w14:paraId="3CD1C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B8A1B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利润</w:t>
            </w:r>
          </w:p>
        </w:tc>
        <w:tc>
          <w:tcPr>
            <w:tcW w:w="25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09F30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采购模型可持续。</w:t>
            </w:r>
          </w:p>
        </w:tc>
        <w:tc>
          <w:tcPr>
            <w:tcW w:w="25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29181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申请量与利润均可接受。</w:t>
            </w:r>
          </w:p>
        </w:tc>
        <w:tc>
          <w:tcPr>
            <w:tcW w:w="25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30B99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单件履约后利润仍可接受。</w:t>
            </w:r>
          </w:p>
        </w:tc>
      </w:tr>
      <w:tr w14:paraId="4989E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882CD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履约能力</w:t>
            </w:r>
          </w:p>
        </w:tc>
        <w:tc>
          <w:tcPr>
            <w:tcW w:w="25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BB88C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批量备货、预约和送FC稳定。</w:t>
            </w:r>
          </w:p>
        </w:tc>
        <w:tc>
          <w:tcPr>
            <w:tcW w:w="25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E82D9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能承接获批补货。</w:t>
            </w:r>
          </w:p>
        </w:tc>
        <w:tc>
          <w:tcPr>
            <w:tcW w:w="25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0522F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海外仓具备单件、快速、可追踪履约。</w:t>
            </w:r>
          </w:p>
        </w:tc>
      </w:tr>
      <w:tr w14:paraId="04CA01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C0A3C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主要风险</w:t>
            </w:r>
          </w:p>
        </w:tc>
        <w:tc>
          <w:tcPr>
            <w:tcW w:w="25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B8526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预测变化、拒单、预约与收货。</w:t>
            </w:r>
          </w:p>
        </w:tc>
        <w:tc>
          <w:tcPr>
            <w:tcW w:w="25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CAE9F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被拒、补货过量。</w:t>
            </w:r>
          </w:p>
        </w:tc>
        <w:tc>
          <w:tcPr>
            <w:tcW w:w="25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C7245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迟发、取消、成本高、DF抑制。</w:t>
            </w:r>
          </w:p>
        </w:tc>
      </w:tr>
      <w:tr w14:paraId="53F0C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DBEE8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退出条件</w:t>
            </w:r>
          </w:p>
        </w:tc>
        <w:tc>
          <w:tcPr>
            <w:tcW w:w="25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9C343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持续按正常采购周期运作。</w:t>
            </w:r>
          </w:p>
        </w:tc>
        <w:tc>
          <w:tcPr>
            <w:tcW w:w="25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13939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库存缺口关闭后退出。</w:t>
            </w:r>
          </w:p>
        </w:tc>
        <w:tc>
          <w:tcPr>
            <w:tcW w:w="25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3382D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Auto PO恢复或DF经济性不再成立时退出。</w:t>
            </w:r>
          </w:p>
        </w:tc>
      </w:tr>
    </w:tbl>
    <w:p w14:paraId="7ABAFACE">
      <w:pPr>
        <w:spacing w:after="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30EE2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0" w:type="dxa"/>
            <w:tcBorders>
              <w:top w:val="single" w:color="B4C7E7" w:sz="8" w:space="0"/>
              <w:left w:val="single" w:color="B4C7E7" w:sz="8" w:space="0"/>
              <w:bottom w:val="single" w:color="B4C7E7" w:sz="8" w:space="0"/>
              <w:right w:val="single" w:color="B4C7E7" w:sz="8" w:space="0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05DEA"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D78"/>
                <w:sz w:val="20"/>
              </w:rPr>
              <w:t>推荐顺序｜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先修复合规、目录、利润和需求，再判断库存缺口；能够由正常PO解决时以PO为主，手动订单只补合理缺口，DF仅在具备经济性和履约能力时作为过渡或既定履约模式。</w:t>
            </w:r>
          </w:p>
        </w:tc>
      </w:tr>
    </w:tbl>
    <w:p w14:paraId="43E32998">
      <w:pPr>
        <w:spacing w:after="0"/>
      </w:pPr>
    </w:p>
    <w:p w14:paraId="452B1253">
      <w:pPr>
        <w:pStyle w:val="4"/>
      </w:pPr>
      <w:r>
        <w:t>7.1 跨部门RACI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750"/>
        <w:gridCol w:w="2700"/>
        <w:gridCol w:w="3010"/>
      </w:tblGrid>
      <w:tr w14:paraId="1974D3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40D7A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事项</w:t>
            </w:r>
          </w:p>
        </w:tc>
        <w:tc>
          <w:tcPr>
            <w:tcW w:w="17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31252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主责</w:t>
            </w:r>
          </w:p>
        </w:tc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35E5B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协同</w:t>
            </w:r>
          </w:p>
        </w:tc>
        <w:tc>
          <w:tcPr>
            <w:tcW w:w="30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14458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输出</w:t>
            </w:r>
          </w:p>
        </w:tc>
      </w:tr>
      <w:tr w14:paraId="5FFDE6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66CC7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合规/危险品</w:t>
            </w:r>
          </w:p>
        </w:tc>
        <w:tc>
          <w:tcPr>
            <w:tcW w:w="17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13588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合规团队</w:t>
            </w:r>
          </w:p>
        </w:tc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C46F8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VC运营、产品</w:t>
            </w:r>
          </w:p>
        </w:tc>
        <w:tc>
          <w:tcPr>
            <w:tcW w:w="30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58F51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证书、SDS、审核状态。</w:t>
            </w:r>
          </w:p>
        </w:tc>
      </w:tr>
      <w:tr w14:paraId="1452B8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EA722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目录与ASIN</w:t>
            </w:r>
          </w:p>
        </w:tc>
        <w:tc>
          <w:tcPr>
            <w:tcW w:w="17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91E61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VC运营</w:t>
            </w:r>
          </w:p>
        </w:tc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545A7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SC运营、品牌</w:t>
            </w:r>
          </w:p>
        </w:tc>
        <w:tc>
          <w:tcPr>
            <w:tcW w:w="30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F7B80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主数据表、变更记录。</w:t>
            </w:r>
          </w:p>
        </w:tc>
      </w:tr>
      <w:tr w14:paraId="3D3668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4E6EF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利润与报价</w:t>
            </w:r>
          </w:p>
        </w:tc>
        <w:tc>
          <w:tcPr>
            <w:tcW w:w="17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54DBE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财务/商务</w:t>
            </w:r>
          </w:p>
        </w:tc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DAF4C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VC运营、供应链</w:t>
            </w:r>
          </w:p>
        </w:tc>
        <w:tc>
          <w:tcPr>
            <w:tcW w:w="30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49B96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利润模型、报价方案。</w:t>
            </w:r>
          </w:p>
        </w:tc>
      </w:tr>
      <w:tr w14:paraId="1C37D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C5DF0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销量与预测</w:t>
            </w:r>
          </w:p>
        </w:tc>
        <w:tc>
          <w:tcPr>
            <w:tcW w:w="17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18457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VC运营</w:t>
            </w:r>
          </w:p>
        </w:tc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78F6C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SC运营、广告</w:t>
            </w:r>
          </w:p>
        </w:tc>
        <w:tc>
          <w:tcPr>
            <w:tcW w:w="30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F4D28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销量/预测/PO时间线。</w:t>
            </w:r>
          </w:p>
        </w:tc>
      </w:tr>
      <w:tr w14:paraId="05567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244B6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PO履约</w:t>
            </w:r>
          </w:p>
        </w:tc>
        <w:tc>
          <w:tcPr>
            <w:tcW w:w="17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953A6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供应链</w:t>
            </w:r>
          </w:p>
        </w:tc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0E08E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海外仓、VC运营</w:t>
            </w:r>
          </w:p>
        </w:tc>
        <w:tc>
          <w:tcPr>
            <w:tcW w:w="30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858D9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接受、ASN、预约、POD。</w:t>
            </w:r>
          </w:p>
        </w:tc>
      </w:tr>
      <w:tr w14:paraId="11808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20980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DF履约</w:t>
            </w:r>
          </w:p>
        </w:tc>
        <w:tc>
          <w:tcPr>
            <w:tcW w:w="17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ADB4C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海外仓</w:t>
            </w:r>
          </w:p>
        </w:tc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B68F7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VC运营、承运商</w:t>
            </w:r>
          </w:p>
        </w:tc>
        <w:tc>
          <w:tcPr>
            <w:tcW w:w="30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7902E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订单、首扫、妥投、取消率。</w:t>
            </w:r>
          </w:p>
        </w:tc>
      </w:tr>
      <w:tr w14:paraId="2DFCCD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3EDAE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Case升级</w:t>
            </w:r>
          </w:p>
        </w:tc>
        <w:tc>
          <w:tcPr>
            <w:tcW w:w="17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E3DB4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VC运营</w:t>
            </w:r>
          </w:p>
        </w:tc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EF2F3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各证据负责人</w:t>
            </w:r>
          </w:p>
        </w:tc>
        <w:tc>
          <w:tcPr>
            <w:tcW w:w="30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96ED7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Case包、时间线、明确诉求。</w:t>
            </w:r>
          </w:p>
        </w:tc>
      </w:tr>
    </w:tbl>
    <w:p w14:paraId="27E98264">
      <w:pPr>
        <w:spacing w:after="0"/>
      </w:pPr>
    </w:p>
    <w:p w14:paraId="7E22858A">
      <w:pPr>
        <w:pStyle w:val="4"/>
      </w:pPr>
      <w:r>
        <w:t>7.2 每周运营看板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950"/>
        <w:gridCol w:w="3510"/>
      </w:tblGrid>
      <w:tr w14:paraId="7977D5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4CA76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指标</w:t>
            </w:r>
          </w:p>
        </w:tc>
        <w:tc>
          <w:tcPr>
            <w:tcW w:w="39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8E0C8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定义</w:t>
            </w:r>
          </w:p>
        </w:tc>
        <w:tc>
          <w:tcPr>
            <w:tcW w:w="35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5986F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预警意义</w:t>
            </w:r>
          </w:p>
        </w:tc>
      </w:tr>
      <w:tr w14:paraId="291B83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78BC7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PO频率/数量</w:t>
            </w:r>
          </w:p>
        </w:tc>
        <w:tc>
          <w:tcPr>
            <w:tcW w:w="39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9B1CB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按ASIN统计采购周期、订单数和数量。</w:t>
            </w:r>
          </w:p>
        </w:tc>
        <w:tc>
          <w:tcPr>
            <w:tcW w:w="35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67B14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判断预测和采购是否改善。</w:t>
            </w:r>
          </w:p>
        </w:tc>
      </w:tr>
      <w:tr w14:paraId="43421E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68F7D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PO接受率</w:t>
            </w:r>
          </w:p>
        </w:tc>
        <w:tc>
          <w:tcPr>
            <w:tcW w:w="39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BC064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接受数量÷下单数量。</w:t>
            </w:r>
          </w:p>
        </w:tc>
        <w:tc>
          <w:tcPr>
            <w:tcW w:w="35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7D0A6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识别供应能力或成本问题。</w:t>
            </w:r>
          </w:p>
        </w:tc>
      </w:tr>
      <w:tr w14:paraId="7EDA54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A5701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缺货风险天数</w:t>
            </w:r>
          </w:p>
        </w:tc>
        <w:tc>
          <w:tcPr>
            <w:tcW w:w="39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F15C2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基于销量、可售与在途估算。</w:t>
            </w:r>
          </w:p>
        </w:tc>
        <w:tc>
          <w:tcPr>
            <w:tcW w:w="35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E6D11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决定是否需要手动单或DF。</w:t>
            </w:r>
          </w:p>
        </w:tc>
      </w:tr>
      <w:tr w14:paraId="0C4D8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BF964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Amazon库存覆盖</w:t>
            </w:r>
          </w:p>
        </w:tc>
        <w:tc>
          <w:tcPr>
            <w:tcW w:w="39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2A6D9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Amazon可售+在途对应的销售天数。</w:t>
            </w:r>
          </w:p>
        </w:tc>
        <w:tc>
          <w:tcPr>
            <w:tcW w:w="35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BF79B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预防积压和DF抑制。</w:t>
            </w:r>
          </w:p>
        </w:tc>
      </w:tr>
      <w:tr w14:paraId="5256B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CAA8E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手动订单通过率</w:t>
            </w:r>
          </w:p>
        </w:tc>
        <w:tc>
          <w:tcPr>
            <w:tcW w:w="39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60E25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获批申请数÷提交申请数。</w:t>
            </w:r>
          </w:p>
        </w:tc>
        <w:tc>
          <w:tcPr>
            <w:tcW w:w="35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B1458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判断申请质量与业务条件。</w:t>
            </w:r>
          </w:p>
        </w:tc>
      </w:tr>
      <w:tr w14:paraId="0B4098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E0538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DF准时发货/取消率</w:t>
            </w:r>
          </w:p>
        </w:tc>
        <w:tc>
          <w:tcPr>
            <w:tcW w:w="39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2C344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按承诺完成发货与取消的比例。</w:t>
            </w:r>
          </w:p>
        </w:tc>
        <w:tc>
          <w:tcPr>
            <w:tcW w:w="35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B3604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监控海外仓和库存同步。</w:t>
            </w:r>
          </w:p>
        </w:tc>
      </w:tr>
      <w:tr w14:paraId="3B13BC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D353B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Case关闭时长</w:t>
            </w:r>
          </w:p>
        </w:tc>
        <w:tc>
          <w:tcPr>
            <w:tcW w:w="39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4C647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从提交到有结论/恢复的时间。</w:t>
            </w:r>
          </w:p>
        </w:tc>
        <w:tc>
          <w:tcPr>
            <w:tcW w:w="35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C403F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识别升级瓶颈。</w:t>
            </w:r>
          </w:p>
        </w:tc>
      </w:tr>
    </w:tbl>
    <w:p w14:paraId="68A31B7C">
      <w:pPr>
        <w:spacing w:after="0"/>
      </w:pPr>
    </w:p>
    <w:p w14:paraId="532B6705">
      <w:pPr>
        <w:pStyle w:val="3"/>
      </w:pPr>
      <w:r>
        <w:t>八、Case升级模板与复盘机制</w:t>
      </w:r>
    </w:p>
    <w:p w14:paraId="53066C25">
      <w:pPr>
        <w:pStyle w:val="4"/>
      </w:pPr>
      <w:r>
        <w:t>8.1 Case标题模板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6A9D7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0" w:type="dxa"/>
            <w:tcBorders>
              <w:top w:val="single" w:color="B4C7E7" w:sz="8" w:space="0"/>
              <w:left w:val="single" w:color="B4C7E7" w:sz="8" w:space="0"/>
              <w:bottom w:val="single" w:color="B4C7E7" w:sz="8" w:space="0"/>
              <w:right w:val="single" w:color="B4C7E7" w:sz="8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45EFE"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标题｜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[站点][Vendor Code][ASIN][订单类型] 异常概述 + 首次发生日期。例如：[US][VC123][B0XXXX][Auto PO] 连续8周未生成PO，请核查商品资格/预测限制。</w:t>
            </w:r>
          </w:p>
        </w:tc>
      </w:tr>
    </w:tbl>
    <w:p w14:paraId="499D4687">
      <w:pPr>
        <w:spacing w:after="0"/>
      </w:pPr>
    </w:p>
    <w:p w14:paraId="4594A344">
      <w:pPr>
        <w:pStyle w:val="4"/>
      </w:pPr>
      <w:r>
        <w:t>8.2 Case正文模板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6693A8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C75BC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字段</w:t>
            </w:r>
          </w:p>
        </w:tc>
        <w:tc>
          <w:tcPr>
            <w:tcW w:w="74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F6795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填写内容</w:t>
            </w:r>
          </w:p>
        </w:tc>
      </w:tr>
      <w:tr w14:paraId="6339B0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1477F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问题定义</w:t>
            </w:r>
          </w:p>
        </w:tc>
        <w:tc>
          <w:tcPr>
            <w:tcW w:w="74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7DB5C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说明是从未有PO、PO数量少、手动订单被拒、DF被抑制或履约异常。</w:t>
            </w:r>
          </w:p>
        </w:tc>
      </w:tr>
      <w:tr w14:paraId="102168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40E2F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影响范围</w:t>
            </w:r>
          </w:p>
        </w:tc>
        <w:tc>
          <w:tcPr>
            <w:tcW w:w="74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C02CA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涉及ASIN、站点、Vendor Code、库存风险、前台可售和预计业务影响。</w:t>
            </w:r>
          </w:p>
        </w:tc>
      </w:tr>
      <w:tr w14:paraId="6402C2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FC4A3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时间线</w:t>
            </w:r>
          </w:p>
        </w:tc>
        <w:tc>
          <w:tcPr>
            <w:tcW w:w="74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D688D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首次发生、关键变更、申请/订单/Case日期和当前状态。</w:t>
            </w:r>
          </w:p>
        </w:tc>
      </w:tr>
      <w:tr w14:paraId="0729A3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2F309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已完成自查</w:t>
            </w:r>
          </w:p>
        </w:tc>
        <w:tc>
          <w:tcPr>
            <w:tcW w:w="74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4A771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目录、合规、利润、需求预测、库存、履约和其他账号核对结果。</w:t>
            </w:r>
          </w:p>
        </w:tc>
      </w:tr>
      <w:tr w14:paraId="2BD75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2F6D6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证据附件</w:t>
            </w:r>
          </w:p>
        </w:tc>
        <w:tc>
          <w:tcPr>
            <w:tcW w:w="74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168CC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截图、销量与预测、PO/库存、利润测算、合规资料、POD/追踪。</w:t>
            </w:r>
          </w:p>
        </w:tc>
      </w:tr>
      <w:tr w14:paraId="32DDA1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934DB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明确诉求</w:t>
            </w:r>
          </w:p>
        </w:tc>
        <w:tc>
          <w:tcPr>
            <w:tcW w:w="74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0A0EF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请求核查具体限制层、失败校验或恢复条件，并说明希望获得的结论。</w:t>
            </w:r>
          </w:p>
        </w:tc>
      </w:tr>
    </w:tbl>
    <w:p w14:paraId="2BCBA008">
      <w:pPr>
        <w:spacing w:after="0"/>
      </w:pPr>
    </w:p>
    <w:p w14:paraId="12BBE2FF">
      <w:pPr>
        <w:pStyle w:val="4"/>
      </w:pPr>
      <w:r>
        <w:t>8.3 复盘问题</w:t>
      </w:r>
    </w:p>
    <w:p w14:paraId="47CA952F"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最初症状是什么？是否正确区分PO、手动订单和DF？</w:t>
      </w:r>
    </w:p>
    <w:p w14:paraId="65D1A431"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最终根因属于商品、合规、利润、需求、库存、履约还是系统层？</w:t>
      </w:r>
    </w:p>
    <w:p w14:paraId="112ABF90"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哪些证据最早就能缩短排查时间？</w:t>
      </w:r>
    </w:p>
    <w:p w14:paraId="702C6CFB"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采取的动作是否造成价格、库存、利润或履约的次生风险？</w:t>
      </w:r>
    </w:p>
    <w:p w14:paraId="2BA8053F"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恢复后观察了几个周期？是否真正恢复Auto PO或稳定DF履约？</w:t>
      </w:r>
    </w:p>
    <w:p w14:paraId="3E65C86A"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需要更新哪些SOP、权限、看板或海外仓能力？</w:t>
      </w:r>
    </w:p>
    <w:p w14:paraId="19A4B326">
      <w:pPr>
        <w:pStyle w:val="4"/>
      </w:pPr>
      <w:r>
        <w:t>8.4 升级边界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250"/>
        <w:gridCol w:w="3410"/>
      </w:tblGrid>
      <w:tr w14:paraId="14013C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58B7A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级别</w:t>
            </w:r>
          </w:p>
        </w:tc>
        <w:tc>
          <w:tcPr>
            <w:tcW w:w="42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0412A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触发条件</w:t>
            </w:r>
          </w:p>
        </w:tc>
        <w:tc>
          <w:tcPr>
            <w:tcW w:w="34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2B33B">
            <w:pPr>
              <w:keepLines/>
              <w:spacing w:before="0" w:after="4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处理</w:t>
            </w:r>
          </w:p>
        </w:tc>
      </w:tr>
      <w:tr w14:paraId="2927F0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AE848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L1 运营自查</w:t>
            </w:r>
          </w:p>
        </w:tc>
        <w:tc>
          <w:tcPr>
            <w:tcW w:w="42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D8434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单ASIN、首次发生、内部信息可验证。</w:t>
            </w:r>
          </w:p>
        </w:tc>
        <w:tc>
          <w:tcPr>
            <w:tcW w:w="34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470AB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按六层根因树排查并记录。</w:t>
            </w:r>
          </w:p>
        </w:tc>
      </w:tr>
      <w:tr w14:paraId="5FAFF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31469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L2 跨部门</w:t>
            </w:r>
          </w:p>
        </w:tc>
        <w:tc>
          <w:tcPr>
            <w:tcW w:w="42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1832E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涉及利润、合规、库存、承运或多个ASIN。</w:t>
            </w:r>
          </w:p>
        </w:tc>
        <w:tc>
          <w:tcPr>
            <w:tcW w:w="34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2DC90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指定主责，48小时内形成证据包与方案。</w:t>
            </w:r>
          </w:p>
        </w:tc>
      </w:tr>
      <w:tr w14:paraId="753D92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B6A9C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L3 Amazon升级</w:t>
            </w:r>
          </w:p>
        </w:tc>
        <w:tc>
          <w:tcPr>
            <w:tcW w:w="42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466E5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内部条件已修复但异常持续；系统状态无法解释。</w:t>
            </w:r>
          </w:p>
        </w:tc>
        <w:tc>
          <w:tcPr>
            <w:tcW w:w="34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326E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开Case/联系Vendor Manager，提交明确问题与证据。</w:t>
            </w:r>
          </w:p>
        </w:tc>
      </w:tr>
      <w:tr w14:paraId="2FF2A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2321A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L4 管理决策</w:t>
            </w:r>
          </w:p>
        </w:tc>
        <w:tc>
          <w:tcPr>
            <w:tcW w:w="42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ECD5B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长期无经济性、持续积压或履约能力不匹配。</w:t>
            </w:r>
          </w:p>
        </w:tc>
        <w:tc>
          <w:tcPr>
            <w:tcW w:w="34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23778">
            <w:pPr>
              <w:keepLines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决定暂停、调整渠道、改用其他履约模式或退出。</w:t>
            </w:r>
          </w:p>
        </w:tc>
      </w:tr>
    </w:tbl>
    <w:p w14:paraId="54892DAF">
      <w:pPr>
        <w:spacing w:after="0"/>
      </w:pPr>
    </w:p>
    <w:p w14:paraId="643731EC">
      <w:pPr>
        <w:pStyle w:val="3"/>
      </w:pPr>
      <w:r>
        <w:t>九、附录：可直接执行的检查清单</w:t>
      </w:r>
    </w:p>
    <w:p w14:paraId="0F8165E4">
      <w:pPr>
        <w:pStyle w:val="4"/>
      </w:pPr>
      <w:r>
        <w:t>A. PO未出单/数量少检查清单</w:t>
      </w:r>
    </w:p>
    <w:p w14:paraId="38724FB1">
      <w:pPr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已确认正确站点、Vendor Code、ASIN和PO查询周期。</w:t>
      </w:r>
    </w:p>
    <w:p w14:paraId="02414681">
      <w:pPr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合规、危险品、认证、品牌和目录状态无未完成项。</w:t>
      </w:r>
    </w:p>
    <w:p w14:paraId="1300A455">
      <w:pPr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其他VC/SC账号不存在ASIN或贡献冲突。</w:t>
      </w:r>
    </w:p>
    <w:p w14:paraId="0D2A32DD">
      <w:pPr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已分析SC/VC真实销量、流量、转化和链接表现。</w:t>
      </w:r>
    </w:p>
    <w:p w14:paraId="332D81BE">
      <w:pPr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已核算采购价、促销、物流、退货、扣款和Retail售价后的利润。</w:t>
      </w:r>
    </w:p>
    <w:p w14:paraId="637033C5">
      <w:pPr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已核对Amazon可售、在途、预留和积压库存。</w:t>
      </w:r>
    </w:p>
    <w:p w14:paraId="3172BF37">
      <w:pPr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已记录预测刷新与PO变化时间线。</w:t>
      </w:r>
    </w:p>
    <w:p w14:paraId="1B0EAEEF">
      <w:pPr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恢复动作、负责人、复核日期和升级条件已确定。</w:t>
      </w:r>
    </w:p>
    <w:p w14:paraId="364F0572">
      <w:pPr>
        <w:pStyle w:val="4"/>
      </w:pPr>
      <w:r>
        <w:t>B. 手动订单申请检查清单</w:t>
      </w:r>
    </w:p>
    <w:p w14:paraId="4736128E">
      <w:pPr>
        <w:numPr>
          <w:ilvl w:val="0"/>
          <w:numId w:val="18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申请量与近期真实销量、预测和缺货风险一致。</w:t>
      </w:r>
    </w:p>
    <w:p w14:paraId="5EDA04A2">
      <w:pPr>
        <w:numPr>
          <w:ilvl w:val="0"/>
          <w:numId w:val="18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Amazon现有库存和已存在PO无法覆盖目标周期。</w:t>
      </w:r>
    </w:p>
    <w:p w14:paraId="262E0D79">
      <w:pPr>
        <w:numPr>
          <w:ilvl w:val="0"/>
          <w:numId w:val="18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产品利润与报价符合当前业务要求。</w:t>
      </w:r>
    </w:p>
    <w:p w14:paraId="5A12C6E1">
      <w:pPr>
        <w:numPr>
          <w:ilvl w:val="0"/>
          <w:numId w:val="18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不存在合规、目录或危险品限制。</w:t>
      </w:r>
    </w:p>
    <w:p w14:paraId="3CA353AA">
      <w:pPr>
        <w:numPr>
          <w:ilvl w:val="0"/>
          <w:numId w:val="18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已评估SC成熟度和转VC后的销售积累。</w:t>
      </w:r>
    </w:p>
    <w:p w14:paraId="12AC5EA1">
      <w:pPr>
        <w:numPr>
          <w:ilvl w:val="0"/>
          <w:numId w:val="18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申请页面、错误提示、Batch/Case ID均已保存。</w:t>
      </w:r>
    </w:p>
    <w:p w14:paraId="7866C65A">
      <w:pPr>
        <w:numPr>
          <w:ilvl w:val="0"/>
          <w:numId w:val="18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若考虑DF，经济性与海外仓能力已完成评估。</w:t>
      </w:r>
    </w:p>
    <w:p w14:paraId="48070ADF">
      <w:pPr>
        <w:pStyle w:val="4"/>
      </w:pPr>
      <w:r>
        <w:t>C. DF上线检查清单</w:t>
      </w:r>
    </w:p>
    <w:p w14:paraId="3D3FAC68">
      <w:pPr>
        <w:numPr>
          <w:ilvl w:val="0"/>
          <w:numId w:val="19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DF启用原因明确，且不是为掩盖Amazon库存积压。</w:t>
      </w:r>
    </w:p>
    <w:p w14:paraId="1F48DB9F">
      <w:pPr>
        <w:numPr>
          <w:ilvl w:val="0"/>
          <w:numId w:val="19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单件发货、24小时备货和每日订单处理能力已实测。</w:t>
      </w:r>
    </w:p>
    <w:p w14:paraId="04116191">
      <w:pPr>
        <w:numPr>
          <w:ilvl w:val="0"/>
          <w:numId w:val="19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承运商账号、面单、上门和备用交接方案可用。</w:t>
      </w:r>
    </w:p>
    <w:p w14:paraId="7EA1ED39">
      <w:pPr>
        <w:numPr>
          <w:ilvl w:val="0"/>
          <w:numId w:val="19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库存同步、安全库存、缺货冻结和取消控制已上线。</w:t>
      </w:r>
    </w:p>
    <w:p w14:paraId="7A641F75">
      <w:pPr>
        <w:numPr>
          <w:ilvl w:val="0"/>
          <w:numId w:val="19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采购、仓储、包装、承运、退货和扣款后的利润可接受。</w:t>
      </w:r>
    </w:p>
    <w:p w14:paraId="73EE038A">
      <w:pPr>
        <w:numPr>
          <w:ilvl w:val="0"/>
          <w:numId w:val="19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危险品和合规资料完整，DF状态未被抑制。</w:t>
      </w:r>
    </w:p>
    <w:p w14:paraId="32064759">
      <w:pPr>
        <w:numPr>
          <w:ilvl w:val="0"/>
          <w:numId w:val="19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追踪首扫、妥投、取消和退货已纳入每日看板。</w:t>
      </w:r>
    </w:p>
    <w:p w14:paraId="713DE6EE">
      <w:pPr>
        <w:numPr>
          <w:ilvl w:val="0"/>
          <w:numId w:val="19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Auto PO恢复或DF不再经济时的退出条件已设定。</w:t>
      </w:r>
    </w:p>
    <w:p w14:paraId="33A17557">
      <w:pPr>
        <w:pStyle w:val="4"/>
      </w:pPr>
      <w:r>
        <w:t>D. 一页式结论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8BE11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0" w:type="dxa"/>
            <w:tcBorders>
              <w:top w:val="single" w:color="B4C7E7" w:sz="8" w:space="0"/>
              <w:left w:val="single" w:color="B4C7E7" w:sz="8" w:space="0"/>
              <w:bottom w:val="single" w:color="B4C7E7" w:sz="8" w:space="0"/>
              <w:right w:val="single" w:color="B4C7E7" w:sz="8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7F935"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从未有PO｜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先查合规、利润、账号与销量积累；SC成熟后转VC，并通过真实动销重建预测。</w:t>
            </w:r>
          </w:p>
        </w:tc>
      </w:tr>
    </w:tbl>
    <w:p w14:paraId="74BFC35E">
      <w:pPr>
        <w:spacing w:after="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F973B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0" w:type="dxa"/>
            <w:tcBorders>
              <w:top w:val="single" w:color="B4C7E7" w:sz="8" w:space="0"/>
              <w:left w:val="single" w:color="B4C7E7" w:sz="8" w:space="0"/>
              <w:bottom w:val="single" w:color="B4C7E7" w:sz="8" w:space="0"/>
              <w:right w:val="single" w:color="B4C7E7" w:sz="8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DA471"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PO数量少｜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先查Amazon库存与预测；用合规促销提升真实需求，必要时用手动订单补合理缺口。</w:t>
            </w:r>
          </w:p>
        </w:tc>
      </w:tr>
    </w:tbl>
    <w:p w14:paraId="11475F40">
      <w:pPr>
        <w:spacing w:after="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5D0CD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0" w:type="dxa"/>
            <w:tcBorders>
              <w:top w:val="single" w:color="B4C7E7" w:sz="8" w:space="0"/>
              <w:left w:val="single" w:color="B4C7E7" w:sz="8" w:space="0"/>
              <w:bottom w:val="single" w:color="B4C7E7" w:sz="8" w:space="0"/>
              <w:right w:val="single" w:color="B4C7E7" w:sz="8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9623"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手动订单申请不上｜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重点查利润、预测、申请量和库存；基础条件改善后再申请，不把手动单当长期机制。</w:t>
            </w:r>
          </w:p>
        </w:tc>
      </w:tr>
    </w:tbl>
    <w:p w14:paraId="5D076F9A">
      <w:pPr>
        <w:spacing w:after="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71FC6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0" w:type="dxa"/>
            <w:tcBorders>
              <w:top w:val="single" w:color="B4C7E7" w:sz="8" w:space="0"/>
              <w:left w:val="single" w:color="B4C7E7" w:sz="8" w:space="0"/>
              <w:bottom w:val="single" w:color="B4C7E7" w:sz="8" w:space="0"/>
              <w:right w:val="single" w:color="B4C7E7" w:sz="8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7BEF"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DF订单｜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只在利润可接受、海外仓可履约且不存在库存积压/合规抑制时启用，并持续监控时效与取消。</w:t>
            </w:r>
          </w:p>
        </w:tc>
      </w:tr>
    </w:tbl>
    <w:p w14:paraId="1114FF2F">
      <w:pPr>
        <w:spacing w:after="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16B2E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0" w:type="dxa"/>
            <w:tcBorders>
              <w:top w:val="single" w:color="B4C7E7" w:sz="8" w:space="0"/>
              <w:left w:val="single" w:color="B4C7E7" w:sz="8" w:space="0"/>
              <w:bottom w:val="single" w:color="B4C7E7" w:sz="8" w:space="0"/>
              <w:right w:val="single" w:color="B4C7E7" w:sz="8" w:space="0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59449"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D78"/>
                <w:sz w:val="20"/>
              </w:rPr>
              <w:t>最终目标｜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建立“症状分型—证据取证—根因判断—单一路径修复—恢复验证—复盘预防”的闭环。</w:t>
            </w:r>
          </w:p>
        </w:tc>
      </w:tr>
    </w:tbl>
    <w:p w14:paraId="094E3B15">
      <w:pPr>
        <w:spacing w:after="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EF8F83">
    <w:pPr>
      <w:pStyle w:val="24"/>
      <w:jc w:val="center"/>
    </w:pPr>
    <w:r>
      <w:rPr>
        <w:rFonts w:ascii="Noto Sans CJK SC" w:hAnsi="Noto Sans CJK SC" w:eastAsia="Noto Sans CJK SC"/>
        <w:b w:val="0"/>
        <w:i w:val="0"/>
        <w:color w:val="666666"/>
        <w:sz w:val="16"/>
      </w:rPr>
      <w:t xml:space="preserve">内部运营参考  ·  第 </w:t>
    </w:r>
    <w:r>
      <w:rPr>
        <w:rFonts w:ascii="Noto Sans CJK SC" w:hAnsi="Noto Sans CJK SC" w:eastAsia="Noto Sans CJK SC"/>
        <w:b w:val="0"/>
        <w:i w:val="0"/>
        <w:color w:val="666666"/>
        <w:sz w:val="17"/>
      </w:rPr>
      <w:fldChar w:fldCharType="begin"/>
    </w:r>
    <w:r>
      <w:rPr>
        <w:rFonts w:ascii="Noto Sans CJK SC" w:hAnsi="Noto Sans CJK SC" w:eastAsia="Noto Sans CJK SC"/>
        <w:b w:val="0"/>
        <w:i w:val="0"/>
        <w:color w:val="666666"/>
        <w:sz w:val="17"/>
      </w:rPr>
      <w:instrText xml:space="preserve"> PAGE </w:instrText>
    </w:r>
    <w:r>
      <w:rPr>
        <w:rFonts w:ascii="Noto Sans CJK SC" w:hAnsi="Noto Sans CJK SC" w:eastAsia="Noto Sans CJK SC"/>
        <w:b w:val="0"/>
        <w:i w:val="0"/>
        <w:color w:val="666666"/>
        <w:sz w:val="17"/>
      </w:rPr>
      <w:fldChar w:fldCharType="separate"/>
    </w:r>
    <w:r>
      <w:rPr>
        <w:rFonts w:ascii="Noto Sans CJK SC" w:hAnsi="Noto Sans CJK SC" w:eastAsia="Noto Sans CJK SC"/>
        <w:b w:val="0"/>
        <w:i w:val="0"/>
        <w:color w:val="666666"/>
        <w:sz w:val="17"/>
      </w:rPr>
      <w:t>1</w:t>
    </w:r>
    <w:r>
      <w:rPr>
        <w:rFonts w:ascii="Noto Sans CJK SC" w:hAnsi="Noto Sans CJK SC" w:eastAsia="Noto Sans CJK SC"/>
        <w:b w:val="0"/>
        <w:i w:val="0"/>
        <w:color w:val="666666"/>
        <w:sz w:val="17"/>
      </w:rPr>
      <w:fldChar w:fldCharType="end"/>
    </w:r>
    <w:r>
      <w:rPr>
        <w:rFonts w:ascii="Noto Sans CJK SC" w:hAnsi="Noto Sans CJK SC" w:eastAsia="Noto Sans CJK SC"/>
        <w:b w:val="0"/>
        <w:i w:val="0"/>
        <w:color w:val="666666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ACDB9B">
    <w:pPr>
      <w:pStyle w:val="25"/>
      <w:jc w:val="right"/>
    </w:pPr>
    <w:r>
      <w:rPr>
        <w:rFonts w:ascii="Noto Sans CJK SC" w:hAnsi="Noto Sans CJK SC" w:eastAsia="Noto Sans CJK SC"/>
        <w:b w:val="0"/>
        <w:i w:val="0"/>
        <w:color w:val="666666"/>
        <w:sz w:val="17"/>
      </w:rPr>
      <w:t>亚马逊 VC 运营手册｜订单异常专题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bullet"/>
      <w:lvlText w:val="•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1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2">
    <w:nsid w:val="BF205925"/>
    <w:multiLevelType w:val="singleLevel"/>
    <w:tmpl w:val="BF205925"/>
    <w:lvl w:ilvl="0" w:tentative="0">
      <w:start w:val="1"/>
      <w:numFmt w:val="bullet"/>
      <w:lvlText w:val="•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3">
    <w:nsid w:val="C8879AEF"/>
    <w:multiLevelType w:val="singleLevel"/>
    <w:tmpl w:val="C8879AEF"/>
    <w:lvl w:ilvl="0" w:tentative="0">
      <w:start w:val="1"/>
      <w:numFmt w:val="bullet"/>
      <w:lvlText w:val="•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4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12">
    <w:nsid w:val="0248C179"/>
    <w:multiLevelType w:val="singleLevel"/>
    <w:tmpl w:val="0248C179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13">
    <w:nsid w:val="03D62ECE"/>
    <w:multiLevelType w:val="singleLevel"/>
    <w:tmpl w:val="03D62ECE"/>
    <w:lvl w:ilvl="0" w:tentative="0">
      <w:start w:val="1"/>
      <w:numFmt w:val="bullet"/>
      <w:lvlText w:val="•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14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15">
    <w:nsid w:val="2A8F537B"/>
    <w:multiLevelType w:val="singleLevel"/>
    <w:tmpl w:val="2A8F537B"/>
    <w:lvl w:ilvl="0" w:tentative="0">
      <w:start w:val="1"/>
      <w:numFmt w:val="bullet"/>
      <w:lvlText w:val="•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16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17">
    <w:nsid w:val="5A241D34"/>
    <w:multiLevelType w:val="singleLevel"/>
    <w:tmpl w:val="5A241D34"/>
    <w:lvl w:ilvl="0" w:tentative="0">
      <w:start w:val="1"/>
      <w:numFmt w:val="bullet"/>
      <w:lvlText w:val="•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18">
    <w:nsid w:val="72183CF9"/>
    <w:multiLevelType w:val="singleLevel"/>
    <w:tmpl w:val="72183CF9"/>
    <w:lvl w:ilvl="0" w:tentative="0">
      <w:start w:val="1"/>
      <w:numFmt w:val="bullet"/>
      <w:lvlText w:val="•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num w:numId="1">
    <w:abstractNumId w:val="6"/>
  </w:num>
  <w:num w:numId="2">
    <w:abstractNumId w:val="9"/>
  </w:num>
  <w:num w:numId="3">
    <w:abstractNumId w:val="10"/>
  </w:num>
  <w:num w:numId="4">
    <w:abstractNumId w:val="7"/>
  </w:num>
  <w:num w:numId="5">
    <w:abstractNumId w:val="5"/>
  </w:num>
  <w:num w:numId="6">
    <w:abstractNumId w:val="8"/>
  </w:num>
  <w:num w:numId="7">
    <w:abstractNumId w:val="11"/>
  </w:num>
  <w:num w:numId="8">
    <w:abstractNumId w:val="4"/>
  </w:num>
  <w:num w:numId="9">
    <w:abstractNumId w:val="16"/>
  </w:num>
  <w:num w:numId="10">
    <w:abstractNumId w:val="2"/>
  </w:num>
  <w:num w:numId="11">
    <w:abstractNumId w:val="1"/>
  </w:num>
  <w:num w:numId="12">
    <w:abstractNumId w:val="13"/>
  </w:num>
  <w:num w:numId="13">
    <w:abstractNumId w:val="14"/>
  </w:num>
  <w:num w:numId="14">
    <w:abstractNumId w:val="18"/>
  </w:num>
  <w:num w:numId="15">
    <w:abstractNumId w:val="12"/>
  </w:num>
  <w:num w:numId="16">
    <w:abstractNumId w:val="0"/>
  </w:num>
  <w:num w:numId="17">
    <w:abstractNumId w:val="15"/>
  </w:num>
  <w:num w:numId="18">
    <w:abstractNumId w:val="17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FE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Noto Sans CJK SC" w:hAnsi="Noto Sans CJK SC" w:eastAsia="Noto Sans CJK SC" w:cstheme="minorBidi"/>
      <w:color w:val="222222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F75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F75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200"/>
    </w:pPr>
    <w:rPr>
      <w:rFonts w:asciiTheme="majorHAnsi" w:hAnsiTheme="majorHAnsi" w:eastAsiaTheme="majorEastAsia" w:cstheme="majorBidi"/>
      <w:b/>
      <w:i/>
      <w:iCs/>
      <w:color w:val="2F75B5"/>
      <w:spacing w:val="15"/>
      <w:sz w:val="28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1439</Words>
  <Characters>1715</Characters>
  <Lines>0</Lines>
  <Paragraphs>0</Paragraphs>
  <TotalTime>0</TotalTime>
  <ScaleCrop>false</ScaleCrop>
  <LinksUpToDate>false</LinksUpToDate>
  <CharactersWithSpaces>1740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VC运营团队</dc:creator>
  <dc:description>generated by python-docx</dc:description>
  <cp:keywords>Amazon VC, PO订单, 手动订单, DF订单, 异常分析, 解决方案</cp:keywords>
  <cp:lastModifiedBy>WPS_1781767614</cp:lastModifiedBy>
  <dcterms:modified xsi:type="dcterms:W3CDTF">2026-08-28T03:07:22Z</dcterms:modified>
  <dc:subject>PO订单、手动订单、DF订单原因分析与解决方案</dc:subject>
  <dc:title>亚马逊VC订单异常分析与解决方案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33DBFF825A9F46A289D1CF6C0AB6A493_13</vt:lpwstr>
  </property>
</Properties>
</file>