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023" w:rsidRDefault="000B2023" w:rsidP="00BE1F5E">
      <w:pPr>
        <w:jc w:val="center"/>
      </w:pPr>
      <w:r>
        <w:rPr>
          <w:rFonts w:hint="eastAsia"/>
        </w:rPr>
        <w:t>Ho</w:t>
      </w:r>
      <w:r w:rsidR="009B05A6">
        <w:rPr>
          <w:rFonts w:hint="eastAsia"/>
        </w:rPr>
        <w:t>mework for General physics III Set3</w:t>
      </w:r>
      <w:r w:rsidR="007051A2">
        <w:rPr>
          <w:rFonts w:hint="eastAsia"/>
        </w:rPr>
        <w:t xml:space="preserve"> </w:t>
      </w:r>
    </w:p>
    <w:p w:rsidR="009B05A6" w:rsidRDefault="009B05A6" w:rsidP="00BE1F5E">
      <w:pPr>
        <w:jc w:val="center"/>
      </w:pPr>
    </w:p>
    <w:p w:rsidR="009B05A6" w:rsidRDefault="009B05A6" w:rsidP="009B05A6">
      <w:pPr>
        <w:ind w:firstLineChars="200" w:firstLine="420"/>
      </w:pPr>
      <w:r>
        <w:rPr>
          <w:rFonts w:hint="eastAsia"/>
        </w:rPr>
        <w:t>1.  Hecht</w:t>
      </w:r>
      <w:r>
        <w:t>’</w:t>
      </w:r>
      <w:r>
        <w:rPr>
          <w:rFonts w:hint="eastAsia"/>
        </w:rPr>
        <w:t xml:space="preserve">s 10.2 </w:t>
      </w:r>
      <w:proofErr w:type="gramStart"/>
      <w:r>
        <w:rPr>
          <w:rFonts w:hint="eastAsia"/>
        </w:rPr>
        <w:t>( Deriving</w:t>
      </w:r>
      <w:proofErr w:type="gramEnd"/>
      <w:r>
        <w:rPr>
          <w:rFonts w:hint="eastAsia"/>
        </w:rPr>
        <w:t xml:space="preserve"> the interference term of Multi-slits by phasor method)</w:t>
      </w:r>
    </w:p>
    <w:p w:rsidR="001F6D7B" w:rsidRDefault="00BB4859" w:rsidP="001F6D7B">
      <w:pPr>
        <w:numPr>
          <w:ilvl w:val="0"/>
          <w:numId w:val="7"/>
        </w:numPr>
        <w:rPr>
          <w:szCs w:val="21"/>
        </w:rPr>
      </w:pPr>
      <w:r w:rsidRPr="00A1308C">
        <w:rPr>
          <w:rFonts w:hint="eastAsia"/>
          <w:szCs w:val="21"/>
        </w:rPr>
        <w:t xml:space="preserve">A 3-slit grating consists of three parallel slits on a plane, each slit has width of </w:t>
      </w:r>
      <w:r w:rsidRPr="00A1308C">
        <w:rPr>
          <w:rFonts w:hint="eastAsia"/>
          <w:i/>
          <w:szCs w:val="21"/>
        </w:rPr>
        <w:t>a</w:t>
      </w:r>
      <w:r w:rsidRPr="00A1308C">
        <w:rPr>
          <w:rFonts w:hint="eastAsia"/>
          <w:szCs w:val="21"/>
        </w:rPr>
        <w:t xml:space="preserve">, and </w:t>
      </w:r>
      <w:r w:rsidRPr="00A1308C">
        <w:rPr>
          <w:szCs w:val="21"/>
        </w:rPr>
        <w:t>separated</w:t>
      </w:r>
      <w:r w:rsidRPr="00A1308C">
        <w:rPr>
          <w:rFonts w:hint="eastAsia"/>
          <w:szCs w:val="21"/>
        </w:rPr>
        <w:t xml:space="preserve"> by </w:t>
      </w:r>
      <w:r w:rsidRPr="00A1308C">
        <w:rPr>
          <w:rFonts w:hint="eastAsia"/>
          <w:i/>
          <w:szCs w:val="21"/>
        </w:rPr>
        <w:t>d</w:t>
      </w:r>
      <w:r w:rsidRPr="00A1308C">
        <w:rPr>
          <w:rFonts w:hint="eastAsia"/>
          <w:szCs w:val="21"/>
        </w:rPr>
        <w:t xml:space="preserve"> (center to center). Place a </w:t>
      </w:r>
      <w:r w:rsidRPr="00A1308C">
        <w:rPr>
          <w:szCs w:val="21"/>
        </w:rPr>
        <w:t>transparent</w:t>
      </w:r>
      <w:r w:rsidRPr="00A1308C">
        <w:rPr>
          <w:rFonts w:hint="eastAsia"/>
          <w:szCs w:val="21"/>
        </w:rPr>
        <w:t xml:space="preserve"> plate to cover the middle slit so that it alters the phase of light passing through it by </w:t>
      </w:r>
      <w:r w:rsidRPr="00A1308C">
        <w:rPr>
          <w:szCs w:val="21"/>
        </w:rPr>
        <w:t>π</w:t>
      </w:r>
      <w:proofErr w:type="gramStart"/>
      <w:r w:rsidRPr="00A1308C">
        <w:rPr>
          <w:rFonts w:hint="eastAsia"/>
          <w:szCs w:val="21"/>
        </w:rPr>
        <w:t>..</w:t>
      </w:r>
      <w:proofErr w:type="gramEnd"/>
      <w:r w:rsidRPr="00A1308C">
        <w:rPr>
          <w:rFonts w:hint="eastAsia"/>
          <w:szCs w:val="21"/>
        </w:rPr>
        <w:t xml:space="preserve"> A plane wave of wavelength </w:t>
      </w:r>
      <w:r w:rsidRPr="00A1308C">
        <w:rPr>
          <w:szCs w:val="21"/>
        </w:rPr>
        <w:t>λ</w:t>
      </w:r>
      <w:r w:rsidRPr="00A1308C">
        <w:rPr>
          <w:rFonts w:hint="eastAsia"/>
          <w:szCs w:val="21"/>
        </w:rPr>
        <w:t xml:space="preserve"> shines the grating plane </w:t>
      </w:r>
      <w:proofErr w:type="gramStart"/>
      <w:r w:rsidRPr="00A1308C">
        <w:rPr>
          <w:rFonts w:hint="eastAsia"/>
          <w:szCs w:val="21"/>
        </w:rPr>
        <w:t>perpendicularly,</w:t>
      </w:r>
      <w:proofErr w:type="gramEnd"/>
      <w:r w:rsidRPr="00A1308C">
        <w:rPr>
          <w:rFonts w:hint="eastAsia"/>
          <w:szCs w:val="21"/>
        </w:rPr>
        <w:t xml:space="preserve"> observe the Fraunhoffer diffraction pattern on the back focal-plane of a lens. (1) </w:t>
      </w:r>
      <w:proofErr w:type="gramStart"/>
      <w:r w:rsidRPr="00A1308C">
        <w:rPr>
          <w:rFonts w:hint="eastAsia"/>
          <w:szCs w:val="21"/>
        </w:rPr>
        <w:t>what</w:t>
      </w:r>
      <w:proofErr w:type="gramEnd"/>
      <w:r w:rsidRPr="00A1308C">
        <w:rPr>
          <w:rFonts w:hint="eastAsia"/>
          <w:szCs w:val="21"/>
        </w:rPr>
        <w:t xml:space="preserve"> is the irradiance distribution of the diffraction pattern. (2) </w:t>
      </w:r>
      <w:proofErr w:type="gramStart"/>
      <w:r w:rsidRPr="00A1308C">
        <w:rPr>
          <w:rFonts w:hint="eastAsia"/>
          <w:szCs w:val="21"/>
        </w:rPr>
        <w:t>what</w:t>
      </w:r>
      <w:proofErr w:type="gramEnd"/>
      <w:r w:rsidRPr="00A1308C">
        <w:rPr>
          <w:rFonts w:hint="eastAsia"/>
          <w:szCs w:val="21"/>
        </w:rPr>
        <w:t xml:space="preserve"> is the condition for the principle maxima (due to interference among slits), what is the condition for zero-irradiance?</w:t>
      </w:r>
    </w:p>
    <w:p w:rsidR="00273519" w:rsidRDefault="00273519" w:rsidP="001F6D7B">
      <w:pPr>
        <w:numPr>
          <w:ilvl w:val="0"/>
          <w:numId w:val="7"/>
        </w:numPr>
        <w:rPr>
          <w:szCs w:val="21"/>
        </w:rPr>
      </w:pPr>
      <w:r>
        <w:rPr>
          <w:rFonts w:hint="eastAsia"/>
          <w:szCs w:val="21"/>
        </w:rPr>
        <w:t>（</w:t>
      </w:r>
      <w:r>
        <w:rPr>
          <w:rFonts w:hint="eastAsia"/>
          <w:szCs w:val="21"/>
        </w:rPr>
        <w:t>Zhao</w:t>
      </w:r>
      <w:proofErr w:type="gramStart"/>
      <w:r>
        <w:rPr>
          <w:szCs w:val="21"/>
        </w:rPr>
        <w:t>’</w:t>
      </w:r>
      <w:proofErr w:type="gramEnd"/>
      <w:r>
        <w:rPr>
          <w:rFonts w:hint="eastAsia"/>
          <w:szCs w:val="21"/>
        </w:rPr>
        <w:t xml:space="preserve">s </w:t>
      </w:r>
      <w:r>
        <w:rPr>
          <w:szCs w:val="21"/>
        </w:rPr>
        <w:t>problem</w:t>
      </w:r>
      <w:r>
        <w:rPr>
          <w:rFonts w:hint="eastAsia"/>
          <w:szCs w:val="21"/>
        </w:rPr>
        <w:t xml:space="preserve"> 6 on pg. 17 of Vol. 2</w:t>
      </w:r>
      <w:r>
        <w:rPr>
          <w:rFonts w:hint="eastAsia"/>
          <w:szCs w:val="21"/>
        </w:rPr>
        <w:t>）</w:t>
      </w:r>
    </w:p>
    <w:p w:rsidR="00273519" w:rsidRDefault="00273519" w:rsidP="00273519">
      <w:pPr>
        <w:ind w:left="780"/>
        <w:rPr>
          <w:szCs w:val="21"/>
        </w:rPr>
      </w:pPr>
      <w:r>
        <w:rPr>
          <w:noProof/>
          <w:szCs w:val="21"/>
        </w:rPr>
        <w:drawing>
          <wp:inline distT="0" distB="0" distL="0" distR="0">
            <wp:extent cx="1438275" cy="150232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502328"/>
                    </a:xfrm>
                    <a:prstGeom prst="rect">
                      <a:avLst/>
                    </a:prstGeom>
                    <a:noFill/>
                    <a:ln>
                      <a:noFill/>
                    </a:ln>
                  </pic:spPr>
                </pic:pic>
              </a:graphicData>
            </a:graphic>
          </wp:inline>
        </w:drawing>
      </w:r>
    </w:p>
    <w:p w:rsidR="00273519" w:rsidRPr="001F6D7B" w:rsidRDefault="00273519" w:rsidP="00273519">
      <w:pPr>
        <w:ind w:left="780"/>
        <w:rPr>
          <w:szCs w:val="21"/>
        </w:rPr>
      </w:pPr>
      <w:r>
        <w:rPr>
          <w:rFonts w:hint="eastAsia"/>
          <w:szCs w:val="21"/>
        </w:rPr>
        <w:t xml:space="preserve">For a diffraction screen with two slits with </w:t>
      </w:r>
      <w:r>
        <w:rPr>
          <w:szCs w:val="21"/>
        </w:rPr>
        <w:t>different</w:t>
      </w:r>
      <w:r>
        <w:rPr>
          <w:rFonts w:hint="eastAsia"/>
          <w:szCs w:val="21"/>
        </w:rPr>
        <w:t xml:space="preserve"> width, slit has width a, slit 2 has width 2a, their </w:t>
      </w:r>
      <w:r>
        <w:rPr>
          <w:szCs w:val="21"/>
        </w:rPr>
        <w:t>center</w:t>
      </w:r>
      <w:r>
        <w:rPr>
          <w:rFonts w:hint="eastAsia"/>
          <w:szCs w:val="21"/>
        </w:rPr>
        <w:t xml:space="preserve"> are </w:t>
      </w:r>
      <w:r>
        <w:rPr>
          <w:szCs w:val="21"/>
        </w:rPr>
        <w:t>separated</w:t>
      </w:r>
      <w:r>
        <w:rPr>
          <w:rFonts w:hint="eastAsia"/>
          <w:szCs w:val="21"/>
        </w:rPr>
        <w:t xml:space="preserve"> by d=3a; what is the Fraunhoffer diffraction intensity pattern? </w:t>
      </w:r>
    </w:p>
    <w:p w:rsidR="000B2A40" w:rsidRDefault="000B2A40" w:rsidP="00BB4859">
      <w:pPr>
        <w:numPr>
          <w:ilvl w:val="0"/>
          <w:numId w:val="7"/>
        </w:numPr>
        <w:rPr>
          <w:szCs w:val="21"/>
        </w:rPr>
      </w:pPr>
      <w:r>
        <w:rPr>
          <w:rFonts w:hint="eastAsia"/>
          <w:szCs w:val="21"/>
        </w:rPr>
        <w:t>Hecht</w:t>
      </w:r>
      <w:r>
        <w:rPr>
          <w:szCs w:val="21"/>
        </w:rPr>
        <w:t>’</w:t>
      </w:r>
      <w:r w:rsidR="001F6D7B">
        <w:rPr>
          <w:rFonts w:hint="eastAsia"/>
          <w:szCs w:val="21"/>
        </w:rPr>
        <w:t>s 1</w:t>
      </w:r>
      <w:r>
        <w:rPr>
          <w:rFonts w:hint="eastAsia"/>
          <w:szCs w:val="21"/>
        </w:rPr>
        <w:t>0.33</w:t>
      </w:r>
      <w:bookmarkStart w:id="0" w:name="_GoBack"/>
      <w:bookmarkEnd w:id="0"/>
    </w:p>
    <w:p w:rsidR="001F6D7B" w:rsidRPr="00A1308C" w:rsidRDefault="001F6D7B" w:rsidP="00BB4859">
      <w:pPr>
        <w:numPr>
          <w:ilvl w:val="0"/>
          <w:numId w:val="7"/>
        </w:numPr>
        <w:rPr>
          <w:szCs w:val="21"/>
        </w:rPr>
      </w:pPr>
      <w:r>
        <w:rPr>
          <w:rFonts w:hint="eastAsia"/>
          <w:szCs w:val="21"/>
        </w:rPr>
        <w:t>Hecht</w:t>
      </w:r>
      <w:r>
        <w:rPr>
          <w:szCs w:val="21"/>
        </w:rPr>
        <w:t>’</w:t>
      </w:r>
      <w:r>
        <w:rPr>
          <w:rFonts w:hint="eastAsia"/>
          <w:szCs w:val="21"/>
        </w:rPr>
        <w:t>s 10.38</w:t>
      </w:r>
    </w:p>
    <w:p w:rsidR="00BB4859" w:rsidRPr="00A1308C" w:rsidRDefault="00BB4859" w:rsidP="00BB4859">
      <w:pPr>
        <w:numPr>
          <w:ilvl w:val="0"/>
          <w:numId w:val="7"/>
        </w:numPr>
        <w:rPr>
          <w:szCs w:val="21"/>
        </w:rPr>
      </w:pPr>
      <w:r w:rsidRPr="00A1308C">
        <w:rPr>
          <w:rFonts w:hint="eastAsia"/>
          <w:szCs w:val="21"/>
        </w:rPr>
        <w:t>Hecht</w:t>
      </w:r>
      <w:r w:rsidRPr="00A1308C">
        <w:rPr>
          <w:szCs w:val="21"/>
        </w:rPr>
        <w:t>’</w:t>
      </w:r>
      <w:r w:rsidRPr="00A1308C">
        <w:rPr>
          <w:rFonts w:hint="eastAsia"/>
          <w:szCs w:val="21"/>
        </w:rPr>
        <w:t>s Problem 10.40</w:t>
      </w:r>
    </w:p>
    <w:p w:rsidR="00BB4859" w:rsidRDefault="00BB4859" w:rsidP="00BB4859">
      <w:pPr>
        <w:numPr>
          <w:ilvl w:val="0"/>
          <w:numId w:val="7"/>
        </w:numPr>
        <w:rPr>
          <w:szCs w:val="21"/>
        </w:rPr>
      </w:pPr>
      <w:r w:rsidRPr="00A1308C">
        <w:rPr>
          <w:rFonts w:hint="eastAsia"/>
          <w:szCs w:val="21"/>
        </w:rPr>
        <w:t xml:space="preserve">Refer to Fig.2-5, </w:t>
      </w:r>
      <w:proofErr w:type="spellStart"/>
      <w:r w:rsidRPr="00A1308C">
        <w:rPr>
          <w:rFonts w:hint="eastAsia"/>
          <w:szCs w:val="21"/>
        </w:rPr>
        <w:t>pg</w:t>
      </w:r>
      <w:proofErr w:type="spellEnd"/>
      <w:r w:rsidRPr="00A1308C">
        <w:rPr>
          <w:rFonts w:hint="eastAsia"/>
          <w:szCs w:val="21"/>
        </w:rPr>
        <w:t xml:space="preserve"> 26(Zhao</w:t>
      </w:r>
      <w:r w:rsidRPr="00A1308C">
        <w:rPr>
          <w:szCs w:val="21"/>
        </w:rPr>
        <w:t>’</w:t>
      </w:r>
      <w:r w:rsidRPr="00A1308C">
        <w:rPr>
          <w:rFonts w:hint="eastAsia"/>
          <w:szCs w:val="21"/>
        </w:rPr>
        <w:t>s book, vol.2), or Fig.10-32, Hecht</w:t>
      </w:r>
      <w:r w:rsidRPr="00A1308C">
        <w:rPr>
          <w:szCs w:val="21"/>
        </w:rPr>
        <w:t>’</w:t>
      </w:r>
      <w:r w:rsidRPr="00A1308C">
        <w:rPr>
          <w:rFonts w:hint="eastAsia"/>
          <w:szCs w:val="21"/>
        </w:rPr>
        <w:t>s. Basically a reflected blazed grating for Fraunhoffer diffraction with input and output focusing mirrors</w:t>
      </w:r>
      <w:r>
        <w:rPr>
          <w:rFonts w:hint="eastAsia"/>
          <w:szCs w:val="21"/>
        </w:rPr>
        <w:t xml:space="preserve"> </w:t>
      </w:r>
      <w:r>
        <w:rPr>
          <w:rFonts w:hint="eastAsia"/>
          <w:szCs w:val="21"/>
        </w:rPr>
        <w:t>（</w:t>
      </w:r>
      <w:r>
        <w:rPr>
          <w:rFonts w:hint="eastAsia"/>
          <w:szCs w:val="21"/>
        </w:rPr>
        <w:t>M1</w:t>
      </w:r>
      <w:r>
        <w:rPr>
          <w:rFonts w:hint="eastAsia"/>
          <w:szCs w:val="21"/>
        </w:rPr>
        <w:t>，</w:t>
      </w:r>
      <w:r>
        <w:rPr>
          <w:rFonts w:hint="eastAsia"/>
          <w:szCs w:val="21"/>
        </w:rPr>
        <w:t xml:space="preserve"> M2</w:t>
      </w:r>
      <w:r>
        <w:rPr>
          <w:rFonts w:hint="eastAsia"/>
          <w:szCs w:val="21"/>
        </w:rPr>
        <w:t>）</w:t>
      </w:r>
      <w:r w:rsidRPr="00A1308C">
        <w:rPr>
          <w:rFonts w:hint="eastAsia"/>
          <w:szCs w:val="21"/>
        </w:rPr>
        <w:t xml:space="preserve">. </w:t>
      </w:r>
      <w:proofErr w:type="gramStart"/>
      <w:r w:rsidRPr="00A1308C">
        <w:rPr>
          <w:rFonts w:hint="eastAsia"/>
          <w:szCs w:val="21"/>
        </w:rPr>
        <w:t>The</w:t>
      </w:r>
      <w:r>
        <w:rPr>
          <w:rFonts w:hint="eastAsia"/>
          <w:szCs w:val="21"/>
        </w:rPr>
        <w:t xml:space="preserve"> </w:t>
      </w:r>
      <w:r w:rsidRPr="00A1308C">
        <w:rPr>
          <w:rFonts w:hint="eastAsia"/>
          <w:szCs w:val="21"/>
        </w:rPr>
        <w:t xml:space="preserve"> </w:t>
      </w:r>
      <w:r>
        <w:rPr>
          <w:rFonts w:hint="eastAsia"/>
          <w:szCs w:val="21"/>
        </w:rPr>
        <w:t>grating</w:t>
      </w:r>
      <w:proofErr w:type="gramEnd"/>
      <w:r>
        <w:rPr>
          <w:rFonts w:hint="eastAsia"/>
          <w:szCs w:val="21"/>
        </w:rPr>
        <w:t xml:space="preserve"> is</w:t>
      </w:r>
      <w:r w:rsidRPr="00A1308C">
        <w:rPr>
          <w:rFonts w:hint="eastAsia"/>
          <w:szCs w:val="21"/>
        </w:rPr>
        <w:t xml:space="preserve"> </w:t>
      </w:r>
      <w:r w:rsidRPr="00A1308C">
        <w:rPr>
          <w:rFonts w:hint="eastAsia"/>
          <w:b/>
          <w:szCs w:val="21"/>
        </w:rPr>
        <w:t>1000 lines/mm</w:t>
      </w:r>
      <w:r w:rsidRPr="00A1308C">
        <w:rPr>
          <w:rFonts w:hint="eastAsia"/>
          <w:szCs w:val="21"/>
        </w:rPr>
        <w:t xml:space="preserve">, and </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A1308C">
          <w:rPr>
            <w:rFonts w:hint="eastAsia"/>
            <w:b/>
            <w:szCs w:val="21"/>
          </w:rPr>
          <w:t>100mm</w:t>
        </w:r>
      </w:smartTag>
      <w:r w:rsidRPr="00A1308C">
        <w:rPr>
          <w:rFonts w:hint="eastAsia"/>
          <w:szCs w:val="21"/>
        </w:rPr>
        <w:t xml:space="preserve">-long, with blaze angle </w:t>
      </w:r>
      <w:proofErr w:type="spellStart"/>
      <w:r w:rsidRPr="00A1308C">
        <w:rPr>
          <w:szCs w:val="21"/>
        </w:rPr>
        <w:t>θ</w:t>
      </w:r>
      <w:r w:rsidRPr="00A1308C">
        <w:rPr>
          <w:rFonts w:hint="eastAsia"/>
          <w:szCs w:val="21"/>
          <w:vertAlign w:val="subscript"/>
        </w:rPr>
        <w:t>b</w:t>
      </w:r>
      <w:proofErr w:type="spellEnd"/>
      <w:r>
        <w:rPr>
          <w:rFonts w:hint="eastAsia"/>
          <w:szCs w:val="21"/>
        </w:rPr>
        <w:t xml:space="preserve">; </w:t>
      </w:r>
      <w:r w:rsidRPr="00A1308C">
        <w:rPr>
          <w:rFonts w:hint="eastAsia"/>
          <w:szCs w:val="21"/>
        </w:rPr>
        <w:t xml:space="preserve">the focal length of the mirror is </w:t>
      </w:r>
      <w:r w:rsidRPr="00A1308C">
        <w:rPr>
          <w:rFonts w:hint="eastAsia"/>
          <w:b/>
          <w:szCs w:val="21"/>
        </w:rPr>
        <w:t>1 meter</w:t>
      </w:r>
      <w:r w:rsidRPr="00A1308C">
        <w:rPr>
          <w:rFonts w:hint="eastAsia"/>
          <w:szCs w:val="21"/>
        </w:rPr>
        <w:t>. The illumination is taken as pictured in fig2-3 (a)</w:t>
      </w:r>
      <w:proofErr w:type="gramStart"/>
      <w:r w:rsidRPr="00A1308C">
        <w:rPr>
          <w:rFonts w:hint="eastAsia"/>
          <w:szCs w:val="21"/>
        </w:rPr>
        <w:t>,</w:t>
      </w:r>
      <w:proofErr w:type="gramEnd"/>
      <w:r w:rsidRPr="00A1308C">
        <w:rPr>
          <w:rFonts w:hint="eastAsia"/>
          <w:szCs w:val="21"/>
        </w:rPr>
        <w:t xml:space="preserve"> </w:t>
      </w:r>
      <w:proofErr w:type="spellStart"/>
      <w:r w:rsidRPr="00A1308C">
        <w:rPr>
          <w:rFonts w:hint="eastAsia"/>
          <w:szCs w:val="21"/>
        </w:rPr>
        <w:t>pg</w:t>
      </w:r>
      <w:proofErr w:type="spellEnd"/>
      <w:r w:rsidRPr="00A1308C">
        <w:rPr>
          <w:rFonts w:hint="eastAsia"/>
          <w:szCs w:val="21"/>
        </w:rPr>
        <w:t xml:space="preserve"> 24, i.e. the incoming light is </w:t>
      </w:r>
      <w:r>
        <w:rPr>
          <w:rFonts w:hint="eastAsia"/>
          <w:szCs w:val="21"/>
        </w:rPr>
        <w:t xml:space="preserve">a plane wave </w:t>
      </w:r>
      <w:r w:rsidRPr="00A1308C">
        <w:rPr>
          <w:rFonts w:hint="eastAsia"/>
          <w:szCs w:val="21"/>
        </w:rPr>
        <w:t>along the direction of the facet</w:t>
      </w:r>
      <w:r w:rsidRPr="00A1308C">
        <w:rPr>
          <w:szCs w:val="21"/>
        </w:rPr>
        <w:t>’</w:t>
      </w:r>
      <w:r w:rsidRPr="00A1308C">
        <w:rPr>
          <w:rFonts w:hint="eastAsia"/>
          <w:szCs w:val="21"/>
        </w:rPr>
        <w:t>s normal.</w:t>
      </w:r>
    </w:p>
    <w:p w:rsidR="00BB4859" w:rsidRPr="00DC074A" w:rsidRDefault="00BB4859" w:rsidP="00BB4859">
      <w:pPr>
        <w:rPr>
          <w:szCs w:val="21"/>
        </w:rPr>
      </w:pPr>
      <w:r>
        <w:rPr>
          <w:noProof/>
          <w:szCs w:val="21"/>
        </w:rPr>
        <w:drawing>
          <wp:inline distT="0" distB="0" distL="0" distR="0" wp14:anchorId="09AF5D44" wp14:editId="2799BE6A">
            <wp:extent cx="2743200" cy="17272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27200"/>
                    </a:xfrm>
                    <a:prstGeom prst="rect">
                      <a:avLst/>
                    </a:prstGeom>
                    <a:noFill/>
                    <a:ln>
                      <a:noFill/>
                    </a:ln>
                  </pic:spPr>
                </pic:pic>
              </a:graphicData>
            </a:graphic>
          </wp:inline>
        </w:drawing>
      </w:r>
      <w:r>
        <w:rPr>
          <w:noProof/>
          <w:szCs w:val="21"/>
        </w:rPr>
        <w:drawing>
          <wp:inline distT="0" distB="0" distL="0" distR="0" wp14:anchorId="502AB1A3" wp14:editId="10ED9ED9">
            <wp:extent cx="1403350" cy="21844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350" cy="2184400"/>
                    </a:xfrm>
                    <a:prstGeom prst="rect">
                      <a:avLst/>
                    </a:prstGeom>
                    <a:noFill/>
                    <a:ln>
                      <a:noFill/>
                    </a:ln>
                  </pic:spPr>
                </pic:pic>
              </a:graphicData>
            </a:graphic>
          </wp:inline>
        </w:drawing>
      </w:r>
    </w:p>
    <w:p w:rsidR="00BB4859" w:rsidRPr="00DC074A" w:rsidRDefault="00BB4859" w:rsidP="00BB4859">
      <w:pPr>
        <w:numPr>
          <w:ilvl w:val="1"/>
          <w:numId w:val="7"/>
        </w:numPr>
        <w:rPr>
          <w:szCs w:val="21"/>
        </w:rPr>
      </w:pPr>
      <w:r w:rsidRPr="00DC074A">
        <w:rPr>
          <w:rFonts w:hint="eastAsia"/>
          <w:szCs w:val="21"/>
        </w:rPr>
        <w:t>Let</w:t>
      </w:r>
      <w:r w:rsidRPr="00DC074A">
        <w:rPr>
          <w:szCs w:val="21"/>
        </w:rPr>
        <w:t>’</w:t>
      </w:r>
      <w:r w:rsidRPr="00DC074A">
        <w:rPr>
          <w:rFonts w:hint="eastAsia"/>
          <w:szCs w:val="21"/>
        </w:rPr>
        <w:t xml:space="preserve">s first </w:t>
      </w:r>
      <w:r w:rsidRPr="00DC074A">
        <w:rPr>
          <w:szCs w:val="21"/>
        </w:rPr>
        <w:t>consider</w:t>
      </w:r>
      <w:r w:rsidRPr="00DC074A">
        <w:rPr>
          <w:rFonts w:hint="eastAsia"/>
          <w:szCs w:val="21"/>
        </w:rPr>
        <w:t xml:space="preserve"> a case with a flat grating. In its first order, the </w:t>
      </w:r>
      <w:r w:rsidRPr="00DC074A">
        <w:rPr>
          <w:rFonts w:hint="eastAsia"/>
          <w:szCs w:val="21"/>
          <w:u w:val="single"/>
        </w:rPr>
        <w:t xml:space="preserve">maximum </w:t>
      </w:r>
      <w:r w:rsidRPr="00DC074A">
        <w:rPr>
          <w:szCs w:val="21"/>
          <w:u w:val="single"/>
        </w:rPr>
        <w:t>dispersible</w:t>
      </w:r>
      <w:r w:rsidRPr="00DC074A">
        <w:rPr>
          <w:rFonts w:hint="eastAsia"/>
          <w:szCs w:val="21"/>
          <w:u w:val="single"/>
        </w:rPr>
        <w:t xml:space="preserve"> wavelength</w:t>
      </w:r>
      <w:r w:rsidRPr="00DC074A">
        <w:rPr>
          <w:rFonts w:hint="eastAsia"/>
          <w:szCs w:val="21"/>
        </w:rPr>
        <w:t xml:space="preserve"> will be 1000nm (that is the limiting case fo</w:t>
      </w:r>
      <w:r>
        <w:rPr>
          <w:rFonts w:hint="eastAsia"/>
          <w:szCs w:val="21"/>
        </w:rPr>
        <w:t xml:space="preserve">r a flat reflection grating, </w:t>
      </w:r>
      <w:proofErr w:type="spellStart"/>
      <w:r>
        <w:rPr>
          <w:rFonts w:hint="eastAsia"/>
          <w:szCs w:val="21"/>
        </w:rPr>
        <w:lastRenderedPageBreak/>
        <w:t>i.e.</w:t>
      </w:r>
      <w:r w:rsidRPr="00DC074A">
        <w:rPr>
          <w:szCs w:val="21"/>
        </w:rPr>
        <w:t>θ</w:t>
      </w:r>
      <w:r w:rsidRPr="00DC074A">
        <w:rPr>
          <w:rFonts w:hint="eastAsia"/>
          <w:szCs w:val="21"/>
          <w:vertAlign w:val="subscript"/>
        </w:rPr>
        <w:t>b</w:t>
      </w:r>
      <w:proofErr w:type="spellEnd"/>
      <w:r w:rsidRPr="00DC074A">
        <w:rPr>
          <w:rFonts w:hint="eastAsia"/>
          <w:szCs w:val="21"/>
        </w:rPr>
        <w:t xml:space="preserve">=0), then what is the minimum </w:t>
      </w:r>
      <w:r w:rsidRPr="00DC074A">
        <w:rPr>
          <w:szCs w:val="21"/>
        </w:rPr>
        <w:t>wavelength</w:t>
      </w:r>
      <w:r w:rsidRPr="00DC074A">
        <w:rPr>
          <w:rFonts w:hint="eastAsia"/>
          <w:szCs w:val="21"/>
        </w:rPr>
        <w:t xml:space="preserve"> in the first order without introducing confusion due to mixing of order, and what is the free spectral range (in wavelength)? For the second-order of </w:t>
      </w:r>
      <w:r w:rsidRPr="00DC074A">
        <w:rPr>
          <w:szCs w:val="21"/>
        </w:rPr>
        <w:t>th</w:t>
      </w:r>
      <w:r w:rsidRPr="00DC074A">
        <w:rPr>
          <w:rFonts w:hint="eastAsia"/>
          <w:szCs w:val="21"/>
        </w:rPr>
        <w:t xml:space="preserve">is grating working for the </w:t>
      </w:r>
      <w:r w:rsidRPr="00DC074A">
        <w:rPr>
          <w:rFonts w:hint="eastAsia"/>
          <w:szCs w:val="21"/>
          <w:u w:val="single"/>
        </w:rPr>
        <w:t>maximum wavelength</w:t>
      </w:r>
      <w:r w:rsidRPr="00DC074A">
        <w:rPr>
          <w:rFonts w:hint="eastAsia"/>
          <w:szCs w:val="21"/>
        </w:rPr>
        <w:t xml:space="preserve"> of 500nm, answer the same questions for the second order.</w:t>
      </w:r>
    </w:p>
    <w:p w:rsidR="00BB4859" w:rsidRPr="00DC074A" w:rsidRDefault="00BB4859" w:rsidP="00BB4859">
      <w:pPr>
        <w:numPr>
          <w:ilvl w:val="1"/>
          <w:numId w:val="7"/>
        </w:numPr>
        <w:rPr>
          <w:szCs w:val="21"/>
        </w:rPr>
      </w:pPr>
      <w:r w:rsidRPr="00DC074A">
        <w:rPr>
          <w:rFonts w:hint="eastAsia"/>
          <w:szCs w:val="21"/>
        </w:rPr>
        <w:t>Now we use a blazed grating to analyze the spectrum of the 1</w:t>
      </w:r>
      <w:r w:rsidRPr="00DC074A">
        <w:rPr>
          <w:rFonts w:hint="eastAsia"/>
          <w:szCs w:val="21"/>
          <w:vertAlign w:val="superscript"/>
        </w:rPr>
        <w:t>st</w:t>
      </w:r>
      <w:r>
        <w:rPr>
          <w:rFonts w:hint="eastAsia"/>
          <w:szCs w:val="21"/>
        </w:rPr>
        <w:t xml:space="preserve"> order in last question, i.e. the </w:t>
      </w:r>
      <w:r>
        <w:rPr>
          <w:szCs w:val="21"/>
        </w:rPr>
        <w:t>wavelength</w:t>
      </w:r>
      <w:r>
        <w:rPr>
          <w:rFonts w:hint="eastAsia"/>
          <w:szCs w:val="21"/>
        </w:rPr>
        <w:t xml:space="preserve"> is within the free-spectral-range you calculated </w:t>
      </w:r>
      <w:proofErr w:type="gramStart"/>
      <w:r>
        <w:rPr>
          <w:rFonts w:hint="eastAsia"/>
          <w:szCs w:val="21"/>
        </w:rPr>
        <w:t>above</w:t>
      </w:r>
      <w:r w:rsidRPr="00DC074A">
        <w:rPr>
          <w:rFonts w:hint="eastAsia"/>
          <w:szCs w:val="21"/>
        </w:rPr>
        <w:t>(</w:t>
      </w:r>
      <w:proofErr w:type="gramEnd"/>
      <w:r w:rsidRPr="00DC074A">
        <w:rPr>
          <w:rFonts w:hint="eastAsia"/>
          <w:szCs w:val="21"/>
        </w:rPr>
        <w:t>A blazed type has the advantage over the flat one in concentrating energy into the useful dispersive order) If we want the center wavelength (middle-point) in the free spectral range has the highest irradiance modulation due to diffraction by single element, what is the blazed angle of the grating then? (estimate for the 1</w:t>
      </w:r>
      <w:r w:rsidRPr="00DC074A">
        <w:rPr>
          <w:rFonts w:hint="eastAsia"/>
          <w:szCs w:val="21"/>
          <w:vertAlign w:val="superscript"/>
        </w:rPr>
        <w:t>st</w:t>
      </w:r>
      <w:r w:rsidRPr="00DC074A">
        <w:rPr>
          <w:rFonts w:hint="eastAsia"/>
          <w:szCs w:val="21"/>
        </w:rPr>
        <w:t xml:space="preserve"> order in the last question)</w:t>
      </w:r>
    </w:p>
    <w:p w:rsidR="00BB4859" w:rsidRPr="00DC074A" w:rsidRDefault="00BB4859" w:rsidP="00BB4859">
      <w:pPr>
        <w:numPr>
          <w:ilvl w:val="1"/>
          <w:numId w:val="7"/>
        </w:numPr>
        <w:rPr>
          <w:szCs w:val="21"/>
        </w:rPr>
      </w:pPr>
      <w:r w:rsidRPr="00DC074A">
        <w:rPr>
          <w:szCs w:val="21"/>
        </w:rPr>
        <w:t>A</w:t>
      </w:r>
      <w:r w:rsidRPr="00DC074A">
        <w:rPr>
          <w:rFonts w:hint="eastAsia"/>
          <w:szCs w:val="21"/>
        </w:rPr>
        <w:t xml:space="preserve">t such blazed angle in (2), what are the angles corresponding to the maximum and minimum </w:t>
      </w:r>
      <w:r w:rsidRPr="00DC074A">
        <w:rPr>
          <w:szCs w:val="21"/>
        </w:rPr>
        <w:t>wavelengths</w:t>
      </w:r>
      <w:r w:rsidRPr="00DC074A">
        <w:rPr>
          <w:rFonts w:hint="eastAsia"/>
          <w:szCs w:val="21"/>
        </w:rPr>
        <w:t xml:space="preserve"> for </w:t>
      </w:r>
      <w:r>
        <w:rPr>
          <w:rFonts w:hint="eastAsia"/>
          <w:szCs w:val="21"/>
        </w:rPr>
        <w:t>1</w:t>
      </w:r>
      <w:r w:rsidRPr="00DC074A">
        <w:rPr>
          <w:rFonts w:hint="eastAsia"/>
          <w:szCs w:val="21"/>
          <w:vertAlign w:val="superscript"/>
        </w:rPr>
        <w:t>st</w:t>
      </w:r>
      <w:r>
        <w:rPr>
          <w:rFonts w:hint="eastAsia"/>
          <w:szCs w:val="21"/>
        </w:rPr>
        <w:t xml:space="preserve"> </w:t>
      </w:r>
      <w:r w:rsidRPr="00DC074A">
        <w:rPr>
          <w:rFonts w:hint="eastAsia"/>
          <w:szCs w:val="21"/>
        </w:rPr>
        <w:t xml:space="preserve"> order in question (1) (the angles are measured with respect to  </w:t>
      </w:r>
      <w:r w:rsidRPr="00DC074A">
        <w:rPr>
          <w:szCs w:val="21"/>
        </w:rPr>
        <w:t>‘</w:t>
      </w:r>
      <w:r w:rsidRPr="00DC074A">
        <w:rPr>
          <w:rFonts w:hint="eastAsia"/>
          <w:szCs w:val="21"/>
        </w:rPr>
        <w:t>N</w:t>
      </w:r>
      <w:r w:rsidRPr="00DC074A">
        <w:rPr>
          <w:szCs w:val="21"/>
        </w:rPr>
        <w:t>’</w:t>
      </w:r>
      <w:r w:rsidRPr="00DC074A">
        <w:rPr>
          <w:rFonts w:hint="eastAsia"/>
          <w:szCs w:val="21"/>
        </w:rPr>
        <w:t>, the normal to the</w:t>
      </w:r>
      <w:r w:rsidRPr="00DC074A">
        <w:rPr>
          <w:rFonts w:hint="eastAsia"/>
          <w:szCs w:val="21"/>
          <w:u w:val="single"/>
        </w:rPr>
        <w:t xml:space="preserve"> base </w:t>
      </w:r>
      <w:r w:rsidRPr="00DC074A">
        <w:rPr>
          <w:rFonts w:hint="eastAsia"/>
          <w:szCs w:val="21"/>
        </w:rPr>
        <w:t>of the grating)</w:t>
      </w:r>
    </w:p>
    <w:p w:rsidR="00BB4859" w:rsidRPr="00DC074A" w:rsidRDefault="00BB4859" w:rsidP="00BB4859">
      <w:pPr>
        <w:numPr>
          <w:ilvl w:val="1"/>
          <w:numId w:val="7"/>
        </w:numPr>
        <w:rPr>
          <w:szCs w:val="21"/>
        </w:rPr>
      </w:pPr>
      <w:r w:rsidRPr="00DC074A">
        <w:rPr>
          <w:rFonts w:hint="eastAsia"/>
          <w:szCs w:val="21"/>
        </w:rPr>
        <w:t xml:space="preserve">Due to irradiance modulation by single element diffraction, the irradiance of the maximum and minimum </w:t>
      </w:r>
      <w:r w:rsidRPr="00DC074A">
        <w:rPr>
          <w:szCs w:val="21"/>
        </w:rPr>
        <w:t>wavelengths</w:t>
      </w:r>
      <w:r w:rsidRPr="00DC074A">
        <w:rPr>
          <w:rFonts w:hint="eastAsia"/>
          <w:szCs w:val="21"/>
        </w:rPr>
        <w:t xml:space="preserve"> will be less than that of the center wavelength, what are the ratios of irradiance between the maximum and minimum </w:t>
      </w:r>
      <w:r w:rsidRPr="00DC074A">
        <w:rPr>
          <w:szCs w:val="21"/>
        </w:rPr>
        <w:t>wavelengths</w:t>
      </w:r>
      <w:r w:rsidRPr="00DC074A">
        <w:rPr>
          <w:rFonts w:hint="eastAsia"/>
          <w:szCs w:val="21"/>
        </w:rPr>
        <w:t xml:space="preserve"> with respect to that of the center wavelength.</w:t>
      </w:r>
    </w:p>
    <w:p w:rsidR="00BB4859" w:rsidRPr="00DC074A" w:rsidRDefault="00BB4859" w:rsidP="00BB4859">
      <w:pPr>
        <w:numPr>
          <w:ilvl w:val="1"/>
          <w:numId w:val="7"/>
        </w:numPr>
        <w:rPr>
          <w:szCs w:val="21"/>
        </w:rPr>
      </w:pPr>
      <w:r w:rsidRPr="00DC074A">
        <w:rPr>
          <w:rFonts w:hint="eastAsia"/>
          <w:szCs w:val="21"/>
        </w:rPr>
        <w:t xml:space="preserve">For light at about 600 nm region, what is the minimum resolvable wavelength, and for two </w:t>
      </w:r>
      <w:r w:rsidRPr="00DC074A">
        <w:rPr>
          <w:szCs w:val="21"/>
        </w:rPr>
        <w:t>wavelengths</w:t>
      </w:r>
      <w:r w:rsidRPr="00DC074A">
        <w:rPr>
          <w:rFonts w:hint="eastAsia"/>
          <w:szCs w:val="21"/>
        </w:rPr>
        <w:t xml:space="preserve"> in this region separated by minimum resolvable </w:t>
      </w:r>
      <w:r w:rsidRPr="00DC074A">
        <w:rPr>
          <w:szCs w:val="21"/>
        </w:rPr>
        <w:t>wavelength</w:t>
      </w:r>
      <w:r w:rsidRPr="00DC074A">
        <w:rPr>
          <w:rFonts w:hint="eastAsia"/>
          <w:szCs w:val="21"/>
        </w:rPr>
        <w:t>, what is their linear separation at the outlet slit S</w:t>
      </w:r>
      <w:r w:rsidRPr="00DC074A">
        <w:rPr>
          <w:rFonts w:hint="eastAsia"/>
          <w:szCs w:val="21"/>
          <w:vertAlign w:val="subscript"/>
        </w:rPr>
        <w:t>2</w:t>
      </w:r>
      <w:r w:rsidRPr="00DC074A">
        <w:rPr>
          <w:rFonts w:hint="eastAsia"/>
          <w:szCs w:val="21"/>
        </w:rPr>
        <w:t xml:space="preserve">.(The outlet is on a plane at the back focal plane of the mirror with focal length </w:t>
      </w:r>
      <w:smartTag w:uri="urn:schemas-microsoft-com:office:smarttags" w:element="chmetcnv">
        <w:smartTagPr>
          <w:attr w:name="UnitName" w:val="m"/>
          <w:attr w:name="SourceValue" w:val="1"/>
          <w:attr w:name="HasSpace" w:val="False"/>
          <w:attr w:name="Negative" w:val="False"/>
          <w:attr w:name="NumberType" w:val="1"/>
          <w:attr w:name="TCSC" w:val="0"/>
        </w:smartTagPr>
        <w:r w:rsidRPr="00DC074A">
          <w:rPr>
            <w:rFonts w:hint="eastAsia"/>
            <w:szCs w:val="21"/>
          </w:rPr>
          <w:t>1m</w:t>
        </w:r>
      </w:smartTag>
      <w:r w:rsidRPr="00DC074A">
        <w:rPr>
          <w:rFonts w:hint="eastAsia"/>
          <w:szCs w:val="21"/>
        </w:rPr>
        <w:t>)</w:t>
      </w:r>
    </w:p>
    <w:p w:rsidR="00BB4859" w:rsidRPr="00DC074A" w:rsidRDefault="00BB4859" w:rsidP="00BB4859">
      <w:pPr>
        <w:numPr>
          <w:ilvl w:val="1"/>
          <w:numId w:val="7"/>
        </w:numPr>
        <w:rPr>
          <w:szCs w:val="21"/>
        </w:rPr>
      </w:pPr>
      <w:r w:rsidRPr="00DC074A">
        <w:rPr>
          <w:rFonts w:hint="eastAsia"/>
          <w:szCs w:val="21"/>
        </w:rPr>
        <w:t xml:space="preserve">To use the full power of chromatic resolution of the spectrometer, the outlet slit should be less than the value you estimated in (5). However, in real experiment, people usually use wider slit to collect more light. If the outlet slit is taken as </w:t>
      </w:r>
      <w:smartTag w:uri="urn:schemas-microsoft-com:office:smarttags" w:element="chmetcnv">
        <w:smartTagPr>
          <w:attr w:name="TCSC" w:val="0"/>
          <w:attr w:name="NumberType" w:val="1"/>
          <w:attr w:name="Negative" w:val="False"/>
          <w:attr w:name="HasSpace" w:val="False"/>
          <w:attr w:name="SourceValue" w:val="1"/>
          <w:attr w:name="UnitName" w:val="mm"/>
        </w:smartTagPr>
        <w:r w:rsidRPr="00DC074A">
          <w:rPr>
            <w:rFonts w:hint="eastAsia"/>
            <w:szCs w:val="21"/>
          </w:rPr>
          <w:t>1mm</w:t>
        </w:r>
      </w:smartTag>
      <w:r w:rsidRPr="00DC074A">
        <w:rPr>
          <w:rFonts w:hint="eastAsia"/>
          <w:szCs w:val="21"/>
        </w:rPr>
        <w:t xml:space="preserve">, then what is </w:t>
      </w:r>
      <w:r w:rsidRPr="00DC074A">
        <w:rPr>
          <w:szCs w:val="21"/>
        </w:rPr>
        <w:t>the</w:t>
      </w:r>
      <w:r w:rsidRPr="00DC074A">
        <w:rPr>
          <w:rFonts w:hint="eastAsia"/>
          <w:szCs w:val="21"/>
        </w:rPr>
        <w:t xml:space="preserve"> spread of wavelength </w:t>
      </w:r>
      <w:proofErr w:type="spellStart"/>
      <w:r w:rsidRPr="00DC074A">
        <w:rPr>
          <w:szCs w:val="21"/>
        </w:rPr>
        <w:t>δλ</w:t>
      </w:r>
      <w:proofErr w:type="spellEnd"/>
      <w:r w:rsidRPr="00DC074A">
        <w:rPr>
          <w:rFonts w:hint="eastAsia"/>
          <w:szCs w:val="21"/>
        </w:rPr>
        <w:t xml:space="preserve"> that can pass the slit and collected by detector? </w:t>
      </w:r>
    </w:p>
    <w:p w:rsidR="00BB4859" w:rsidRPr="00BB4859" w:rsidRDefault="00BB4859" w:rsidP="00BB4859"/>
    <w:p w:rsidR="00CB2085" w:rsidRDefault="00CB2085" w:rsidP="00CB2085"/>
    <w:sectPr w:rsidR="00CB2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961" w:rsidRDefault="000E6961" w:rsidP="008A19AF">
      <w:r>
        <w:separator/>
      </w:r>
    </w:p>
  </w:endnote>
  <w:endnote w:type="continuationSeparator" w:id="0">
    <w:p w:rsidR="000E6961" w:rsidRDefault="000E6961" w:rsidP="008A1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961" w:rsidRDefault="000E6961" w:rsidP="008A19AF">
      <w:r>
        <w:separator/>
      </w:r>
    </w:p>
  </w:footnote>
  <w:footnote w:type="continuationSeparator" w:id="0">
    <w:p w:rsidR="000E6961" w:rsidRDefault="000E6961" w:rsidP="008A19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90314"/>
    <w:multiLevelType w:val="multilevel"/>
    <w:tmpl w:val="0ED2F154"/>
    <w:lvl w:ilvl="0">
      <w:start w:val="4"/>
      <w:numFmt w:val="decimal"/>
      <w:lvlText w:val="%1."/>
      <w:lvlJc w:val="left"/>
      <w:pPr>
        <w:tabs>
          <w:tab w:val="num" w:pos="540"/>
        </w:tabs>
        <w:ind w:left="540" w:hanging="360"/>
      </w:pPr>
      <w:rPr>
        <w:rFonts w:hint="default"/>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
    <w:nsid w:val="32EF41BB"/>
    <w:multiLevelType w:val="hybridMultilevel"/>
    <w:tmpl w:val="92AAF2EE"/>
    <w:lvl w:ilvl="0" w:tplc="20BE63C6">
      <w:start w:val="1"/>
      <w:numFmt w:val="decimal"/>
      <w:lvlText w:val="%1."/>
      <w:lvlJc w:val="left"/>
      <w:pPr>
        <w:tabs>
          <w:tab w:val="num" w:pos="360"/>
        </w:tabs>
        <w:ind w:left="360" w:hanging="360"/>
      </w:pPr>
      <w:rPr>
        <w:rFonts w:hint="default"/>
      </w:rPr>
    </w:lvl>
    <w:lvl w:ilvl="1" w:tplc="54663C1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9A23C11"/>
    <w:multiLevelType w:val="hybridMultilevel"/>
    <w:tmpl w:val="3A8C9D16"/>
    <w:lvl w:ilvl="0" w:tplc="6890D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0BB2EBF"/>
    <w:multiLevelType w:val="hybridMultilevel"/>
    <w:tmpl w:val="99E0C896"/>
    <w:lvl w:ilvl="0" w:tplc="25EC22D6">
      <w:start w:val="1"/>
      <w:numFmt w:val="decimal"/>
      <w:lvlText w:val="%1．"/>
      <w:lvlJc w:val="left"/>
      <w:pPr>
        <w:tabs>
          <w:tab w:val="num" w:pos="570"/>
        </w:tabs>
        <w:ind w:left="570" w:hanging="39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
    <w:nsid w:val="61054867"/>
    <w:multiLevelType w:val="hybridMultilevel"/>
    <w:tmpl w:val="C584D1C8"/>
    <w:lvl w:ilvl="0" w:tplc="D98449D4">
      <w:start w:val="2"/>
      <w:numFmt w:val="decimal"/>
      <w:lvlText w:val="%1."/>
      <w:lvlJc w:val="left"/>
      <w:pPr>
        <w:tabs>
          <w:tab w:val="num" w:pos="780"/>
        </w:tabs>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921761"/>
    <w:multiLevelType w:val="hybridMultilevel"/>
    <w:tmpl w:val="B21665B8"/>
    <w:lvl w:ilvl="0" w:tplc="9C829C6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0DE36A9"/>
    <w:multiLevelType w:val="hybridMultilevel"/>
    <w:tmpl w:val="5AF2862A"/>
    <w:lvl w:ilvl="0" w:tplc="25EC22D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46E"/>
    <w:rsid w:val="00004339"/>
    <w:rsid w:val="00021D36"/>
    <w:rsid w:val="00065B97"/>
    <w:rsid w:val="000B2023"/>
    <w:rsid w:val="000B2A40"/>
    <w:rsid w:val="000D0509"/>
    <w:rsid w:val="000E6961"/>
    <w:rsid w:val="000F7C3B"/>
    <w:rsid w:val="00150825"/>
    <w:rsid w:val="001862AD"/>
    <w:rsid w:val="001B40D7"/>
    <w:rsid w:val="001B4132"/>
    <w:rsid w:val="001B4A5B"/>
    <w:rsid w:val="001B50D7"/>
    <w:rsid w:val="001F4D2C"/>
    <w:rsid w:val="001F6D7B"/>
    <w:rsid w:val="00234FEA"/>
    <w:rsid w:val="00264B67"/>
    <w:rsid w:val="00273519"/>
    <w:rsid w:val="002773A2"/>
    <w:rsid w:val="00287ECF"/>
    <w:rsid w:val="002C4C08"/>
    <w:rsid w:val="002F142D"/>
    <w:rsid w:val="002F402D"/>
    <w:rsid w:val="002F5A20"/>
    <w:rsid w:val="003205BC"/>
    <w:rsid w:val="003A5135"/>
    <w:rsid w:val="003A71CA"/>
    <w:rsid w:val="003B65E2"/>
    <w:rsid w:val="004215C7"/>
    <w:rsid w:val="0046163C"/>
    <w:rsid w:val="004F4A6F"/>
    <w:rsid w:val="00563C35"/>
    <w:rsid w:val="00582845"/>
    <w:rsid w:val="005851F7"/>
    <w:rsid w:val="005B4205"/>
    <w:rsid w:val="0061655A"/>
    <w:rsid w:val="00646123"/>
    <w:rsid w:val="00656F8A"/>
    <w:rsid w:val="00675154"/>
    <w:rsid w:val="006927ED"/>
    <w:rsid w:val="006B599F"/>
    <w:rsid w:val="006E4010"/>
    <w:rsid w:val="007051A2"/>
    <w:rsid w:val="00726699"/>
    <w:rsid w:val="007640C5"/>
    <w:rsid w:val="007950E1"/>
    <w:rsid w:val="007A0CB7"/>
    <w:rsid w:val="007B1A9D"/>
    <w:rsid w:val="008A19AF"/>
    <w:rsid w:val="008E156F"/>
    <w:rsid w:val="008E61AC"/>
    <w:rsid w:val="009100CE"/>
    <w:rsid w:val="00910127"/>
    <w:rsid w:val="0094309F"/>
    <w:rsid w:val="00952AF0"/>
    <w:rsid w:val="009648C1"/>
    <w:rsid w:val="00993270"/>
    <w:rsid w:val="009B05A6"/>
    <w:rsid w:val="009C2EE2"/>
    <w:rsid w:val="009E27AA"/>
    <w:rsid w:val="00A26796"/>
    <w:rsid w:val="00AE17B4"/>
    <w:rsid w:val="00AF1C88"/>
    <w:rsid w:val="00B46320"/>
    <w:rsid w:val="00B63727"/>
    <w:rsid w:val="00BB4859"/>
    <w:rsid w:val="00BE1F5E"/>
    <w:rsid w:val="00C13D74"/>
    <w:rsid w:val="00C219DC"/>
    <w:rsid w:val="00C7246E"/>
    <w:rsid w:val="00CA2F31"/>
    <w:rsid w:val="00CB044A"/>
    <w:rsid w:val="00CB2085"/>
    <w:rsid w:val="00CE38BA"/>
    <w:rsid w:val="00EF5C50"/>
    <w:rsid w:val="00F13F01"/>
    <w:rsid w:val="00F21FB7"/>
    <w:rsid w:val="00F46443"/>
    <w:rsid w:val="00F51943"/>
    <w:rsid w:val="00FE1D19"/>
    <w:rsid w:val="00FF3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A19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19AF"/>
    <w:rPr>
      <w:kern w:val="2"/>
      <w:sz w:val="18"/>
      <w:szCs w:val="18"/>
    </w:rPr>
  </w:style>
  <w:style w:type="paragraph" w:styleId="a4">
    <w:name w:val="footer"/>
    <w:basedOn w:val="a"/>
    <w:link w:val="Char0"/>
    <w:rsid w:val="008A19AF"/>
    <w:pPr>
      <w:tabs>
        <w:tab w:val="center" w:pos="4153"/>
        <w:tab w:val="right" w:pos="8306"/>
      </w:tabs>
      <w:snapToGrid w:val="0"/>
      <w:jc w:val="left"/>
    </w:pPr>
    <w:rPr>
      <w:sz w:val="18"/>
      <w:szCs w:val="18"/>
    </w:rPr>
  </w:style>
  <w:style w:type="character" w:customStyle="1" w:styleId="Char0">
    <w:name w:val="页脚 Char"/>
    <w:basedOn w:val="a0"/>
    <w:link w:val="a4"/>
    <w:rsid w:val="008A19AF"/>
    <w:rPr>
      <w:kern w:val="2"/>
      <w:sz w:val="18"/>
      <w:szCs w:val="18"/>
    </w:rPr>
  </w:style>
  <w:style w:type="paragraph" w:styleId="a5">
    <w:name w:val="Balloon Text"/>
    <w:basedOn w:val="a"/>
    <w:link w:val="Char1"/>
    <w:rsid w:val="00BB4859"/>
    <w:rPr>
      <w:sz w:val="18"/>
      <w:szCs w:val="18"/>
    </w:rPr>
  </w:style>
  <w:style w:type="character" w:customStyle="1" w:styleId="Char1">
    <w:name w:val="批注框文本 Char"/>
    <w:basedOn w:val="a0"/>
    <w:link w:val="a5"/>
    <w:rsid w:val="00BB485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A19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19AF"/>
    <w:rPr>
      <w:kern w:val="2"/>
      <w:sz w:val="18"/>
      <w:szCs w:val="18"/>
    </w:rPr>
  </w:style>
  <w:style w:type="paragraph" w:styleId="a4">
    <w:name w:val="footer"/>
    <w:basedOn w:val="a"/>
    <w:link w:val="Char0"/>
    <w:rsid w:val="008A19AF"/>
    <w:pPr>
      <w:tabs>
        <w:tab w:val="center" w:pos="4153"/>
        <w:tab w:val="right" w:pos="8306"/>
      </w:tabs>
      <w:snapToGrid w:val="0"/>
      <w:jc w:val="left"/>
    </w:pPr>
    <w:rPr>
      <w:sz w:val="18"/>
      <w:szCs w:val="18"/>
    </w:rPr>
  </w:style>
  <w:style w:type="character" w:customStyle="1" w:styleId="Char0">
    <w:name w:val="页脚 Char"/>
    <w:basedOn w:val="a0"/>
    <w:link w:val="a4"/>
    <w:rsid w:val="008A19AF"/>
    <w:rPr>
      <w:kern w:val="2"/>
      <w:sz w:val="18"/>
      <w:szCs w:val="18"/>
    </w:rPr>
  </w:style>
  <w:style w:type="paragraph" w:styleId="a5">
    <w:name w:val="Balloon Text"/>
    <w:basedOn w:val="a"/>
    <w:link w:val="Char1"/>
    <w:rsid w:val="00BB4859"/>
    <w:rPr>
      <w:sz w:val="18"/>
      <w:szCs w:val="18"/>
    </w:rPr>
  </w:style>
  <w:style w:type="character" w:customStyle="1" w:styleId="Char1">
    <w:name w:val="批注框文本 Char"/>
    <w:basedOn w:val="a0"/>
    <w:link w:val="a5"/>
    <w:rsid w:val="00BB48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535</Words>
  <Characters>3050</Characters>
  <Application>Microsoft Office Word</Application>
  <DocSecurity>0</DocSecurity>
  <Lines>25</Lines>
  <Paragraphs>7</Paragraphs>
  <ScaleCrop>false</ScaleCrop>
  <Company>tsinghua</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chenhy</dc:creator>
  <cp:lastModifiedBy>Shuo Jiang</cp:lastModifiedBy>
  <cp:revision>4</cp:revision>
  <cp:lastPrinted>2009-11-25T07:31:00Z</cp:lastPrinted>
  <dcterms:created xsi:type="dcterms:W3CDTF">2018-03-13T05:44:00Z</dcterms:created>
  <dcterms:modified xsi:type="dcterms:W3CDTF">2018-03-15T05:15:00Z</dcterms:modified>
</cp:coreProperties>
</file>