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使用麦克斯韦方程组中安培定律式的两种写法：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8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以及电子动量守恒方程、电流密度定义式：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4"/>
          <w:lang w:val="en-US" w:eastAsia="zh-CN"/>
        </w:rPr>
      </w:pPr>
      <w:r>
        <w:rPr>
          <w:rFonts w:hint="eastAsia"/>
          <w:lang w:val="en-US" w:eastAsia="zh-CN"/>
        </w:rPr>
        <w:t>推导出等离子体相对介电系数</w:t>
      </w:r>
      <w:r>
        <w:rPr>
          <w:rFonts w:hint="eastAsia"/>
          <w:position w:val="-10"/>
          <w:lang w:val="en-US" w:eastAsia="zh-CN"/>
        </w:rPr>
        <w:object>
          <v:shape id="_x0000_i1033" o:spt="75" alt="" type="#_x0000_t75" style="height:17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（感兴趣的同学选做）基于1中结果与微观欧姆定律，给出等离子体电导率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（感兴趣的同学选做）基于1中结果，讨论等离子体在什么时候呈现容性、呈现感性？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下下周周二（12.5</w:t>
      </w:r>
      <w:bookmarkStart w:id="0" w:name="_GoBack"/>
      <w:bookmarkEnd w:id="0"/>
      <w:r>
        <w:rPr>
          <w:rStyle w:val="4"/>
          <w:rFonts w:hint="eastAsia"/>
          <w:color w:val="auto"/>
          <w:u w:val="none"/>
          <w:lang w:val="en-US" w:eastAsia="zh-CN"/>
        </w:rPr>
        <w:t>）前提交至助教处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C6514"/>
    <w:multiLevelType w:val="singleLevel"/>
    <w:tmpl w:val="E5CC6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Y2FkMGM0YWU5ZjIyODliZjlkMzQwYzQxODhjMDkifQ=="/>
  </w:docVars>
  <w:rsids>
    <w:rsidRoot w:val="00000000"/>
    <w:rsid w:val="0BAB23D8"/>
    <w:rsid w:val="10812903"/>
    <w:rsid w:val="17773783"/>
    <w:rsid w:val="273623E1"/>
    <w:rsid w:val="28F472B2"/>
    <w:rsid w:val="3FD8571A"/>
    <w:rsid w:val="41693086"/>
    <w:rsid w:val="73606827"/>
    <w:rsid w:val="750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XXW</cp:lastModifiedBy>
  <dcterms:modified xsi:type="dcterms:W3CDTF">2023-11-21T07:59:44Z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0447BA2300604736A091663ADD2A2DA5_12</vt:lpwstr>
  </property>
</Properties>
</file>