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6714E" w14:textId="6361873A" w:rsidR="001D7E15" w:rsidRPr="005532B2" w:rsidRDefault="00E9778E" w:rsidP="001D7E15">
      <w:pPr>
        <w:spacing w:line="360" w:lineRule="auto"/>
        <w:jc w:val="center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锁相放大器的原理</w:t>
      </w:r>
      <w:r w:rsidR="00AF3C98">
        <w:rPr>
          <w:rFonts w:ascii="宋体" w:eastAsia="宋体" w:hAnsi="宋体" w:hint="eastAsia"/>
          <w:sz w:val="44"/>
          <w:szCs w:val="44"/>
        </w:rPr>
        <w:t>（简要）</w:t>
      </w:r>
      <w:r w:rsidR="001D7E15" w:rsidRPr="005532B2">
        <w:rPr>
          <w:rFonts w:ascii="宋体" w:eastAsia="宋体" w:hAnsi="宋体" w:hint="eastAsia"/>
          <w:sz w:val="44"/>
          <w:szCs w:val="44"/>
        </w:rPr>
        <w:t>实验报告</w:t>
      </w:r>
    </w:p>
    <w:p w14:paraId="1FAA24B4" w14:textId="77777777" w:rsidR="001D7E15" w:rsidRPr="00231331" w:rsidRDefault="001D7E15" w:rsidP="001D7E15">
      <w:pPr>
        <w:spacing w:line="360" w:lineRule="auto"/>
        <w:rPr>
          <w:rFonts w:ascii="宋体" w:eastAsia="宋体" w:hAnsi="宋体"/>
          <w:sz w:val="28"/>
          <w:szCs w:val="28"/>
        </w:rPr>
      </w:pPr>
      <w:r w:rsidRPr="00231331">
        <w:rPr>
          <w:rFonts w:ascii="宋体" w:eastAsia="宋体" w:hAnsi="宋体" w:hint="eastAsia"/>
          <w:sz w:val="28"/>
          <w:szCs w:val="28"/>
        </w:rPr>
        <w:t>3</w:t>
      </w:r>
      <w:r w:rsidRPr="00231331">
        <w:rPr>
          <w:rFonts w:ascii="宋体" w:eastAsia="宋体" w:hAnsi="宋体"/>
          <w:sz w:val="28"/>
          <w:szCs w:val="28"/>
        </w:rPr>
        <w:t xml:space="preserve"> </w:t>
      </w:r>
      <w:r w:rsidRPr="00231331">
        <w:rPr>
          <w:rFonts w:ascii="宋体" w:eastAsia="宋体" w:hAnsi="宋体" w:hint="eastAsia"/>
          <w:sz w:val="28"/>
          <w:szCs w:val="28"/>
        </w:rPr>
        <w:t>实验结果与分析</w:t>
      </w:r>
    </w:p>
    <w:p w14:paraId="5702A502" w14:textId="49AB6BFC" w:rsidR="00E9778E" w:rsidRDefault="001D7E15" w:rsidP="00E9778E">
      <w:pPr>
        <w:spacing w:line="360" w:lineRule="auto"/>
        <w:rPr>
          <w:rFonts w:ascii="宋体" w:eastAsia="宋体" w:hAnsi="宋体"/>
          <w:szCs w:val="21"/>
        </w:rPr>
      </w:pPr>
      <w:r w:rsidRPr="00231331">
        <w:rPr>
          <w:rFonts w:ascii="黑体" w:eastAsia="黑体" w:hAnsi="黑体" w:hint="eastAsia"/>
          <w:szCs w:val="21"/>
        </w:rPr>
        <w:t>3</w:t>
      </w:r>
      <w:r w:rsidRPr="00231331">
        <w:rPr>
          <w:rFonts w:ascii="黑体" w:eastAsia="黑体" w:hAnsi="黑体"/>
          <w:szCs w:val="21"/>
        </w:rPr>
        <w:t xml:space="preserve">.1 </w:t>
      </w:r>
      <w:r w:rsidR="00E9778E">
        <w:rPr>
          <w:rFonts w:ascii="黑体" w:eastAsia="黑体" w:hAnsi="黑体" w:hint="eastAsia"/>
          <w:szCs w:val="21"/>
        </w:rPr>
        <w:t>参考信号通道特性研究</w:t>
      </w:r>
    </w:p>
    <w:p w14:paraId="38B0A72A" w14:textId="2FD7D154" w:rsidR="00E9778E" w:rsidRDefault="00E9778E" w:rsidP="003907C6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用频率计测量信号源输出信号的频率、用交流电压表测量信号的有效值、用示波器测量信号的峰峰值。</w:t>
      </w:r>
    </w:p>
    <w:p w14:paraId="0586508C" w14:textId="6E5511F8" w:rsidR="00E9778E" w:rsidRDefault="00E9778E" w:rsidP="003907C6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输出频率：</w:t>
      </w:r>
      <m:oMath>
        <m:r>
          <w:rPr>
            <w:rFonts w:ascii="Cambria Math" w:eastAsia="宋体" w:hAnsi="Cambria Math"/>
            <w:szCs w:val="21"/>
          </w:rPr>
          <m:t>f=202.05Hz</m:t>
        </m:r>
      </m:oMath>
      <w:r>
        <w:rPr>
          <w:rFonts w:ascii="宋体" w:eastAsia="宋体" w:hAnsi="宋体" w:hint="eastAsia"/>
          <w:szCs w:val="21"/>
        </w:rPr>
        <w:t>。</w:t>
      </w:r>
    </w:p>
    <w:p w14:paraId="041913AA" w14:textId="509F3F3E" w:rsidR="00E9778E" w:rsidRDefault="00E9778E" w:rsidP="003907C6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有效值：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=79.5mV</m:t>
        </m:r>
      </m:oMath>
      <w:r>
        <w:rPr>
          <w:rFonts w:ascii="宋体" w:eastAsia="宋体" w:hAnsi="宋体" w:hint="eastAsia"/>
          <w:szCs w:val="21"/>
        </w:rPr>
        <w:t>。</w:t>
      </w:r>
    </w:p>
    <w:p w14:paraId="1696D195" w14:textId="1341C89A" w:rsidR="00E9778E" w:rsidRDefault="00E9778E" w:rsidP="00E9778E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峰峰值：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pp</m:t>
            </m:r>
          </m:sub>
        </m:sSub>
        <m:r>
          <w:rPr>
            <w:rFonts w:ascii="Cambria Math" w:eastAsia="宋体" w:hAnsi="Cambria Math"/>
            <w:szCs w:val="21"/>
          </w:rPr>
          <m:t>=4.7</m:t>
        </m:r>
      </m:oMath>
      <w:r>
        <w:rPr>
          <w:rFonts w:ascii="宋体" w:eastAsia="宋体" w:hAnsi="宋体" w:hint="eastAsia"/>
          <w:szCs w:val="21"/>
        </w:rPr>
        <w:t>格（横坐标方格值：</w:t>
      </w:r>
      <m:oMath>
        <m:r>
          <w:rPr>
            <w:rFonts w:ascii="Cambria Math" w:eastAsia="宋体" w:hAnsi="Cambria Math"/>
            <w:szCs w:val="21"/>
          </w:rPr>
          <m:t>50mV</m:t>
        </m:r>
      </m:oMath>
      <w:r>
        <w:rPr>
          <w:rFonts w:ascii="宋体" w:eastAsia="宋体" w:hAnsi="宋体" w:hint="eastAsia"/>
          <w:szCs w:val="21"/>
        </w:rPr>
        <w:t>）,</w:t>
      </w:r>
      <m:oMath>
        <m:r>
          <w:rPr>
            <w:rFonts w:ascii="Cambria Math" w:eastAsia="宋体" w:hAnsi="Cambria Math"/>
            <w:szCs w:val="21"/>
          </w:rPr>
          <m:t>4.7×50mV=235mV</m:t>
        </m:r>
      </m:oMath>
      <w:r>
        <w:rPr>
          <w:rFonts w:ascii="宋体" w:eastAsia="宋体" w:hAnsi="宋体" w:hint="eastAsia"/>
          <w:szCs w:val="21"/>
        </w:rPr>
        <w:t>。</w:t>
      </w:r>
    </w:p>
    <w:p w14:paraId="75BC9948" w14:textId="0B5A7581" w:rsidR="00E9778E" w:rsidRDefault="00E9778E" w:rsidP="00E9778E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 xml:space="preserve">.1.1 </w:t>
      </w:r>
      <w:r w:rsidR="003D08D2">
        <w:rPr>
          <w:rFonts w:ascii="宋体" w:eastAsia="宋体" w:hAnsi="宋体" w:hint="eastAsia"/>
          <w:szCs w:val="21"/>
        </w:rPr>
        <w:t>如图所示连接电路</w:t>
      </w:r>
      <w:r>
        <w:rPr>
          <w:rFonts w:ascii="宋体" w:eastAsia="宋体" w:hAnsi="宋体" w:hint="eastAsia"/>
          <w:szCs w:val="21"/>
        </w:rPr>
        <w:t>。</w:t>
      </w:r>
    </w:p>
    <w:p w14:paraId="33A97A04" w14:textId="58FE4F0D" w:rsidR="003D08D2" w:rsidRDefault="003D08D2" w:rsidP="00322763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9ED5084" wp14:editId="2F1A508C">
            <wp:extent cx="5274310" cy="21139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828F" w14:textId="5AB84F43" w:rsidR="00322763" w:rsidRDefault="00322763" w:rsidP="00322763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参考信号通道的特性研究，图源讲义</w:t>
      </w:r>
    </w:p>
    <w:p w14:paraId="0105266B" w14:textId="14157CF4" w:rsidR="003D08D2" w:rsidRPr="00E9778E" w:rsidRDefault="003F1793" w:rsidP="003D08D2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="00E9778E">
        <w:rPr>
          <w:rFonts w:ascii="宋体" w:eastAsia="宋体" w:hAnsi="宋体" w:hint="eastAsia"/>
          <w:szCs w:val="21"/>
        </w:rPr>
        <w:t>输出频率为</w:t>
      </w:r>
      <m:oMath>
        <m:r>
          <w:rPr>
            <w:rFonts w:ascii="Cambria Math" w:eastAsia="宋体" w:hAnsi="Cambria Math"/>
            <w:szCs w:val="21"/>
          </w:rPr>
          <m:t>f=200.55Hz</m:t>
        </m:r>
      </m:oMath>
      <w:r w:rsidR="00E9778E">
        <w:rPr>
          <w:rFonts w:ascii="宋体" w:eastAsia="宋体" w:hAnsi="宋体" w:hint="eastAsia"/>
          <w:szCs w:val="21"/>
        </w:rPr>
        <w:t>。有效值：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=70.1mV</m:t>
        </m:r>
      </m:oMath>
      <w:r w:rsidR="00E9778E">
        <w:rPr>
          <w:rFonts w:ascii="宋体" w:eastAsia="宋体" w:hAnsi="宋体" w:hint="eastAsia"/>
          <w:szCs w:val="21"/>
        </w:rPr>
        <w:t>。</w:t>
      </w:r>
    </w:p>
    <w:p w14:paraId="4079344B" w14:textId="7C2592C0" w:rsidR="00E9778E" w:rsidRDefault="00E9778E" w:rsidP="003907C6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正弦波信号：</w:t>
      </w:r>
    </w:p>
    <w:p w14:paraId="1F759017" w14:textId="57D5F8FF" w:rsidR="00E9778E" w:rsidRDefault="00000000" w:rsidP="003907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pp</m:t>
            </m:r>
          </m:sub>
        </m:sSub>
        <m:r>
          <w:rPr>
            <w:rFonts w:ascii="Cambria Math" w:eastAsia="宋体" w:hAnsi="Cambria Math"/>
            <w:szCs w:val="21"/>
          </w:rPr>
          <m:t>=4.1×50mV=210mV</m:t>
        </m:r>
      </m:oMath>
      <w:r w:rsidR="00E9778E">
        <w:rPr>
          <w:rFonts w:ascii="宋体" w:eastAsia="宋体" w:hAnsi="宋体" w:hint="eastAsia"/>
          <w:i/>
          <w:szCs w:val="21"/>
        </w:rPr>
        <w:t>，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>=2.996</m:t>
        </m:r>
      </m:oMath>
      <w:r w:rsidR="003D08D2">
        <w:rPr>
          <w:rFonts w:ascii="宋体" w:eastAsia="宋体" w:hAnsi="宋体" w:hint="eastAsia"/>
          <w:i/>
          <w:szCs w:val="21"/>
        </w:rPr>
        <w:t>，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sub>
            </m:sSub>
          </m:den>
        </m:f>
      </m:oMath>
      <w:r w:rsidR="003D08D2">
        <w:rPr>
          <w:rFonts w:ascii="宋体" w:eastAsia="宋体" w:hAnsi="宋体" w:hint="eastAsia"/>
          <w:iCs/>
          <w:szCs w:val="21"/>
        </w:rPr>
        <w:t>（理论）</w:t>
      </w:r>
      <m:oMath>
        <m:r>
          <w:rPr>
            <w:rFonts w:ascii="Cambria Math" w:eastAsia="宋体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</w:rPr>
              <m:t>2</m:t>
            </m:r>
          </m:e>
        </m:rad>
        <m:r>
          <w:rPr>
            <w:rFonts w:ascii="Cambria Math" w:eastAsia="宋体" w:hAnsi="Cambria Math"/>
            <w:szCs w:val="21"/>
          </w:rPr>
          <m:t>≈2.88</m:t>
        </m:r>
      </m:oMath>
      <w:r w:rsidR="003D08D2">
        <w:rPr>
          <w:rFonts w:ascii="宋体" w:eastAsia="宋体" w:hAnsi="宋体" w:hint="eastAsia"/>
          <w:iCs/>
          <w:szCs w:val="21"/>
        </w:rPr>
        <w:t>。</w:t>
      </w:r>
    </w:p>
    <w:p w14:paraId="46BE2507" w14:textId="51048329" w:rsidR="003D08D2" w:rsidRDefault="003D08D2" w:rsidP="003907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/>
            <w:szCs w:val="21"/>
          </w:rPr>
          <m:t>T=5×1ms=5ms</m:t>
        </m:r>
      </m:oMath>
      <w:r>
        <w:rPr>
          <w:rFonts w:ascii="宋体" w:eastAsia="宋体" w:hAnsi="宋体" w:hint="eastAsia"/>
          <w:iCs/>
          <w:szCs w:val="21"/>
        </w:rPr>
        <w:t>。</w:t>
      </w:r>
    </w:p>
    <w:p w14:paraId="3528A59F" w14:textId="5E897544" w:rsidR="003D08D2" w:rsidRDefault="003D08D2" w:rsidP="003907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同相输出信号：</w:t>
      </w:r>
    </w:p>
    <w:p w14:paraId="49E9C437" w14:textId="5C854AED" w:rsidR="003D08D2" w:rsidRDefault="00000000" w:rsidP="003D08D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pp</m:t>
            </m:r>
          </m:sub>
        </m:sSub>
        <m:r>
          <w:rPr>
            <w:rFonts w:ascii="Cambria Math" w:eastAsia="宋体" w:hAnsi="Cambria Math"/>
            <w:szCs w:val="21"/>
          </w:rPr>
          <m:t>=4.7×2V=9.4V</m:t>
        </m:r>
      </m:oMath>
      <w:r w:rsidR="003D08D2">
        <w:rPr>
          <w:rFonts w:ascii="宋体" w:eastAsia="宋体" w:hAnsi="宋体" w:hint="eastAsia"/>
          <w:i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=4.07V</m:t>
        </m:r>
      </m:oMath>
    </w:p>
    <w:p w14:paraId="28193DE2" w14:textId="77777777" w:rsidR="003D08D2" w:rsidRDefault="003D08D2" w:rsidP="003D08D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/>
            <w:szCs w:val="21"/>
          </w:rPr>
          <m:t>T=5×1ms=5ms</m:t>
        </m:r>
      </m:oMath>
      <w:r>
        <w:rPr>
          <w:rFonts w:ascii="宋体" w:eastAsia="宋体" w:hAnsi="宋体" w:hint="eastAsia"/>
          <w:iCs/>
          <w:szCs w:val="21"/>
        </w:rPr>
        <w:t>。</w:t>
      </w:r>
    </w:p>
    <w:p w14:paraId="237EC76A" w14:textId="361F8B96" w:rsidR="003D08D2" w:rsidRPr="00E9778E" w:rsidRDefault="003F1793" w:rsidP="00CB0DA5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="003D08D2">
        <w:rPr>
          <w:rFonts w:ascii="宋体" w:eastAsia="宋体" w:hAnsi="宋体" w:hint="eastAsia"/>
          <w:szCs w:val="21"/>
        </w:rPr>
        <w:t>调节输出频率为</w:t>
      </w:r>
      <m:oMath>
        <m:r>
          <w:rPr>
            <w:rFonts w:ascii="Cambria Math" w:eastAsia="宋体" w:hAnsi="Cambria Math"/>
            <w:szCs w:val="21"/>
          </w:rPr>
          <m:t>f=0.999kHz</m:t>
        </m:r>
      </m:oMath>
      <w:r w:rsidR="003D08D2">
        <w:rPr>
          <w:rFonts w:ascii="宋体" w:eastAsia="宋体" w:hAnsi="宋体" w:hint="eastAsia"/>
          <w:szCs w:val="21"/>
        </w:rPr>
        <w:t>。有效值：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=100.2mV</m:t>
        </m:r>
      </m:oMath>
      <w:r w:rsidR="003D08D2">
        <w:rPr>
          <w:rFonts w:ascii="宋体" w:eastAsia="宋体" w:hAnsi="宋体" w:hint="eastAsia"/>
          <w:szCs w:val="21"/>
        </w:rPr>
        <w:t>。</w:t>
      </w:r>
    </w:p>
    <w:p w14:paraId="51B501E0" w14:textId="77777777" w:rsidR="003D08D2" w:rsidRDefault="003D08D2" w:rsidP="003D08D2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正弦波信号：</w:t>
      </w:r>
    </w:p>
    <w:p w14:paraId="2815DC72" w14:textId="60FA0AA5" w:rsidR="003D08D2" w:rsidRDefault="00000000" w:rsidP="003D08D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pp</m:t>
            </m:r>
          </m:sub>
        </m:sSub>
        <m:r>
          <w:rPr>
            <w:rFonts w:ascii="Cambria Math" w:eastAsia="宋体" w:hAnsi="Cambria Math"/>
            <w:szCs w:val="21"/>
          </w:rPr>
          <m:t>=5.8×50mV=290mV</m:t>
        </m:r>
      </m:oMath>
      <w:r w:rsidR="003D08D2">
        <w:rPr>
          <w:rFonts w:ascii="宋体" w:eastAsia="宋体" w:hAnsi="宋体" w:hint="eastAsia"/>
          <w:i/>
          <w:szCs w:val="21"/>
        </w:rPr>
        <w:t>，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>=2.894</m:t>
        </m:r>
      </m:oMath>
      <w:r w:rsidR="003D08D2">
        <w:rPr>
          <w:rFonts w:ascii="宋体" w:eastAsia="宋体" w:hAnsi="宋体" w:hint="eastAsia"/>
          <w:i/>
          <w:szCs w:val="21"/>
        </w:rPr>
        <w:t>，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sub>
            </m:sSub>
          </m:den>
        </m:f>
      </m:oMath>
      <w:r w:rsidR="003D08D2">
        <w:rPr>
          <w:rFonts w:ascii="宋体" w:eastAsia="宋体" w:hAnsi="宋体" w:hint="eastAsia"/>
          <w:iCs/>
          <w:szCs w:val="21"/>
        </w:rPr>
        <w:t>（理论）</w:t>
      </w:r>
      <m:oMath>
        <m:r>
          <w:rPr>
            <w:rFonts w:ascii="Cambria Math" w:eastAsia="宋体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</w:rPr>
              <m:t>2</m:t>
            </m:r>
          </m:e>
        </m:rad>
        <m:r>
          <w:rPr>
            <w:rFonts w:ascii="Cambria Math" w:eastAsia="宋体" w:hAnsi="Cambria Math"/>
            <w:szCs w:val="21"/>
          </w:rPr>
          <m:t>≈2.88</m:t>
        </m:r>
      </m:oMath>
      <w:r w:rsidR="003D08D2">
        <w:rPr>
          <w:rFonts w:ascii="宋体" w:eastAsia="宋体" w:hAnsi="宋体" w:hint="eastAsia"/>
          <w:iCs/>
          <w:szCs w:val="21"/>
        </w:rPr>
        <w:t>。</w:t>
      </w:r>
    </w:p>
    <w:p w14:paraId="69B6D4BB" w14:textId="317AAED7" w:rsidR="003D08D2" w:rsidRDefault="003D08D2" w:rsidP="003D08D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/>
            <w:szCs w:val="21"/>
          </w:rPr>
          <m:t>T=2×0.5ms=1ms</m:t>
        </m:r>
      </m:oMath>
      <w:r>
        <w:rPr>
          <w:rFonts w:ascii="宋体" w:eastAsia="宋体" w:hAnsi="宋体" w:hint="eastAsia"/>
          <w:iCs/>
          <w:szCs w:val="21"/>
        </w:rPr>
        <w:t>。</w:t>
      </w:r>
    </w:p>
    <w:p w14:paraId="260C098A" w14:textId="77777777" w:rsidR="003D08D2" w:rsidRDefault="003D08D2" w:rsidP="003D08D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lastRenderedPageBreak/>
        <w:t>同相输出信号：</w:t>
      </w:r>
    </w:p>
    <w:p w14:paraId="36D6B36C" w14:textId="692C7D18" w:rsidR="003D08D2" w:rsidRDefault="00000000" w:rsidP="003D08D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pp</m:t>
            </m:r>
          </m:sub>
        </m:sSub>
        <m:r>
          <w:rPr>
            <w:rFonts w:ascii="Cambria Math" w:eastAsia="宋体" w:hAnsi="Cambria Math"/>
            <w:szCs w:val="21"/>
          </w:rPr>
          <m:t>=4.7×2V=9.4V</m:t>
        </m:r>
      </m:oMath>
      <w:r w:rsidR="003D08D2">
        <w:rPr>
          <w:rFonts w:ascii="宋体" w:eastAsia="宋体" w:hAnsi="宋体" w:hint="eastAsia"/>
          <w:i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=4.06V</m:t>
        </m:r>
      </m:oMath>
    </w:p>
    <w:p w14:paraId="65AE0A3A" w14:textId="71BDF994" w:rsidR="003D08D2" w:rsidRDefault="003D08D2" w:rsidP="003D08D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/>
            <w:szCs w:val="21"/>
          </w:rPr>
          <m:t>T=2×0.5ms=1ms</m:t>
        </m:r>
      </m:oMath>
      <w:r>
        <w:rPr>
          <w:rFonts w:ascii="宋体" w:eastAsia="宋体" w:hAnsi="宋体" w:hint="eastAsia"/>
          <w:iCs/>
          <w:szCs w:val="21"/>
        </w:rPr>
        <w:t>。</w:t>
      </w:r>
    </w:p>
    <w:p w14:paraId="5A648E17" w14:textId="3DBE3904" w:rsidR="003D08D2" w:rsidRDefault="003D08D2" w:rsidP="003907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所以，改变信号源输出信号的频率时，同相输出的频率随之而改变，与之保持相等；改变信号源输出信号的有效值（峰峰值）时，同相输出信号的有效值（峰峰值）并不随之改变。</w:t>
      </w:r>
    </w:p>
    <w:p w14:paraId="6C07BA3A" w14:textId="7F802AFE" w:rsidR="003F1793" w:rsidRDefault="003F1793" w:rsidP="003F179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 xml:space="preserve">.1.2 </w:t>
      </w:r>
      <w:r>
        <w:rPr>
          <w:rFonts w:ascii="宋体" w:eastAsia="宋体" w:hAnsi="宋体" w:hint="eastAsia"/>
          <w:szCs w:val="21"/>
        </w:rPr>
        <w:t>调节宽带移相器使位相差为</w:t>
      </w:r>
      <m:oMath>
        <m:r>
          <w:rPr>
            <w:rFonts w:ascii="Cambria Math" w:eastAsia="宋体" w:hAnsi="Cambria Math"/>
            <w:szCs w:val="21"/>
          </w:rPr>
          <m:t>0°,90°,180°,270°</m:t>
        </m:r>
      </m:oMath>
      <w:r>
        <w:rPr>
          <w:rFonts w:ascii="宋体" w:eastAsia="宋体" w:hAnsi="宋体" w:hint="eastAsia"/>
          <w:szCs w:val="21"/>
        </w:rPr>
        <w:t>，记录输入和同相输出信号的波形。</w:t>
      </w:r>
    </w:p>
    <w:p w14:paraId="557859F7" w14:textId="77777777" w:rsidR="003F1793" w:rsidRDefault="003F1793" w:rsidP="003907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459E333B" w14:textId="4E45591C" w:rsidR="003F1793" w:rsidRDefault="003F1793" w:rsidP="003907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 w:rsidRPr="003F1793">
        <w:rPr>
          <w:rFonts w:ascii="宋体" w:eastAsia="宋体" w:hAnsi="宋体"/>
          <w:iCs/>
          <w:noProof/>
          <w:szCs w:val="21"/>
        </w:rPr>
        <w:drawing>
          <wp:inline distT="0" distB="0" distL="0" distR="0" wp14:anchorId="15C446DB" wp14:editId="150A7C0A">
            <wp:extent cx="2171700" cy="1629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044" cy="163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815D" w14:textId="05204DEC" w:rsidR="003F1793" w:rsidRDefault="003F1793" w:rsidP="003F179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=90°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435A0D82" w14:textId="1917FC76" w:rsidR="003F1793" w:rsidRDefault="003F1793" w:rsidP="003F179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 w:rsidRPr="003F1793">
        <w:rPr>
          <w:rFonts w:ascii="宋体" w:eastAsia="宋体" w:hAnsi="宋体"/>
          <w:iCs/>
          <w:noProof/>
          <w:szCs w:val="21"/>
        </w:rPr>
        <w:drawing>
          <wp:inline distT="0" distB="0" distL="0" distR="0" wp14:anchorId="6C5A42E3" wp14:editId="361F5F2A">
            <wp:extent cx="2190750" cy="16437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647" cy="16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70C1" w14:textId="6C92B056" w:rsidR="003F1793" w:rsidRDefault="003F1793" w:rsidP="003F179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=180°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5283CA87" w14:textId="273BDADE" w:rsidR="003F1793" w:rsidRDefault="003F1793" w:rsidP="003F179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 w:rsidRPr="003F1793">
        <w:rPr>
          <w:rFonts w:ascii="宋体" w:eastAsia="宋体" w:hAnsi="宋体"/>
          <w:iCs/>
          <w:noProof/>
          <w:szCs w:val="21"/>
        </w:rPr>
        <w:drawing>
          <wp:inline distT="0" distB="0" distL="0" distR="0" wp14:anchorId="4A82AFDB" wp14:editId="203F965C">
            <wp:extent cx="2041341" cy="1531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897" cy="153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56C9" w14:textId="7D7B9ED0" w:rsidR="003F1793" w:rsidRDefault="003F1793" w:rsidP="003F179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=270°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5CACC9A9" w14:textId="20DE7CD6" w:rsidR="003F1793" w:rsidRPr="003F1793" w:rsidRDefault="003F1793" w:rsidP="003F179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 w:rsidRPr="003F1793">
        <w:rPr>
          <w:rFonts w:ascii="宋体" w:eastAsia="宋体" w:hAnsi="宋体"/>
          <w:iCs/>
          <w:noProof/>
          <w:szCs w:val="21"/>
        </w:rPr>
        <w:lastRenderedPageBreak/>
        <w:drawing>
          <wp:inline distT="0" distB="0" distL="0" distR="0" wp14:anchorId="2B6C955B" wp14:editId="117C20F2">
            <wp:extent cx="2038350" cy="15293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87" cy="153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84CB" w14:textId="2AF80FC7" w:rsidR="003F1793" w:rsidRPr="00F66009" w:rsidRDefault="001D7E15" w:rsidP="00F66009">
      <w:pPr>
        <w:spacing w:line="360" w:lineRule="auto"/>
        <w:rPr>
          <w:rFonts w:ascii="黑体" w:eastAsia="黑体" w:hAnsi="黑体"/>
          <w:szCs w:val="21"/>
        </w:rPr>
      </w:pPr>
      <w:r w:rsidRPr="0053329F">
        <w:rPr>
          <w:rFonts w:ascii="黑体" w:eastAsia="黑体" w:hAnsi="黑体" w:hint="eastAsia"/>
          <w:szCs w:val="21"/>
        </w:rPr>
        <w:t>3</w:t>
      </w:r>
      <w:r w:rsidRPr="0053329F">
        <w:rPr>
          <w:rFonts w:ascii="黑体" w:eastAsia="黑体" w:hAnsi="黑体"/>
          <w:szCs w:val="21"/>
        </w:rPr>
        <w:t>.2</w:t>
      </w:r>
      <w:r w:rsidR="0006444E">
        <w:rPr>
          <w:rFonts w:ascii="黑体" w:eastAsia="黑体" w:hAnsi="黑体" w:hint="eastAsia"/>
          <w:szCs w:val="21"/>
        </w:rPr>
        <w:t xml:space="preserve"> </w:t>
      </w:r>
      <w:r w:rsidR="003D08D2">
        <w:rPr>
          <w:rFonts w:ascii="黑体" w:eastAsia="黑体" w:hAnsi="黑体" w:hint="eastAsia"/>
          <w:szCs w:val="21"/>
        </w:rPr>
        <w:t>相敏检波器P</w:t>
      </w:r>
      <w:r w:rsidR="003D08D2">
        <w:rPr>
          <w:rFonts w:ascii="黑体" w:eastAsia="黑体" w:hAnsi="黑体"/>
          <w:szCs w:val="21"/>
        </w:rPr>
        <w:t>SD</w:t>
      </w:r>
      <w:r w:rsidR="003D08D2">
        <w:rPr>
          <w:rFonts w:ascii="黑体" w:eastAsia="黑体" w:hAnsi="黑体" w:hint="eastAsia"/>
          <w:szCs w:val="21"/>
        </w:rPr>
        <w:t>研究</w:t>
      </w:r>
    </w:p>
    <w:p w14:paraId="49443B6D" w14:textId="515B590C" w:rsidR="003F1793" w:rsidRDefault="003F1793" w:rsidP="001D7E1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如图所示连接电路，调节宽带移相器的相移量为</w:t>
      </w:r>
      <m:oMath>
        <m:r>
          <w:rPr>
            <w:rFonts w:ascii="Cambria Math" w:eastAsia="宋体" w:hAnsi="Cambria Math"/>
            <w:szCs w:val="21"/>
          </w:rPr>
          <m:t>0°,90°,180°,270°</m:t>
        </m:r>
      </m:oMath>
      <w:r>
        <w:rPr>
          <w:rFonts w:ascii="宋体" w:eastAsia="宋体" w:hAnsi="宋体" w:hint="eastAsia"/>
          <w:szCs w:val="21"/>
        </w:rPr>
        <w:t>，</w:t>
      </w:r>
      <w:r w:rsidR="00644514">
        <w:rPr>
          <w:rFonts w:ascii="宋体" w:eastAsia="宋体" w:hAnsi="宋体" w:hint="eastAsia"/>
          <w:szCs w:val="21"/>
        </w:rPr>
        <w:t>画出</w:t>
      </w:r>
      <w:r>
        <w:rPr>
          <w:rFonts w:ascii="宋体" w:eastAsia="宋体" w:hAnsi="宋体" w:hint="eastAsia"/>
          <w:szCs w:val="21"/>
        </w:rPr>
        <w:t>P</w:t>
      </w:r>
      <w:r>
        <w:rPr>
          <w:rFonts w:ascii="宋体" w:eastAsia="宋体" w:hAnsi="宋体"/>
          <w:szCs w:val="21"/>
        </w:rPr>
        <w:t>SD</w:t>
      </w:r>
      <w:r>
        <w:rPr>
          <w:rFonts w:ascii="宋体" w:eastAsia="宋体" w:hAnsi="宋体" w:hint="eastAsia"/>
          <w:szCs w:val="21"/>
        </w:rPr>
        <w:t>的输出波形，分析其与输入信号和同相输出信号的关系。</w:t>
      </w:r>
    </w:p>
    <w:p w14:paraId="6A5AF833" w14:textId="36C253F2" w:rsidR="00C9286E" w:rsidRDefault="00C9286E" w:rsidP="00C9286E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581B4739" w14:textId="2D055126" w:rsidR="00C9286E" w:rsidRDefault="00C9286E" w:rsidP="00C9286E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 w:rsidRPr="00C9286E">
        <w:rPr>
          <w:rFonts w:ascii="宋体" w:eastAsia="宋体" w:hAnsi="宋体"/>
          <w:iCs/>
          <w:noProof/>
          <w:szCs w:val="21"/>
        </w:rPr>
        <w:drawing>
          <wp:inline distT="0" distB="0" distL="0" distR="0" wp14:anchorId="729CDA83" wp14:editId="659DC144">
            <wp:extent cx="2219069" cy="1664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258" cy="166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AF78" w14:textId="4AD70495" w:rsidR="00C9286E" w:rsidRDefault="00C9286E" w:rsidP="00C9286E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=90°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35D799A7" w14:textId="1B734131" w:rsidR="00C9286E" w:rsidRDefault="00C9286E" w:rsidP="00C9286E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 w:rsidRPr="00C9286E">
        <w:rPr>
          <w:rFonts w:ascii="宋体" w:eastAsia="宋体" w:hAnsi="宋体"/>
          <w:iCs/>
          <w:noProof/>
          <w:szCs w:val="21"/>
        </w:rPr>
        <w:drawing>
          <wp:inline distT="0" distB="0" distL="0" distR="0" wp14:anchorId="72CCF035" wp14:editId="4315CF66">
            <wp:extent cx="2278312" cy="1709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573" cy="171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5A7F" w14:textId="0C775BD1" w:rsidR="00C9286E" w:rsidRDefault="00C9286E" w:rsidP="00C9286E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=180°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5A0A23D6" w14:textId="30182333" w:rsidR="00C9286E" w:rsidRDefault="00C9286E" w:rsidP="00C9286E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 w:rsidRPr="00C9286E">
        <w:rPr>
          <w:rFonts w:ascii="宋体" w:eastAsia="宋体" w:hAnsi="宋体"/>
          <w:iCs/>
          <w:noProof/>
          <w:szCs w:val="21"/>
        </w:rPr>
        <w:drawing>
          <wp:inline distT="0" distB="0" distL="0" distR="0" wp14:anchorId="449DA362" wp14:editId="280B0BF9">
            <wp:extent cx="2286000" cy="17151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557" cy="17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40D" w14:textId="3896CE5B" w:rsidR="00C9286E" w:rsidRDefault="00C9286E" w:rsidP="00C9286E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w:lastRenderedPageBreak/>
          <m:t>φ</m:t>
        </m:r>
        <m:r>
          <w:rPr>
            <w:rFonts w:ascii="Cambria Math" w:eastAsia="宋体" w:hAnsi="Cambria Math"/>
            <w:szCs w:val="21"/>
          </w:rPr>
          <m:t>=270°</m:t>
        </m:r>
      </m:oMath>
      <w:r>
        <w:rPr>
          <w:rFonts w:ascii="宋体" w:eastAsia="宋体" w:hAnsi="宋体" w:hint="eastAsia"/>
          <w:iCs/>
          <w:szCs w:val="21"/>
        </w:rPr>
        <w:t>：</w:t>
      </w:r>
    </w:p>
    <w:p w14:paraId="3874028B" w14:textId="637E1948" w:rsidR="00C9286E" w:rsidRPr="00C9286E" w:rsidRDefault="00C9286E" w:rsidP="001D7E1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C9286E">
        <w:rPr>
          <w:rFonts w:ascii="宋体" w:eastAsia="宋体" w:hAnsi="宋体"/>
          <w:noProof/>
          <w:szCs w:val="21"/>
        </w:rPr>
        <w:drawing>
          <wp:inline distT="0" distB="0" distL="0" distR="0" wp14:anchorId="62AAA4B5" wp14:editId="116C9E6F">
            <wp:extent cx="2432050" cy="18247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671" cy="18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BA9B" w14:textId="3F059694" w:rsidR="00C9286E" w:rsidRPr="00C9286E" w:rsidRDefault="00C9286E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可见P</w:t>
      </w:r>
      <w:r>
        <w:rPr>
          <w:rFonts w:ascii="宋体" w:eastAsia="宋体" w:hAnsi="宋体"/>
          <w:szCs w:val="21"/>
        </w:rPr>
        <w:t>SD</w:t>
      </w:r>
      <w:r>
        <w:rPr>
          <w:rFonts w:ascii="宋体" w:eastAsia="宋体" w:hAnsi="宋体" w:hint="eastAsia"/>
          <w:szCs w:val="21"/>
        </w:rPr>
        <w:t>信号即是输入信号与同相输出信号的乘积。</w:t>
      </w:r>
    </w:p>
    <w:p w14:paraId="12876051" w14:textId="5AB6D285" w:rsidR="00C9286E" w:rsidRDefault="00C9286E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设置交流放大倍数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AC</m:t>
            </m:r>
          </m:sub>
        </m:sSub>
      </m:oMath>
      <w:r>
        <w:rPr>
          <w:rFonts w:ascii="宋体" w:eastAsia="宋体" w:hAnsi="宋体" w:hint="eastAsia"/>
          <w:szCs w:val="21"/>
        </w:rPr>
        <w:t>为1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，直流放大倍数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</m:oMath>
      <w:r>
        <w:rPr>
          <w:rFonts w:ascii="宋体" w:eastAsia="宋体" w:hAnsi="宋体" w:hint="eastAsia"/>
          <w:szCs w:val="21"/>
        </w:rPr>
        <w:t>为1，</w:t>
      </w:r>
      <w:r w:rsidR="00243E32">
        <w:rPr>
          <w:rFonts w:ascii="宋体" w:eastAsia="宋体" w:hAnsi="宋体" w:hint="eastAsia"/>
          <w:szCs w:val="21"/>
        </w:rPr>
        <w:t>测量相关器输出直流电压大小与位相差</w:t>
      </w:r>
      <m:oMath>
        <m:r>
          <w:rPr>
            <w:rFonts w:ascii="Cambria Math" w:eastAsia="宋体" w:hAnsi="Cambria Math" w:hint="eastAsia"/>
            <w:szCs w:val="21"/>
          </w:rPr>
          <m:t>φ</m:t>
        </m:r>
      </m:oMath>
      <w:r w:rsidR="00243E32">
        <w:rPr>
          <w:rFonts w:ascii="宋体" w:eastAsia="宋体" w:hAnsi="宋体" w:hint="eastAsia"/>
          <w:szCs w:val="21"/>
        </w:rPr>
        <w:t>的关系。</w:t>
      </w:r>
    </w:p>
    <w:p w14:paraId="4811FBB0" w14:textId="544E622D" w:rsidR="00243E32" w:rsidRPr="00322763" w:rsidRDefault="00243E32" w:rsidP="00322763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322763">
        <w:rPr>
          <w:rFonts w:ascii="黑体" w:eastAsia="黑体" w:hAnsi="黑体" w:hint="eastAsia"/>
          <w:szCs w:val="21"/>
        </w:rPr>
        <w:t>表1</w:t>
      </w:r>
      <w:r w:rsidR="00322763" w:rsidRPr="00322763">
        <w:rPr>
          <w:rFonts w:ascii="黑体" w:eastAsia="黑体" w:hAnsi="黑体"/>
          <w:szCs w:val="21"/>
        </w:rPr>
        <w:t xml:space="preserve"> </w:t>
      </w:r>
      <w:r w:rsidR="00322763" w:rsidRPr="00322763">
        <w:rPr>
          <w:rFonts w:ascii="黑体" w:eastAsia="黑体" w:hAnsi="黑体" w:hint="eastAsia"/>
          <w:szCs w:val="21"/>
        </w:rPr>
        <w:t>输出直流电压随相位角的改变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4"/>
        <w:gridCol w:w="774"/>
        <w:gridCol w:w="774"/>
        <w:gridCol w:w="775"/>
        <w:gridCol w:w="775"/>
        <w:gridCol w:w="775"/>
        <w:gridCol w:w="775"/>
        <w:gridCol w:w="775"/>
        <w:gridCol w:w="775"/>
        <w:gridCol w:w="775"/>
        <w:gridCol w:w="775"/>
      </w:tblGrid>
      <w:tr w:rsidR="00243E32" w14:paraId="2FD9C1F2" w14:textId="77777777" w:rsidTr="00243E32">
        <w:tc>
          <w:tcPr>
            <w:tcW w:w="774" w:type="dxa"/>
          </w:tcPr>
          <w:p w14:paraId="0ECD56D4" w14:textId="48BD41DF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φ</m:t>
                </m:r>
              </m:oMath>
            </m:oMathPara>
          </w:p>
        </w:tc>
        <w:tc>
          <w:tcPr>
            <w:tcW w:w="774" w:type="dxa"/>
          </w:tcPr>
          <w:p w14:paraId="7688BBBC" w14:textId="046441B3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0°</m:t>
                </m:r>
              </m:oMath>
            </m:oMathPara>
          </w:p>
        </w:tc>
        <w:tc>
          <w:tcPr>
            <w:tcW w:w="774" w:type="dxa"/>
          </w:tcPr>
          <w:p w14:paraId="76970864" w14:textId="230FF20A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20°</m:t>
                </m:r>
              </m:oMath>
            </m:oMathPara>
          </w:p>
        </w:tc>
        <w:tc>
          <w:tcPr>
            <w:tcW w:w="775" w:type="dxa"/>
          </w:tcPr>
          <w:p w14:paraId="1B29D027" w14:textId="33CC3900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40°</m:t>
                </m:r>
              </m:oMath>
            </m:oMathPara>
          </w:p>
        </w:tc>
        <w:tc>
          <w:tcPr>
            <w:tcW w:w="775" w:type="dxa"/>
          </w:tcPr>
          <w:p w14:paraId="2E232A55" w14:textId="3CB37CA2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60°</m:t>
                </m:r>
              </m:oMath>
            </m:oMathPara>
          </w:p>
        </w:tc>
        <w:tc>
          <w:tcPr>
            <w:tcW w:w="775" w:type="dxa"/>
          </w:tcPr>
          <w:p w14:paraId="161BC145" w14:textId="4CC11F34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80°</m:t>
                </m:r>
              </m:oMath>
            </m:oMathPara>
          </w:p>
        </w:tc>
        <w:tc>
          <w:tcPr>
            <w:tcW w:w="775" w:type="dxa"/>
          </w:tcPr>
          <w:p w14:paraId="41D224FF" w14:textId="27D6EB41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90°</m:t>
                </m:r>
              </m:oMath>
            </m:oMathPara>
          </w:p>
        </w:tc>
        <w:tc>
          <w:tcPr>
            <w:tcW w:w="775" w:type="dxa"/>
          </w:tcPr>
          <w:p w14:paraId="35E21591" w14:textId="326B45B6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100°</m:t>
                </m:r>
              </m:oMath>
            </m:oMathPara>
          </w:p>
        </w:tc>
        <w:tc>
          <w:tcPr>
            <w:tcW w:w="775" w:type="dxa"/>
          </w:tcPr>
          <w:p w14:paraId="3D6227BA" w14:textId="7DC97986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120°</m:t>
                </m:r>
              </m:oMath>
            </m:oMathPara>
          </w:p>
        </w:tc>
        <w:tc>
          <w:tcPr>
            <w:tcW w:w="775" w:type="dxa"/>
          </w:tcPr>
          <w:p w14:paraId="799AF26B" w14:textId="28342EE7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140°</m:t>
                </m:r>
              </m:oMath>
            </m:oMathPara>
          </w:p>
        </w:tc>
        <w:tc>
          <w:tcPr>
            <w:tcW w:w="775" w:type="dxa"/>
          </w:tcPr>
          <w:p w14:paraId="4852E9A2" w14:textId="6B90D03B" w:rsidR="00243E32" w:rsidRPr="00322763" w:rsidRDefault="00243E32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160°</m:t>
                </m:r>
              </m:oMath>
            </m:oMathPara>
          </w:p>
        </w:tc>
      </w:tr>
      <w:tr w:rsidR="00243E32" w14:paraId="32ABB1D5" w14:textId="77777777" w:rsidTr="00243E32">
        <w:tc>
          <w:tcPr>
            <w:tcW w:w="774" w:type="dxa"/>
          </w:tcPr>
          <w:p w14:paraId="4FF22F70" w14:textId="535A2625" w:rsidR="00243E32" w:rsidRPr="00322763" w:rsidRDefault="00000000" w:rsidP="001D7E15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dc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774" w:type="dxa"/>
          </w:tcPr>
          <w:p w14:paraId="1912C351" w14:textId="5E5F0920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.037</m:t>
                </m:r>
              </m:oMath>
            </m:oMathPara>
          </w:p>
        </w:tc>
        <w:tc>
          <w:tcPr>
            <w:tcW w:w="774" w:type="dxa"/>
          </w:tcPr>
          <w:p w14:paraId="7FDBB5EA" w14:textId="0E437F1E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.979</m:t>
                </m:r>
              </m:oMath>
            </m:oMathPara>
          </w:p>
        </w:tc>
        <w:tc>
          <w:tcPr>
            <w:tcW w:w="775" w:type="dxa"/>
          </w:tcPr>
          <w:p w14:paraId="2ADEDAC1" w14:textId="0DA3971B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.801</m:t>
                </m:r>
              </m:oMath>
            </m:oMathPara>
          </w:p>
        </w:tc>
        <w:tc>
          <w:tcPr>
            <w:tcW w:w="775" w:type="dxa"/>
          </w:tcPr>
          <w:p w14:paraId="427AE49F" w14:textId="3D308389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.524</m:t>
                </m:r>
              </m:oMath>
            </m:oMathPara>
          </w:p>
        </w:tc>
        <w:tc>
          <w:tcPr>
            <w:tcW w:w="775" w:type="dxa"/>
          </w:tcPr>
          <w:p w14:paraId="7FA17EAD" w14:textId="5F8D23FE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.192</m:t>
                </m:r>
              </m:oMath>
            </m:oMathPara>
          </w:p>
        </w:tc>
        <w:tc>
          <w:tcPr>
            <w:tcW w:w="775" w:type="dxa"/>
          </w:tcPr>
          <w:p w14:paraId="7185A7A8" w14:textId="1AB8BF87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.027</m:t>
                </m:r>
              </m:oMath>
            </m:oMathPara>
          </w:p>
        </w:tc>
        <w:tc>
          <w:tcPr>
            <w:tcW w:w="775" w:type="dxa"/>
          </w:tcPr>
          <w:p w14:paraId="2F7DDF21" w14:textId="18B30C4F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0.157</m:t>
                </m:r>
              </m:oMath>
            </m:oMathPara>
          </w:p>
        </w:tc>
        <w:tc>
          <w:tcPr>
            <w:tcW w:w="775" w:type="dxa"/>
          </w:tcPr>
          <w:p w14:paraId="0AE5BBA6" w14:textId="2B95198F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0.476</m:t>
                </m:r>
              </m:oMath>
            </m:oMathPara>
          </w:p>
        </w:tc>
        <w:tc>
          <w:tcPr>
            <w:tcW w:w="775" w:type="dxa"/>
          </w:tcPr>
          <w:p w14:paraId="2A5C8DCC" w14:textId="5120398E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0.729</m:t>
                </m:r>
              </m:oMath>
            </m:oMathPara>
          </w:p>
        </w:tc>
        <w:tc>
          <w:tcPr>
            <w:tcW w:w="775" w:type="dxa"/>
          </w:tcPr>
          <w:p w14:paraId="3BB89151" w14:textId="121B7C44" w:rsidR="00243E32" w:rsidRPr="00322763" w:rsidRDefault="00243E32" w:rsidP="001D7E15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0.895</m:t>
                </m:r>
              </m:oMath>
            </m:oMathPara>
          </w:p>
        </w:tc>
      </w:tr>
      <w:tr w:rsidR="00243E32" w14:paraId="57A5101F" w14:textId="77777777" w:rsidTr="00243E32">
        <w:tc>
          <w:tcPr>
            <w:tcW w:w="774" w:type="dxa"/>
          </w:tcPr>
          <w:p w14:paraId="7FD2174F" w14:textId="61622398" w:rsidR="00243E32" w:rsidRPr="00322763" w:rsidRDefault="00243E32" w:rsidP="00243E32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φ</m:t>
                </m:r>
              </m:oMath>
            </m:oMathPara>
          </w:p>
        </w:tc>
        <w:tc>
          <w:tcPr>
            <w:tcW w:w="774" w:type="dxa"/>
          </w:tcPr>
          <w:p w14:paraId="39D53739" w14:textId="279CC77F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180°</m:t>
                </m:r>
              </m:oMath>
            </m:oMathPara>
          </w:p>
        </w:tc>
        <w:tc>
          <w:tcPr>
            <w:tcW w:w="774" w:type="dxa"/>
          </w:tcPr>
          <w:p w14:paraId="43B4538F" w14:textId="183F4F9A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200°</m:t>
                </m:r>
              </m:oMath>
            </m:oMathPara>
          </w:p>
        </w:tc>
        <w:tc>
          <w:tcPr>
            <w:tcW w:w="775" w:type="dxa"/>
          </w:tcPr>
          <w:p w14:paraId="77F66438" w14:textId="6338FE15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220°</m:t>
                </m:r>
              </m:oMath>
            </m:oMathPara>
          </w:p>
        </w:tc>
        <w:tc>
          <w:tcPr>
            <w:tcW w:w="775" w:type="dxa"/>
          </w:tcPr>
          <w:p w14:paraId="426FBF4A" w14:textId="50D4F661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240°</m:t>
                </m:r>
              </m:oMath>
            </m:oMathPara>
          </w:p>
        </w:tc>
        <w:tc>
          <w:tcPr>
            <w:tcW w:w="775" w:type="dxa"/>
          </w:tcPr>
          <w:p w14:paraId="540A58F7" w14:textId="3790419E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260°</m:t>
                </m:r>
              </m:oMath>
            </m:oMathPara>
          </w:p>
        </w:tc>
        <w:tc>
          <w:tcPr>
            <w:tcW w:w="775" w:type="dxa"/>
          </w:tcPr>
          <w:p w14:paraId="2C03E8D4" w14:textId="39F5951B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270°</m:t>
                </m:r>
              </m:oMath>
            </m:oMathPara>
          </w:p>
        </w:tc>
        <w:tc>
          <w:tcPr>
            <w:tcW w:w="775" w:type="dxa"/>
          </w:tcPr>
          <w:p w14:paraId="2D07D27A" w14:textId="5CC9B335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280°</m:t>
                </m:r>
              </m:oMath>
            </m:oMathPara>
          </w:p>
        </w:tc>
        <w:tc>
          <w:tcPr>
            <w:tcW w:w="775" w:type="dxa"/>
          </w:tcPr>
          <w:p w14:paraId="20225469" w14:textId="233B03E7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300°</m:t>
                </m:r>
              </m:oMath>
            </m:oMathPara>
          </w:p>
        </w:tc>
        <w:tc>
          <w:tcPr>
            <w:tcW w:w="775" w:type="dxa"/>
          </w:tcPr>
          <w:p w14:paraId="600CFB90" w14:textId="17DB80D9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320°</m:t>
                </m:r>
              </m:oMath>
            </m:oMathPara>
          </w:p>
        </w:tc>
        <w:tc>
          <w:tcPr>
            <w:tcW w:w="775" w:type="dxa"/>
          </w:tcPr>
          <w:p w14:paraId="6D1B9EB9" w14:textId="0DB2B350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340°</m:t>
                </m:r>
              </m:oMath>
            </m:oMathPara>
          </w:p>
        </w:tc>
      </w:tr>
      <w:tr w:rsidR="00243E32" w14:paraId="38FB023E" w14:textId="77777777" w:rsidTr="00243E32">
        <w:tc>
          <w:tcPr>
            <w:tcW w:w="774" w:type="dxa"/>
          </w:tcPr>
          <w:p w14:paraId="72686B45" w14:textId="6B85F0C1" w:rsidR="00243E32" w:rsidRPr="00322763" w:rsidRDefault="00000000" w:rsidP="00243E32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dc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774" w:type="dxa"/>
          </w:tcPr>
          <w:p w14:paraId="2AE8397E" w14:textId="633F02CD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0.953</m:t>
                </m:r>
              </m:oMath>
            </m:oMathPara>
          </w:p>
        </w:tc>
        <w:tc>
          <w:tcPr>
            <w:tcW w:w="774" w:type="dxa"/>
          </w:tcPr>
          <w:p w14:paraId="29F26154" w14:textId="7036599A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0.893</m:t>
                </m:r>
              </m:oMath>
            </m:oMathPara>
          </w:p>
        </w:tc>
        <w:tc>
          <w:tcPr>
            <w:tcW w:w="775" w:type="dxa"/>
          </w:tcPr>
          <w:p w14:paraId="528CA317" w14:textId="3C0583A7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0.720</m:t>
                </m:r>
              </m:oMath>
            </m:oMathPara>
          </w:p>
        </w:tc>
        <w:tc>
          <w:tcPr>
            <w:tcW w:w="775" w:type="dxa"/>
          </w:tcPr>
          <w:p w14:paraId="78597F72" w14:textId="0FD5BE8C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0.447</m:t>
                </m:r>
              </m:oMath>
            </m:oMathPara>
          </w:p>
        </w:tc>
        <w:tc>
          <w:tcPr>
            <w:tcW w:w="775" w:type="dxa"/>
          </w:tcPr>
          <w:p w14:paraId="1C7B2D4E" w14:textId="733F648D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-0.114</m:t>
                </m:r>
              </m:oMath>
            </m:oMathPara>
          </w:p>
        </w:tc>
        <w:tc>
          <w:tcPr>
            <w:tcW w:w="775" w:type="dxa"/>
          </w:tcPr>
          <w:p w14:paraId="3C85CA99" w14:textId="44E762AE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.041</m:t>
                </m:r>
              </m:oMath>
            </m:oMathPara>
          </w:p>
        </w:tc>
        <w:tc>
          <w:tcPr>
            <w:tcW w:w="775" w:type="dxa"/>
          </w:tcPr>
          <w:p w14:paraId="73BA3170" w14:textId="3AEA2061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.232</m:t>
                </m:r>
              </m:oMath>
            </m:oMathPara>
          </w:p>
        </w:tc>
        <w:tc>
          <w:tcPr>
            <w:tcW w:w="775" w:type="dxa"/>
          </w:tcPr>
          <w:p w14:paraId="49077811" w14:textId="46FB09EB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.554</m:t>
                </m:r>
              </m:oMath>
            </m:oMathPara>
          </w:p>
        </w:tc>
        <w:tc>
          <w:tcPr>
            <w:tcW w:w="775" w:type="dxa"/>
          </w:tcPr>
          <w:p w14:paraId="3E96110C" w14:textId="2AB249A9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.813</m:t>
                </m:r>
              </m:oMath>
            </m:oMathPara>
          </w:p>
        </w:tc>
        <w:tc>
          <w:tcPr>
            <w:tcW w:w="775" w:type="dxa"/>
          </w:tcPr>
          <w:p w14:paraId="1E18D047" w14:textId="46AB984C" w:rsidR="00243E32" w:rsidRPr="00322763" w:rsidRDefault="00243E32" w:rsidP="00243E32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.978</m:t>
                </m:r>
              </m:oMath>
            </m:oMathPara>
          </w:p>
        </w:tc>
      </w:tr>
    </w:tbl>
    <w:p w14:paraId="3CCD7922" w14:textId="22C5D642" w:rsidR="00707FED" w:rsidRDefault="00707FED" w:rsidP="00337C2A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对于理论曲线：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dc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>=(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2</m:t>
            </m:r>
          </m:e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sup>
        </m:sSup>
        <m:r>
          <w:rPr>
            <w:rFonts w:ascii="Cambria Math" w:eastAsia="宋体" w:hAnsi="Cambria Math"/>
            <w:szCs w:val="21"/>
          </w:rPr>
          <m:t>/</m:t>
        </m:r>
        <m:r>
          <w:rPr>
            <w:rFonts w:ascii="Cambria Math" w:eastAsia="宋体" w:hAnsi="Cambria Math" w:hint="eastAsia"/>
            <w:szCs w:val="21"/>
          </w:rPr>
          <m:t>π</m:t>
        </m:r>
        <m:r>
          <w:rPr>
            <w:rFonts w:ascii="Cambria Math" w:eastAsia="宋体" w:hAnsi="Cambria Math"/>
            <w:szCs w:val="21"/>
          </w:rPr>
          <m:t>)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AC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  <m:r>
          <w:rPr>
            <w:rFonts w:ascii="Cambria Math" w:eastAsia="宋体" w:hAnsi="Cambria Math"/>
            <w:szCs w:val="21"/>
          </w:rPr>
          <m:t>cos</m:t>
        </m:r>
        <m:r>
          <w:rPr>
            <w:rFonts w:ascii="Cambria Math" w:eastAsia="宋体" w:hAnsi="Cambria Math" w:hint="eastAsia"/>
            <w:szCs w:val="21"/>
          </w:rPr>
          <m:t>φ</m:t>
        </m:r>
      </m:oMath>
      <w:r>
        <w:rPr>
          <w:rFonts w:ascii="宋体" w:eastAsia="宋体" w:hAnsi="宋体" w:hint="eastAsia"/>
          <w:szCs w:val="21"/>
        </w:rPr>
        <w:t>，即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dc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>=9.0032cos</m:t>
        </m:r>
        <m:r>
          <w:rPr>
            <w:rFonts w:ascii="Cambria Math" w:eastAsia="宋体" w:hAnsi="Cambria Math" w:hint="eastAsia"/>
            <w:szCs w:val="21"/>
          </w:rPr>
          <m:t>φ</m:t>
        </m:r>
      </m:oMath>
      <w:r>
        <w:rPr>
          <w:rFonts w:ascii="宋体" w:eastAsia="宋体" w:hAnsi="宋体" w:hint="eastAsia"/>
          <w:szCs w:val="21"/>
        </w:rPr>
        <w:t>。</w:t>
      </w:r>
    </w:p>
    <w:p w14:paraId="1AB961F8" w14:textId="7DA1EE98" w:rsidR="00337C2A" w:rsidRDefault="00337C2A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=100.2mV</m:t>
        </m:r>
      </m:oMath>
      <w:r>
        <w:rPr>
          <w:rFonts w:ascii="宋体" w:eastAsia="宋体" w:hAnsi="宋体" w:hint="eastAsia"/>
          <w:szCs w:val="21"/>
        </w:rPr>
        <w:t>，实验作出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  <m:r>
          <w:rPr>
            <w:rFonts w:ascii="Cambria Math" w:eastAsia="宋体" w:hAnsi="Cambria Math"/>
            <w:szCs w:val="21"/>
          </w:rPr>
          <m:t>/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与</w:t>
      </w:r>
      <m:oMath>
        <m:r>
          <w:rPr>
            <w:rFonts w:ascii="Cambria Math" w:eastAsia="宋体" w:hAnsi="Cambria Math" w:hint="eastAsia"/>
            <w:szCs w:val="21"/>
          </w:rPr>
          <m:t>φ</m:t>
        </m:r>
      </m:oMath>
      <w:r>
        <w:rPr>
          <w:rFonts w:ascii="宋体" w:eastAsia="宋体" w:hAnsi="宋体" w:hint="eastAsia"/>
          <w:szCs w:val="21"/>
        </w:rPr>
        <w:t>的关系曲线如图：</w:t>
      </w:r>
    </w:p>
    <w:p w14:paraId="484B3AA6" w14:textId="0B03CE16" w:rsidR="00337C2A" w:rsidRDefault="002A3345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C05C6B5" wp14:editId="74A4E7BD">
            <wp:extent cx="4572000" cy="2749550"/>
            <wp:effectExtent l="0" t="0" r="0" b="1270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06848CDA-98B3-9F73-C542-9C51ACC137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520D9AC" w14:textId="02EBAE5E" w:rsidR="00337C2A" w:rsidRDefault="00337C2A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其中系列1为实验曲线，系列2为理论曲线，</w:t>
      </w:r>
      <w:r w:rsidR="002C226E">
        <w:rPr>
          <w:rFonts w:ascii="宋体" w:eastAsia="宋体" w:hAnsi="宋体" w:hint="eastAsia"/>
          <w:szCs w:val="21"/>
        </w:rPr>
        <w:t>可见</w:t>
      </w:r>
      <w:r>
        <w:rPr>
          <w:rFonts w:ascii="宋体" w:eastAsia="宋体" w:hAnsi="宋体" w:hint="eastAsia"/>
          <w:szCs w:val="21"/>
        </w:rPr>
        <w:t>实验曲线</w:t>
      </w:r>
      <w:r w:rsidR="002C226E">
        <w:rPr>
          <w:rFonts w:ascii="宋体" w:eastAsia="宋体" w:hAnsi="宋体" w:hint="eastAsia"/>
          <w:szCs w:val="21"/>
        </w:rPr>
        <w:t>与理论曲线大致相符</w:t>
      </w:r>
      <w:r w:rsidR="00562846">
        <w:rPr>
          <w:rFonts w:ascii="宋体" w:eastAsia="宋体" w:hAnsi="宋体" w:hint="eastAsia"/>
          <w:szCs w:val="21"/>
        </w:rPr>
        <w:t>。</w:t>
      </w:r>
    </w:p>
    <w:p w14:paraId="5C6E896A" w14:textId="332454FF" w:rsidR="00C9286E" w:rsidRPr="00F66009" w:rsidRDefault="00C9286E" w:rsidP="00C9286E">
      <w:pPr>
        <w:spacing w:line="360" w:lineRule="auto"/>
        <w:rPr>
          <w:rFonts w:ascii="黑体" w:eastAsia="黑体" w:hAnsi="黑体"/>
          <w:szCs w:val="21"/>
        </w:rPr>
      </w:pPr>
      <w:r w:rsidRPr="0053329F">
        <w:rPr>
          <w:rFonts w:ascii="黑体" w:eastAsia="黑体" w:hAnsi="黑体" w:hint="eastAsia"/>
          <w:szCs w:val="21"/>
        </w:rPr>
        <w:t>3</w:t>
      </w:r>
      <w:r w:rsidRPr="0053329F">
        <w:rPr>
          <w:rFonts w:ascii="黑体" w:eastAsia="黑体" w:hAnsi="黑体"/>
          <w:szCs w:val="21"/>
        </w:rPr>
        <w:t>.</w:t>
      </w:r>
      <w:r w:rsidR="00CB0DA5">
        <w:rPr>
          <w:rFonts w:ascii="黑体" w:eastAsia="黑体" w:hAnsi="黑体"/>
          <w:szCs w:val="21"/>
        </w:rPr>
        <w:t>3</w:t>
      </w:r>
      <w:r>
        <w:rPr>
          <w:rFonts w:ascii="黑体" w:eastAsia="黑体" w:hAnsi="黑体" w:hint="eastAsia"/>
          <w:szCs w:val="21"/>
        </w:rPr>
        <w:t xml:space="preserve"> 相关器的谐波响应研究</w:t>
      </w:r>
    </w:p>
    <w:p w14:paraId="2708F84F" w14:textId="5E192A18" w:rsidR="00C9286E" w:rsidRPr="00322763" w:rsidRDefault="00C9286E" w:rsidP="00322763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iCs/>
          <w:szCs w:val="21"/>
        </w:rPr>
        <w:t>如图所示连接电路。</w:t>
      </w:r>
      <w:r w:rsidR="00E015A7">
        <w:rPr>
          <w:rFonts w:ascii="宋体" w:eastAsia="宋体" w:hAnsi="宋体" w:hint="eastAsia"/>
          <w:iCs/>
          <w:szCs w:val="21"/>
        </w:rPr>
        <w:t>设置参考信号的频率为信号源频率的</w:t>
      </w:r>
      <m:oMath>
        <m:r>
          <w:rPr>
            <w:rFonts w:ascii="Cambria Math" w:eastAsia="宋体" w:hAnsi="Cambria Math"/>
            <w:szCs w:val="21"/>
          </w:rPr>
          <m:t>1/n</m:t>
        </m:r>
      </m:oMath>
      <w:r w:rsidR="00E015A7">
        <w:rPr>
          <w:rFonts w:ascii="宋体" w:eastAsia="宋体" w:hAnsi="宋体" w:hint="eastAsia"/>
          <w:iCs/>
          <w:szCs w:val="21"/>
        </w:rPr>
        <w:t>倍</w:t>
      </w:r>
      <w:r w:rsidR="00BF51DD">
        <w:rPr>
          <w:rFonts w:ascii="宋体" w:eastAsia="宋体" w:hAnsi="宋体" w:hint="eastAsia"/>
          <w:iCs/>
          <w:szCs w:val="21"/>
        </w:rPr>
        <w:t>,</w:t>
      </w:r>
      <w:r w:rsidR="00BF51DD">
        <w:rPr>
          <w:rFonts w:ascii="宋体" w:eastAsia="宋体" w:hAnsi="宋体" w:hint="eastAsia"/>
          <w:szCs w:val="21"/>
        </w:rPr>
        <w:t>有效值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=99.9mV</m:t>
        </m:r>
      </m:oMath>
      <w:r w:rsidR="00BF51DD">
        <w:rPr>
          <w:rFonts w:ascii="宋体" w:eastAsia="宋体" w:hAnsi="宋体" w:hint="eastAsia"/>
          <w:szCs w:val="21"/>
        </w:rPr>
        <w:t>。</w:t>
      </w:r>
    </w:p>
    <w:p w14:paraId="10B749E9" w14:textId="0670BB15" w:rsidR="00E015A7" w:rsidRDefault="00E015A7" w:rsidP="00322763">
      <w:pPr>
        <w:spacing w:line="360" w:lineRule="auto"/>
        <w:ind w:firstLineChars="200" w:firstLine="420"/>
        <w:jc w:val="center"/>
        <w:rPr>
          <w:rFonts w:ascii="宋体" w:eastAsia="宋体" w:hAnsi="宋体"/>
          <w:iCs/>
          <w:szCs w:val="21"/>
        </w:rPr>
      </w:pPr>
      <w:r>
        <w:rPr>
          <w:noProof/>
        </w:rPr>
        <w:lastRenderedPageBreak/>
        <w:drawing>
          <wp:inline distT="0" distB="0" distL="0" distR="0" wp14:anchorId="272B5103" wp14:editId="58256738">
            <wp:extent cx="3158966" cy="25698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4225" cy="25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B85F" w14:textId="6CD487CB" w:rsidR="00322763" w:rsidRDefault="00322763" w:rsidP="00322763">
      <w:pPr>
        <w:spacing w:line="360" w:lineRule="auto"/>
        <w:ind w:firstLineChars="200" w:firstLine="420"/>
        <w:jc w:val="center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图2</w:t>
      </w:r>
      <w:r>
        <w:rPr>
          <w:rFonts w:ascii="宋体" w:eastAsia="宋体" w:hAnsi="宋体"/>
          <w:iCs/>
          <w:szCs w:val="21"/>
        </w:rPr>
        <w:t xml:space="preserve"> </w:t>
      </w:r>
      <w:r>
        <w:rPr>
          <w:rFonts w:ascii="宋体" w:eastAsia="宋体" w:hAnsi="宋体" w:hint="eastAsia"/>
          <w:iCs/>
          <w:szCs w:val="21"/>
        </w:rPr>
        <w:t>相关器的谐波响应研究</w:t>
      </w:r>
      <w:r w:rsidR="003F34D5">
        <w:rPr>
          <w:rFonts w:ascii="宋体" w:eastAsia="宋体" w:hAnsi="宋体" w:hint="eastAsia"/>
          <w:iCs/>
          <w:szCs w:val="21"/>
        </w:rPr>
        <w:t>，图源讲义</w:t>
      </w:r>
    </w:p>
    <w:p w14:paraId="57F5F0A6" w14:textId="4CFB55A8" w:rsidR="00E015A7" w:rsidRDefault="00E015A7" w:rsidP="00C9286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当</w:t>
      </w:r>
      <m:oMath>
        <m:r>
          <w:rPr>
            <w:rFonts w:ascii="Cambria Math" w:eastAsia="宋体" w:hAnsi="Cambria Math"/>
            <w:szCs w:val="21"/>
          </w:rPr>
          <m:t>n=1</m:t>
        </m:r>
      </m:oMath>
      <w:r>
        <w:rPr>
          <w:rFonts w:ascii="宋体" w:eastAsia="宋体" w:hAnsi="宋体" w:hint="eastAsia"/>
          <w:iCs/>
          <w:szCs w:val="21"/>
        </w:rPr>
        <w:t>时，输出直流电压最大为</w:t>
      </w:r>
      <m:oMath>
        <m:r>
          <w:rPr>
            <w:rFonts w:ascii="Cambria Math" w:eastAsia="宋体" w:hAnsi="Cambria Math"/>
            <w:szCs w:val="21"/>
          </w:rPr>
          <m:t>1.015V</m:t>
        </m:r>
      </m:oMath>
      <w:r w:rsidR="00B4702E">
        <w:rPr>
          <w:rFonts w:ascii="宋体" w:eastAsia="宋体" w:hAnsi="宋体" w:hint="eastAsia"/>
          <w:iCs/>
          <w:szCs w:val="21"/>
        </w:rPr>
        <w:t>，P</w:t>
      </w:r>
      <w:r w:rsidR="00B4702E">
        <w:rPr>
          <w:rFonts w:ascii="宋体" w:eastAsia="宋体" w:hAnsi="宋体"/>
          <w:iCs/>
          <w:szCs w:val="21"/>
        </w:rPr>
        <w:t>SD</w:t>
      </w:r>
      <w:r w:rsidR="00B4702E">
        <w:rPr>
          <w:rFonts w:ascii="宋体" w:eastAsia="宋体" w:hAnsi="宋体" w:hint="eastAsia"/>
          <w:iCs/>
          <w:szCs w:val="21"/>
        </w:rPr>
        <w:t>输出波形为如图：</w:t>
      </w:r>
    </w:p>
    <w:p w14:paraId="6111EF83" w14:textId="293F077A" w:rsidR="00B4702E" w:rsidRDefault="00B4702E" w:rsidP="00C9286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 w:rsidRPr="00B4702E">
        <w:rPr>
          <w:rFonts w:ascii="宋体" w:eastAsia="宋体" w:hAnsi="宋体"/>
          <w:iCs/>
          <w:noProof/>
          <w:szCs w:val="21"/>
        </w:rPr>
        <w:drawing>
          <wp:inline distT="0" distB="0" distL="0" distR="0" wp14:anchorId="19E1EFA4" wp14:editId="7FC0F9E0">
            <wp:extent cx="1758950" cy="131974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30" cy="132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ABF5" w14:textId="455358B7" w:rsidR="00B4702E" w:rsidRDefault="00B4702E" w:rsidP="00C9286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即</w:t>
      </w:r>
      <m:oMath>
        <m:r>
          <w:rPr>
            <w:rFonts w:ascii="Cambria Math" w:eastAsia="宋体" w:hAnsi="Cambria Math" w:hint="eastAsia"/>
            <w:szCs w:val="21"/>
          </w:rPr>
          <m:t>φ</m:t>
        </m:r>
        <m:r>
          <w:rPr>
            <w:rFonts w:ascii="Cambria Math" w:eastAsia="宋体" w:hAnsi="Cambria Math"/>
            <w:szCs w:val="21"/>
          </w:rPr>
          <m:t>=0°</m:t>
        </m:r>
      </m:oMath>
      <w:r>
        <w:rPr>
          <w:rFonts w:ascii="宋体" w:eastAsia="宋体" w:hAnsi="宋体" w:hint="eastAsia"/>
          <w:iCs/>
          <w:szCs w:val="21"/>
        </w:rPr>
        <w:t>时的输出波形。</w:t>
      </w:r>
    </w:p>
    <w:p w14:paraId="297F36E7" w14:textId="2AE2C011" w:rsidR="00B4702E" w:rsidRDefault="00B4702E" w:rsidP="00C9286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改变</w:t>
      </w:r>
      <m:oMath>
        <m:r>
          <w:rPr>
            <w:rFonts w:ascii="Cambria Math" w:eastAsia="宋体" w:hAnsi="Cambria Math"/>
            <w:szCs w:val="21"/>
          </w:rPr>
          <m:t>n</m:t>
        </m:r>
      </m:oMath>
      <w:r>
        <w:rPr>
          <w:rFonts w:ascii="宋体" w:eastAsia="宋体" w:hAnsi="宋体" w:hint="eastAsia"/>
          <w:iCs/>
          <w:szCs w:val="21"/>
        </w:rPr>
        <w:t>的数值，重复上述测量如下：</w:t>
      </w:r>
    </w:p>
    <w:p w14:paraId="57EF0BA4" w14:textId="76954C50" w:rsidR="00322763" w:rsidRPr="00322763" w:rsidRDefault="00322763" w:rsidP="00322763">
      <w:pPr>
        <w:spacing w:line="360" w:lineRule="auto"/>
        <w:ind w:firstLineChars="200" w:firstLine="420"/>
        <w:jc w:val="center"/>
        <w:rPr>
          <w:rFonts w:ascii="黑体" w:eastAsia="黑体" w:hAnsi="黑体"/>
          <w:iCs/>
          <w:szCs w:val="21"/>
        </w:rPr>
      </w:pPr>
      <w:r w:rsidRPr="00322763">
        <w:rPr>
          <w:rFonts w:ascii="黑体" w:eastAsia="黑体" w:hAnsi="黑体" w:hint="eastAsia"/>
          <w:iCs/>
          <w:szCs w:val="21"/>
        </w:rPr>
        <w:t>表2</w:t>
      </w:r>
      <w:r w:rsidRPr="00322763">
        <w:rPr>
          <w:rFonts w:ascii="黑体" w:eastAsia="黑体" w:hAnsi="黑体"/>
          <w:iCs/>
          <w:szCs w:val="21"/>
        </w:rPr>
        <w:t xml:space="preserve"> </w:t>
      </w:r>
      <w:r w:rsidRPr="00322763">
        <w:rPr>
          <w:rFonts w:ascii="黑体" w:eastAsia="黑体" w:hAnsi="黑体" w:hint="eastAsia"/>
          <w:iCs/>
          <w:szCs w:val="21"/>
        </w:rPr>
        <w:t>直流输出电压随分频数的改变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B4702E" w:rsidRPr="00B4702E" w14:paraId="488169A7" w14:textId="77777777" w:rsidTr="00B4702E">
        <w:tc>
          <w:tcPr>
            <w:tcW w:w="1217" w:type="dxa"/>
          </w:tcPr>
          <w:p w14:paraId="6D70A6E4" w14:textId="61EE366E" w:rsidR="00B4702E" w:rsidRPr="00322763" w:rsidRDefault="00B4702E" w:rsidP="00C9286E">
            <w:pPr>
              <w:spacing w:line="360" w:lineRule="auto"/>
              <w:rPr>
                <w:rFonts w:ascii="宋体" w:eastAsia="宋体" w:hAnsi="宋体"/>
                <w:iCs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n</m:t>
                </m:r>
              </m:oMath>
            </m:oMathPara>
          </w:p>
        </w:tc>
        <w:tc>
          <w:tcPr>
            <w:tcW w:w="1217" w:type="dxa"/>
          </w:tcPr>
          <w:p w14:paraId="15BF6028" w14:textId="5E65ADF7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2</m:t>
                </m:r>
              </m:oMath>
            </m:oMathPara>
          </w:p>
        </w:tc>
        <w:tc>
          <w:tcPr>
            <w:tcW w:w="1217" w:type="dxa"/>
          </w:tcPr>
          <w:p w14:paraId="69D8A496" w14:textId="29085DC2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3</m:t>
                </m:r>
              </m:oMath>
            </m:oMathPara>
          </w:p>
        </w:tc>
        <w:tc>
          <w:tcPr>
            <w:tcW w:w="1217" w:type="dxa"/>
          </w:tcPr>
          <w:p w14:paraId="372F0854" w14:textId="77A74C57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4</m:t>
                </m:r>
              </m:oMath>
            </m:oMathPara>
          </w:p>
        </w:tc>
        <w:tc>
          <w:tcPr>
            <w:tcW w:w="1218" w:type="dxa"/>
          </w:tcPr>
          <w:p w14:paraId="225F3F55" w14:textId="775A2B61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5</m:t>
                </m:r>
              </m:oMath>
            </m:oMathPara>
          </w:p>
        </w:tc>
        <w:tc>
          <w:tcPr>
            <w:tcW w:w="1218" w:type="dxa"/>
          </w:tcPr>
          <w:p w14:paraId="3B0D57ED" w14:textId="64B7C2F9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</m:oMath>
            </m:oMathPara>
          </w:p>
        </w:tc>
        <w:tc>
          <w:tcPr>
            <w:tcW w:w="1218" w:type="dxa"/>
          </w:tcPr>
          <w:p w14:paraId="09F2F3D8" w14:textId="6FA0B4A5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7</m:t>
                </m:r>
              </m:oMath>
            </m:oMathPara>
          </w:p>
        </w:tc>
      </w:tr>
      <w:tr w:rsidR="00B4702E" w:rsidRPr="00B4702E" w14:paraId="1D7E118A" w14:textId="77777777" w:rsidTr="00B4702E">
        <w:tc>
          <w:tcPr>
            <w:tcW w:w="1217" w:type="dxa"/>
          </w:tcPr>
          <w:p w14:paraId="27BF10BF" w14:textId="59AD0B96" w:rsidR="00B4702E" w:rsidRPr="00322763" w:rsidRDefault="00B4702E" w:rsidP="00C9286E">
            <w:pPr>
              <w:spacing w:line="360" w:lineRule="auto"/>
              <w:rPr>
                <w:rFonts w:ascii="宋体" w:eastAsia="宋体" w:hAnsi="宋体"/>
                <w:iCs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Udc (V)</m:t>
                </m:r>
              </m:oMath>
            </m:oMathPara>
          </w:p>
        </w:tc>
        <w:tc>
          <w:tcPr>
            <w:tcW w:w="1217" w:type="dxa"/>
          </w:tcPr>
          <w:p w14:paraId="67F24A7F" w14:textId="673E0F61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0.019</m:t>
                </m:r>
              </m:oMath>
            </m:oMathPara>
          </w:p>
        </w:tc>
        <w:tc>
          <w:tcPr>
            <w:tcW w:w="1217" w:type="dxa"/>
          </w:tcPr>
          <w:p w14:paraId="5520E58B" w14:textId="1AC01E0E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-0.309</m:t>
                </m:r>
              </m:oMath>
            </m:oMathPara>
          </w:p>
        </w:tc>
        <w:tc>
          <w:tcPr>
            <w:tcW w:w="1217" w:type="dxa"/>
          </w:tcPr>
          <w:p w14:paraId="6A12E58D" w14:textId="5CFB76A3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0.017</m:t>
                </m:r>
              </m:oMath>
            </m:oMathPara>
          </w:p>
        </w:tc>
        <w:tc>
          <w:tcPr>
            <w:tcW w:w="1218" w:type="dxa"/>
          </w:tcPr>
          <w:p w14:paraId="71FD4D2D" w14:textId="314FA028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0.216</m:t>
                </m:r>
              </m:oMath>
            </m:oMathPara>
          </w:p>
        </w:tc>
        <w:tc>
          <w:tcPr>
            <w:tcW w:w="1218" w:type="dxa"/>
          </w:tcPr>
          <w:p w14:paraId="1D86BA53" w14:textId="1B973DFB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0.018</m:t>
                </m:r>
              </m:oMath>
            </m:oMathPara>
          </w:p>
        </w:tc>
        <w:tc>
          <w:tcPr>
            <w:tcW w:w="1218" w:type="dxa"/>
          </w:tcPr>
          <w:p w14:paraId="54A6C91C" w14:textId="0D8C922C" w:rsidR="00B4702E" w:rsidRPr="00322763" w:rsidRDefault="00B4702E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0.123</m:t>
                </m:r>
              </m:oMath>
            </m:oMathPara>
          </w:p>
        </w:tc>
      </w:tr>
    </w:tbl>
    <w:p w14:paraId="484C442B" w14:textId="77777777" w:rsidR="00EE1710" w:rsidRPr="00EE1710" w:rsidRDefault="00620BCE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理论计算中，</w:t>
      </w:r>
      <w:r w:rsidR="00EE1710">
        <w:rPr>
          <w:rFonts w:ascii="宋体" w:eastAsia="宋体" w:hAnsi="宋体" w:hint="eastAsia"/>
          <w:iCs/>
          <w:szCs w:val="21"/>
        </w:rPr>
        <w:t>若夹在P</w:t>
      </w:r>
      <w:r w:rsidR="00EE1710">
        <w:rPr>
          <w:rFonts w:ascii="宋体" w:eastAsia="宋体" w:hAnsi="宋体"/>
          <w:iCs/>
          <w:szCs w:val="21"/>
        </w:rPr>
        <w:t>SD</w:t>
      </w:r>
      <w:r w:rsidR="00EE1710">
        <w:rPr>
          <w:rFonts w:ascii="宋体" w:eastAsia="宋体" w:hAnsi="宋体" w:hint="eastAsia"/>
          <w:iCs/>
          <w:szCs w:val="21"/>
        </w:rPr>
        <w:t>上的被测信号为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 w:rsidR="00EE1710">
        <w:rPr>
          <w:rFonts w:ascii="宋体" w:eastAsia="宋体" w:hAnsi="宋体" w:hint="eastAsia"/>
          <w:iCs/>
          <w:szCs w:val="21"/>
        </w:rPr>
        <w:t>，方波信号为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r</m:t>
            </m:r>
          </m:sub>
        </m:sSub>
      </m:oMath>
      <w:r w:rsidR="00EE1710">
        <w:rPr>
          <w:rFonts w:ascii="宋体" w:eastAsia="宋体" w:hAnsi="宋体" w:hint="eastAsia"/>
          <w:iCs/>
          <w:szCs w:val="21"/>
        </w:rPr>
        <w:t>，则</w:t>
      </w:r>
    </w:p>
    <w:p w14:paraId="77BFCCF0" w14:textId="77777777" w:rsidR="00EE1710" w:rsidRDefault="00000000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oPSD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r</m:t>
              </m:r>
            </m:sub>
          </m:sSub>
        </m:oMath>
      </m:oMathPara>
    </w:p>
    <w:p w14:paraId="1549A37D" w14:textId="4511BB64" w:rsidR="00EE1710" w:rsidRDefault="00EE1710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将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r</m:t>
            </m:r>
          </m:sub>
        </m:sSub>
      </m:oMath>
      <w:r>
        <w:rPr>
          <w:rFonts w:ascii="宋体" w:eastAsia="宋体" w:hAnsi="宋体" w:hint="eastAsia"/>
          <w:iCs/>
          <w:szCs w:val="21"/>
        </w:rPr>
        <w:t>用傅里叶级数展开：</w:t>
      </w:r>
    </w:p>
    <w:p w14:paraId="544EC205" w14:textId="57C2CB57" w:rsidR="00EE1710" w:rsidRPr="00EE1710" w:rsidRDefault="00000000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r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4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Cs w:val="21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="宋体" w:hAnsi="Cambria Math" w:hint="eastAsia"/>
                  <w:szCs w:val="21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naryPr>
            <m:sub>
              <m:r>
                <w:rPr>
                  <w:rFonts w:ascii="Cambria Math" w:eastAsia="宋体" w:hAnsi="Cambria Math"/>
                  <w:szCs w:val="21"/>
                </w:rPr>
                <m:t>n=0</m:t>
              </m:r>
            </m:sub>
            <m:sup>
              <m:r>
                <w:rPr>
                  <w:rFonts w:ascii="Cambria Math" w:eastAsia="宋体" w:hAnsi="Cambria Math"/>
                  <w:szCs w:val="21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2n+1</m:t>
                  </m:r>
                </m:den>
              </m:f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2n+1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hint="eastAsia"/>
                              <w:szCs w:val="2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Cs w:val="21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="宋体" w:hAnsi="Cambria Math"/>
                  <w:szCs w:val="21"/>
                </w:rPr>
                <m:t>,n=0,1,2,…</m:t>
              </m:r>
            </m:e>
          </m:nary>
        </m:oMath>
      </m:oMathPara>
    </w:p>
    <w:p w14:paraId="554986E3" w14:textId="77777777" w:rsidR="00EE1710" w:rsidRDefault="00EE1710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则:</w:t>
      </w:r>
    </w:p>
    <w:p w14:paraId="02094C87" w14:textId="0D7B8319" w:rsidR="00EE1710" w:rsidRPr="00EE1710" w:rsidRDefault="00000000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oPSD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Cs w:val="21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hint="eastAsia"/>
                              <w:szCs w:val="2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Cs w:val="21"/>
                        </w:rPr>
                        <m:t>t+</m:t>
                      </m:r>
                      <m:r>
                        <w:rPr>
                          <w:rFonts w:ascii="Cambria Math" w:eastAsia="宋体" w:hAnsi="Cambria Math" w:hint="eastAsia"/>
                          <w:szCs w:val="21"/>
                        </w:rPr>
                        <m:t>φ</m:t>
                      </m:r>
                    </m:e>
                  </m:d>
                </m:e>
              </m:func>
            </m:e>
          </m:d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Cs w:val="21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 w:hint="eastAsia"/>
                      <w:szCs w:val="21"/>
                    </w:rPr>
                    <m:t>π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Cs w:val="21"/>
                    </w:rPr>
                    <m:t>n=0</m:t>
                  </m:r>
                </m:sub>
                <m:sup>
                  <m:r>
                    <w:rPr>
                      <w:rFonts w:ascii="Cambria Math" w:eastAsia="宋体" w:hAnsi="Cambria Math"/>
                      <w:szCs w:val="21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Cs w:val="21"/>
                        </w:rPr>
                        <m:t>2n+1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="宋体" w:hAnsi="Cambria Math"/>
                          <w:iCs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sin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szCs w:val="21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2n+1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hint="eastAsia"/>
                                  <w:szCs w:val="2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t</m:t>
                          </m:r>
                        </m:e>
                      </m:d>
                    </m:e>
                  </m:func>
                </m:e>
              </m:nary>
            </m:e>
          </m:d>
        </m:oMath>
      </m:oMathPara>
    </w:p>
    <w:p w14:paraId="566108F5" w14:textId="22477D0F" w:rsidR="00EE1710" w:rsidRPr="00EE1710" w:rsidRDefault="00EE1710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  <w:vertAlign w:val="subscript"/>
        </w:rPr>
      </w:pPr>
      <m:oMathPara>
        <m:oMath>
          <m:r>
            <w:rPr>
              <w:rFonts w:ascii="Cambria Math" w:eastAsia="宋体" w:hAnsi="Cambria Math"/>
              <w:szCs w:val="21"/>
              <w:vertAlign w:val="sub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naryPr>
            <m:sub>
              <m:r>
                <w:rPr>
                  <w:rFonts w:ascii="Cambria Math" w:eastAsia="宋体" w:hAnsi="Cambria Math"/>
                  <w:szCs w:val="21"/>
                </w:rPr>
                <m:t>n=0</m:t>
              </m:r>
            </m:sub>
            <m:sup>
              <m:r>
                <w:rPr>
                  <w:rFonts w:ascii="Cambria Math" w:eastAsia="宋体" w:hAnsi="Cambria Math"/>
                  <w:szCs w:val="21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Cs w:val="21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Cs w:val="21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(2n+1)</m:t>
                  </m:r>
                  <m:r>
                    <w:rPr>
                      <w:rFonts w:ascii="Cambria Math" w:eastAsia="宋体" w:hAnsi="Cambria Math" w:hint="eastAsia"/>
                      <w:szCs w:val="21"/>
                    </w:rPr>
                    <m:t>π</m:t>
                  </m:r>
                </m:den>
              </m:f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cos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szCs w:val="21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2n+1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hint="eastAsia"/>
                                  <w:szCs w:val="2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hint="eastAsia"/>
                                  <w:szCs w:val="2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  <w:szCs w:val="21"/>
                        </w:rPr>
                        <m:t>t-</m:t>
                      </m:r>
                      <m:r>
                        <w:rPr>
                          <w:rFonts w:ascii="Cambria Math" w:eastAsia="宋体" w:hAnsi="Cambria Math" w:hint="eastAsia"/>
                          <w:szCs w:val="21"/>
                        </w:rPr>
                        <m:t>φ</m:t>
                      </m:r>
                    </m:e>
                  </m:d>
                  <m:r>
                    <w:rPr>
                      <w:rFonts w:ascii="Cambria Math" w:eastAsia="宋体" w:hAnsi="Cambria Math"/>
                      <w:szCs w:val="21"/>
                    </w:rPr>
                    <m:t>-</m:t>
                  </m:r>
                </m:e>
              </m:func>
            </m:e>
          </m:nary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naryPr>
            <m:sub>
              <m:r>
                <w:rPr>
                  <w:rFonts w:ascii="Cambria Math" w:eastAsia="宋体" w:hAnsi="Cambria Math"/>
                  <w:szCs w:val="21"/>
                </w:rPr>
                <m:t>n=0</m:t>
              </m:r>
            </m:sub>
            <m:sup>
              <m:r>
                <w:rPr>
                  <w:rFonts w:ascii="Cambria Math" w:eastAsia="宋体" w:hAnsi="Cambria Math"/>
                  <w:szCs w:val="21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Cs w:val="21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Cs w:val="21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(2n+1)</m:t>
                  </m:r>
                  <m:r>
                    <w:rPr>
                      <w:rFonts w:ascii="Cambria Math" w:eastAsia="宋体" w:hAnsi="Cambria Math" w:hint="eastAsia"/>
                      <w:szCs w:val="21"/>
                    </w:rPr>
                    <m:t>π</m:t>
                  </m:r>
                </m:den>
              </m:f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cos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szCs w:val="21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2n+1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hint="eastAsia"/>
                                  <w:szCs w:val="2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hint="eastAsia"/>
                                  <w:szCs w:val="2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  <w:szCs w:val="21"/>
                        </w:rPr>
                        <m:t>t+</m:t>
                      </m:r>
                      <m:r>
                        <w:rPr>
                          <w:rFonts w:ascii="Cambria Math" w:eastAsia="宋体" w:hAnsi="Cambria Math" w:hint="eastAsia"/>
                          <w:szCs w:val="21"/>
                        </w:rPr>
                        <m:t>φ</m:t>
                      </m:r>
                    </m:e>
                  </m:d>
                </m:e>
              </m:func>
            </m:e>
          </m:nary>
        </m:oMath>
      </m:oMathPara>
    </w:p>
    <w:p w14:paraId="215C3783" w14:textId="396B101B" w:rsidR="007A4AAE" w:rsidRDefault="00523EE3" w:rsidP="007A4AA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lastRenderedPageBreak/>
        <w:t>所以</w:t>
      </w:r>
      <w:r w:rsidR="00620BCE">
        <w:rPr>
          <w:rFonts w:ascii="宋体" w:eastAsia="宋体" w:hAnsi="宋体" w:hint="eastAsia"/>
          <w:iCs/>
          <w:szCs w:val="21"/>
        </w:rPr>
        <w:t>被测信号的奇次谐波部分具有直流分量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2k+1</m:t>
                </m:r>
              </m:den>
            </m:f>
          </m:e>
        </m:d>
        <m:f>
          <m:f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</m:t>
            </m:r>
          </m:num>
          <m:den>
            <m:r>
              <w:rPr>
                <w:rFonts w:ascii="Cambria Math" w:eastAsia="宋体" w:hAnsi="Cambria Math" w:hint="eastAsia"/>
                <w:szCs w:val="21"/>
              </w:rPr>
              <m:t>π</m:t>
            </m:r>
          </m:den>
        </m:f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r</m:t>
            </m:r>
          </m:sub>
        </m:sSub>
        <m:r>
          <w:rPr>
            <w:rFonts w:ascii="Cambria Math" w:eastAsia="宋体" w:hAnsi="Cambria Math"/>
            <w:szCs w:val="21"/>
          </w:rPr>
          <m:t>cos</m:t>
        </m:r>
        <m:r>
          <w:rPr>
            <w:rFonts w:ascii="Cambria Math" w:eastAsia="宋体" w:hAnsi="Cambria Math" w:hint="eastAsia"/>
            <w:szCs w:val="21"/>
          </w:rPr>
          <m:t>φ</m:t>
        </m:r>
      </m:oMath>
      <w:r w:rsidR="007A4AAE">
        <w:rPr>
          <w:rFonts w:ascii="宋体" w:eastAsia="宋体" w:hAnsi="宋体" w:hint="eastAsia"/>
          <w:iCs/>
          <w:szCs w:val="21"/>
        </w:rPr>
        <w:t>，</w:t>
      </w:r>
      <w:r w:rsidR="00065210">
        <w:rPr>
          <w:rFonts w:ascii="宋体" w:eastAsia="宋体" w:hAnsi="宋体" w:hint="eastAsia"/>
          <w:iCs/>
          <w:szCs w:val="21"/>
        </w:rPr>
        <w:t>经过处理后为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2k+1</m:t>
                </m:r>
              </m:den>
            </m:f>
          </m:e>
        </m:d>
        <m:r>
          <w:rPr>
            <w:rFonts w:ascii="Cambria Math" w:eastAsia="宋体" w:hAnsi="Cambria Math"/>
            <w:szCs w:val="21"/>
          </w:rPr>
          <m:t>(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2</m:t>
            </m:r>
          </m:e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sup>
        </m:sSup>
        <m:r>
          <w:rPr>
            <w:rFonts w:ascii="Cambria Math" w:eastAsia="宋体" w:hAnsi="Cambria Math"/>
            <w:szCs w:val="21"/>
          </w:rPr>
          <m:t>/</m:t>
        </m:r>
        <m:r>
          <w:rPr>
            <w:rFonts w:ascii="Cambria Math" w:eastAsia="宋体" w:hAnsi="Cambria Math" w:hint="eastAsia"/>
            <w:szCs w:val="21"/>
          </w:rPr>
          <m:t>π</m:t>
        </m:r>
        <m:r>
          <w:rPr>
            <w:rFonts w:ascii="Cambria Math" w:eastAsia="宋体" w:hAnsi="Cambria Math"/>
            <w:szCs w:val="21"/>
          </w:rPr>
          <m:t>)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AC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cos</m:t>
        </m:r>
        <m:r>
          <w:rPr>
            <w:rFonts w:ascii="Cambria Math" w:eastAsia="宋体" w:hAnsi="Cambria Math" w:hint="eastAsia"/>
            <w:szCs w:val="21"/>
          </w:rPr>
          <m:t>φ</m:t>
        </m:r>
      </m:oMath>
      <w:r w:rsidR="00351C82">
        <w:rPr>
          <w:rFonts w:ascii="宋体" w:eastAsia="宋体" w:hAnsi="宋体" w:hint="eastAsia"/>
          <w:iCs/>
          <w:szCs w:val="21"/>
        </w:rPr>
        <w:t>，</w:t>
      </w:r>
      <w:r w:rsidR="007A4AAE">
        <w:rPr>
          <w:rFonts w:ascii="宋体" w:eastAsia="宋体" w:hAnsi="宋体" w:hint="eastAsia"/>
          <w:iCs/>
          <w:szCs w:val="21"/>
        </w:rPr>
        <w:t>偶次谐波为0。将理论和试验中</w:t>
      </w:r>
      <m:oMath>
        <m:r>
          <w:rPr>
            <w:rFonts w:ascii="Cambria Math" w:eastAsia="宋体" w:hAnsi="Cambria Math"/>
            <w:szCs w:val="21"/>
          </w:rPr>
          <m:t>Udc</m:t>
        </m:r>
      </m:oMath>
      <w:r w:rsidR="007A4AAE">
        <w:rPr>
          <w:rFonts w:ascii="宋体" w:eastAsia="宋体" w:hAnsi="宋体" w:hint="eastAsia"/>
          <w:iCs/>
          <w:szCs w:val="21"/>
        </w:rPr>
        <w:t>的绝对值和</w:t>
      </w:r>
      <m:oMath>
        <m:r>
          <w:rPr>
            <w:rFonts w:ascii="Cambria Math" w:eastAsia="宋体" w:hAnsi="Cambria Math"/>
            <w:szCs w:val="21"/>
          </w:rPr>
          <m:t>n</m:t>
        </m:r>
      </m:oMath>
      <w:r w:rsidR="007A4AAE">
        <w:rPr>
          <w:rFonts w:ascii="宋体" w:eastAsia="宋体" w:hAnsi="宋体" w:hint="eastAsia"/>
          <w:iCs/>
          <w:szCs w:val="21"/>
        </w:rPr>
        <w:t>作图：</w:t>
      </w:r>
    </w:p>
    <w:p w14:paraId="6CB35024" w14:textId="25F9FE7B" w:rsidR="00620BCE" w:rsidRDefault="007A4AAE" w:rsidP="00C9286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6A68C3F6" wp14:editId="225F10C3">
            <wp:extent cx="4572000" cy="2743200"/>
            <wp:effectExtent l="0" t="0" r="0" b="0"/>
            <wp:docPr id="25" name="图表 25">
              <a:extLst xmlns:a="http://schemas.openxmlformats.org/drawingml/2006/main">
                <a:ext uri="{FF2B5EF4-FFF2-40B4-BE49-F238E27FC236}">
                  <a16:creationId xmlns:a16="http://schemas.microsoft.com/office/drawing/2014/main" id="{914B9E6F-2D2C-DECD-4C52-93D64220B6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2A47906" w14:textId="350735D0" w:rsidR="007A4AAE" w:rsidRDefault="007A4AAE" w:rsidP="00C9286E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其中系列1为实验数据，系列2为理论数据。可见实验数据满足</w:t>
      </w:r>
      <m:oMath>
        <m:r>
          <w:rPr>
            <w:rFonts w:ascii="Cambria Math" w:eastAsia="宋体" w:hAnsi="Cambria Math"/>
            <w:szCs w:val="21"/>
          </w:rPr>
          <m:t>1/3</m:t>
        </m:r>
      </m:oMath>
      <w:r>
        <w:rPr>
          <w:rFonts w:ascii="宋体" w:eastAsia="宋体" w:hAnsi="宋体" w:hint="eastAsia"/>
          <w:iCs/>
          <w:szCs w:val="21"/>
        </w:rPr>
        <w:t>、</w:t>
      </w:r>
      <m:oMath>
        <m:r>
          <w:rPr>
            <w:rFonts w:ascii="Cambria Math" w:eastAsia="宋体" w:hAnsi="Cambria Math" w:hint="eastAsia"/>
            <w:szCs w:val="21"/>
          </w:rPr>
          <m:t>1</m:t>
        </m:r>
        <m:r>
          <w:rPr>
            <w:rFonts w:ascii="Cambria Math" w:eastAsia="宋体" w:hAnsi="Cambria Math"/>
            <w:szCs w:val="21"/>
          </w:rPr>
          <m:t>/5</m:t>
        </m:r>
      </m:oMath>
      <w:r>
        <w:rPr>
          <w:rFonts w:ascii="宋体" w:eastAsia="宋体" w:hAnsi="宋体" w:hint="eastAsia"/>
          <w:iCs/>
          <w:szCs w:val="21"/>
        </w:rPr>
        <w:t>、</w:t>
      </w:r>
      <m:oMath>
        <m:r>
          <w:rPr>
            <w:rFonts w:ascii="Cambria Math" w:eastAsia="宋体" w:hAnsi="Cambria Math"/>
            <w:szCs w:val="21"/>
          </w:rPr>
          <m:t>……</m:t>
        </m:r>
      </m:oMath>
      <w:r>
        <w:rPr>
          <w:rFonts w:ascii="宋体" w:eastAsia="宋体" w:hAnsi="宋体" w:hint="eastAsia"/>
          <w:iCs/>
          <w:szCs w:val="21"/>
        </w:rPr>
        <w:t>的衰减规律。</w:t>
      </w:r>
    </w:p>
    <w:p w14:paraId="13DD89B0" w14:textId="27354E39" w:rsidR="00CB0DA5" w:rsidRPr="00F66009" w:rsidRDefault="00CB0DA5" w:rsidP="00CB0DA5">
      <w:pPr>
        <w:spacing w:line="360" w:lineRule="auto"/>
        <w:rPr>
          <w:rFonts w:ascii="黑体" w:eastAsia="黑体" w:hAnsi="黑体"/>
          <w:szCs w:val="21"/>
        </w:rPr>
      </w:pPr>
      <w:r w:rsidRPr="0053329F">
        <w:rPr>
          <w:rFonts w:ascii="黑体" w:eastAsia="黑体" w:hAnsi="黑体" w:hint="eastAsia"/>
          <w:szCs w:val="21"/>
        </w:rPr>
        <w:t>3</w:t>
      </w:r>
      <w:r w:rsidRPr="0053329F">
        <w:rPr>
          <w:rFonts w:ascii="黑体" w:eastAsia="黑体" w:hAnsi="黑体"/>
          <w:szCs w:val="21"/>
        </w:rPr>
        <w:t>.</w:t>
      </w:r>
      <w:r>
        <w:rPr>
          <w:rFonts w:ascii="黑体" w:eastAsia="黑体" w:hAnsi="黑体"/>
          <w:szCs w:val="21"/>
        </w:rPr>
        <w:t>4</w:t>
      </w:r>
      <w:r>
        <w:rPr>
          <w:rFonts w:ascii="黑体" w:eastAsia="黑体" w:hAnsi="黑体" w:hint="eastAsia"/>
          <w:szCs w:val="21"/>
        </w:rPr>
        <w:t xml:space="preserve"> 相关器对不相关信号的抑制</w:t>
      </w:r>
    </w:p>
    <w:p w14:paraId="2B48048D" w14:textId="77EC9A5E" w:rsidR="00CB0DA5" w:rsidRDefault="00CB0DA5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如图所示连接电路。</w:t>
      </w:r>
    </w:p>
    <w:p w14:paraId="4AEB122B" w14:textId="0EDEAB67" w:rsidR="00CB0DA5" w:rsidRDefault="00CB0DA5" w:rsidP="00322763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4FB00BC" wp14:editId="3727E95C">
            <wp:extent cx="2794000" cy="25174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667" cy="25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4319" w14:textId="4F71ACAC" w:rsidR="00322763" w:rsidRDefault="00322763" w:rsidP="00322763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 xml:space="preserve">3 </w:t>
      </w:r>
      <w:r>
        <w:rPr>
          <w:rFonts w:ascii="宋体" w:eastAsia="宋体" w:hAnsi="宋体" w:hint="eastAsia"/>
          <w:szCs w:val="21"/>
        </w:rPr>
        <w:t>相关器对不相关信号的抑制的研究，图源讲义</w:t>
      </w:r>
    </w:p>
    <w:p w14:paraId="690A0672" w14:textId="64B9D2AF" w:rsidR="00CB0DA5" w:rsidRDefault="00CB0DA5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调节多功能信号源</w:t>
      </w:r>
      <w:r w:rsidR="00D96B5C">
        <w:rPr>
          <w:rFonts w:ascii="宋体" w:eastAsia="宋体" w:hAnsi="宋体" w:hint="eastAsia"/>
          <w:szCs w:val="21"/>
        </w:rPr>
        <w:t>信号频率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=200.47Hz</m:t>
        </m:r>
      </m:oMath>
      <w:r w:rsidR="00D96B5C">
        <w:rPr>
          <w:rFonts w:ascii="宋体" w:eastAsia="宋体" w:hAnsi="宋体" w:hint="eastAsia"/>
          <w:szCs w:val="21"/>
        </w:rPr>
        <w:t>，电压有效值为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=100.3mV</m:t>
        </m:r>
      </m:oMath>
      <w:r w:rsidR="00D96B5C">
        <w:rPr>
          <w:rFonts w:ascii="宋体" w:eastAsia="宋体" w:hAnsi="宋体" w:hint="eastAsia"/>
          <w:szCs w:val="21"/>
        </w:rPr>
        <w:t>，调节</w:t>
      </w:r>
      <w:r w:rsidR="002A0272">
        <w:rPr>
          <w:rFonts w:ascii="宋体" w:eastAsia="宋体" w:hAnsi="宋体" w:hint="eastAsia"/>
          <w:szCs w:val="21"/>
        </w:rPr>
        <w:t>低频信号源电压</w:t>
      </w:r>
      <w:r w:rsidR="00D96B5C">
        <w:rPr>
          <w:rFonts w:ascii="宋体" w:eastAsia="宋体" w:hAnsi="宋体" w:hint="eastAsia"/>
          <w:szCs w:val="21"/>
        </w:rPr>
        <w:t>有效值为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  <m:r>
          <w:rPr>
            <w:rFonts w:ascii="Cambria Math" w:eastAsia="宋体" w:hAnsi="Cambria Math"/>
            <w:szCs w:val="21"/>
          </w:rPr>
          <m:t>=85.0mV</m:t>
        </m:r>
      </m:oMath>
      <w:r w:rsidR="002A0272">
        <w:rPr>
          <w:rFonts w:ascii="宋体" w:eastAsia="宋体" w:hAnsi="宋体" w:hint="eastAsia"/>
          <w:szCs w:val="21"/>
        </w:rPr>
        <w:t>。</w:t>
      </w:r>
    </w:p>
    <w:p w14:paraId="4D496CBB" w14:textId="43E3BCD5" w:rsidR="00AE3154" w:rsidRDefault="002A0272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当不接入干扰信号时，P</w:t>
      </w:r>
      <w:r>
        <w:rPr>
          <w:rFonts w:ascii="宋体" w:eastAsia="宋体" w:hAnsi="宋体"/>
          <w:szCs w:val="21"/>
        </w:rPr>
        <w:t>SD</w:t>
      </w:r>
      <w:r>
        <w:rPr>
          <w:rFonts w:ascii="宋体" w:eastAsia="宋体" w:hAnsi="宋体" w:hint="eastAsia"/>
          <w:szCs w:val="21"/>
        </w:rPr>
        <w:t>输出直流电压最大为</w:t>
      </w:r>
      <m:oMath>
        <m:r>
          <w:rPr>
            <w:rFonts w:ascii="Cambria Math" w:eastAsia="宋体" w:hAnsi="Cambria Math"/>
            <w:szCs w:val="21"/>
          </w:rPr>
          <m:t>1.046V</m:t>
        </m:r>
      </m:oMath>
      <w:r>
        <w:rPr>
          <w:rFonts w:ascii="宋体" w:eastAsia="宋体" w:hAnsi="宋体" w:hint="eastAsia"/>
          <w:szCs w:val="21"/>
        </w:rPr>
        <w:t>。</w:t>
      </w:r>
    </w:p>
    <w:p w14:paraId="74FDB270" w14:textId="73112D6A" w:rsidR="002A0272" w:rsidRDefault="002A0272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改变干扰信号频率为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  <m:r>
          <w:rPr>
            <w:rFonts w:ascii="Cambria Math" w:eastAsia="宋体" w:hAnsi="Cambria Math"/>
            <w:szCs w:val="21"/>
          </w:rPr>
          <m:t>=n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。改变</w:t>
      </w:r>
      <m:oMath>
        <m:r>
          <w:rPr>
            <w:rFonts w:ascii="Cambria Math" w:eastAsia="宋体" w:hAnsi="Cambria Math"/>
            <w:szCs w:val="21"/>
          </w:rPr>
          <m:t>n</m:t>
        </m:r>
      </m:oMath>
      <w:r>
        <w:rPr>
          <w:rFonts w:ascii="宋体" w:eastAsia="宋体" w:hAnsi="宋体" w:hint="eastAsia"/>
          <w:szCs w:val="21"/>
        </w:rPr>
        <w:t>时，直流电压变化的范围也在随之变化。</w:t>
      </w:r>
    </w:p>
    <w:p w14:paraId="1B9BE94D" w14:textId="2B18253F" w:rsidR="00C90FB2" w:rsidRDefault="00C90FB2" w:rsidP="00C90FB2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lastRenderedPageBreak/>
        <w:t>理论计算中,噪声导致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iCs/>
          <w:szCs w:val="21"/>
        </w:rPr>
        <w:t>发生改变，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'=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</m:oMath>
      <w:r w:rsidR="007E2F2D">
        <w:rPr>
          <w:rFonts w:ascii="宋体" w:eastAsia="宋体" w:hAnsi="宋体" w:hint="eastAsia"/>
          <w:iCs/>
          <w:szCs w:val="21"/>
        </w:rPr>
        <w:t>。</w:t>
      </w:r>
      <w:r>
        <w:rPr>
          <w:rFonts w:ascii="宋体" w:eastAsia="宋体" w:hAnsi="宋体" w:hint="eastAsia"/>
          <w:iCs/>
          <w:szCs w:val="21"/>
        </w:rPr>
        <w:t>所以干扰信号的奇次谐波部分具有直流分量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2k+1</m:t>
                </m:r>
              </m:den>
            </m:f>
          </m:e>
        </m:d>
        <m:r>
          <w:rPr>
            <w:rFonts w:ascii="Cambria Math" w:eastAsia="宋体" w:hAnsi="Cambria Math"/>
            <w:szCs w:val="21"/>
          </w:rPr>
          <m:t>(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2</m:t>
            </m:r>
          </m:e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sup>
        </m:sSup>
        <m:r>
          <w:rPr>
            <w:rFonts w:ascii="Cambria Math" w:eastAsia="宋体" w:hAnsi="Cambria Math"/>
            <w:szCs w:val="21"/>
          </w:rPr>
          <m:t>/</m:t>
        </m:r>
        <m:r>
          <w:rPr>
            <w:rFonts w:ascii="Cambria Math" w:eastAsia="宋体" w:hAnsi="Cambria Math" w:hint="eastAsia"/>
            <w:szCs w:val="21"/>
          </w:rPr>
          <m:t>π</m:t>
        </m:r>
        <m:r>
          <w:rPr>
            <w:rFonts w:ascii="Cambria Math" w:eastAsia="宋体" w:hAnsi="Cambria Math"/>
            <w:szCs w:val="21"/>
          </w:rPr>
          <m:t>)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AC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  <m:r>
          <w:rPr>
            <w:rFonts w:ascii="Cambria Math" w:eastAsia="宋体" w:hAnsi="Cambria Math"/>
            <w:szCs w:val="21"/>
          </w:rPr>
          <m:t>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  <m:r>
          <w:rPr>
            <w:rFonts w:ascii="Cambria Math" w:eastAsia="宋体" w:hAnsi="Cambria Math"/>
            <w:szCs w:val="21"/>
          </w:rPr>
          <m:t>)cos</m:t>
        </m:r>
        <m:r>
          <w:rPr>
            <w:rFonts w:ascii="Cambria Math" w:eastAsia="宋体" w:hAnsi="Cambria Math" w:hint="eastAsia"/>
            <w:szCs w:val="21"/>
          </w:rPr>
          <m:t>φ</m:t>
        </m:r>
      </m:oMath>
      <w:r>
        <w:rPr>
          <w:rFonts w:ascii="宋体" w:eastAsia="宋体" w:hAnsi="宋体" w:hint="eastAsia"/>
          <w:iCs/>
          <w:szCs w:val="21"/>
        </w:rPr>
        <w:t>，而偶次谐波为0。</w:t>
      </w:r>
      <w:r w:rsidR="007E2F2D">
        <w:rPr>
          <w:rFonts w:ascii="宋体" w:eastAsia="宋体" w:hAnsi="宋体" w:hint="eastAsia"/>
          <w:iCs/>
          <w:szCs w:val="21"/>
        </w:rPr>
        <w:t>由于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</m:oMath>
      <w:r w:rsidR="007E2F2D">
        <w:rPr>
          <w:rFonts w:ascii="宋体" w:eastAsia="宋体" w:hAnsi="宋体" w:hint="eastAsia"/>
          <w:iCs/>
          <w:szCs w:val="21"/>
        </w:rPr>
        <w:t>的变化范围为</w:t>
      </w:r>
      <m:oMath>
        <m:r>
          <w:rPr>
            <w:rFonts w:ascii="Cambria Math" w:eastAsia="宋体" w:hAnsi="Cambria Math"/>
            <w:szCs w:val="21"/>
          </w:rPr>
          <m:t>-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  <m:r>
          <w:rPr>
            <w:rFonts w:ascii="Cambria Math" w:eastAsia="宋体" w:hAnsi="Cambria Math"/>
            <w:szCs w:val="21"/>
          </w:rPr>
          <m:t>~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</m:oMath>
      <w:r w:rsidR="007E2F2D">
        <w:rPr>
          <w:rFonts w:ascii="宋体" w:eastAsia="宋体" w:hAnsi="宋体" w:hint="eastAsia"/>
          <w:iCs/>
          <w:szCs w:val="21"/>
        </w:rPr>
        <w:t>，</w:t>
      </w:r>
      <w:r>
        <w:rPr>
          <w:rFonts w:ascii="宋体" w:eastAsia="宋体" w:hAnsi="宋体" w:hint="eastAsia"/>
          <w:iCs/>
          <w:szCs w:val="21"/>
        </w:rPr>
        <w:t>则</w:t>
      </w:r>
      <w:r w:rsidR="00C1738D">
        <w:rPr>
          <w:rFonts w:ascii="宋体" w:eastAsia="宋体" w:hAnsi="宋体" w:hint="eastAsia"/>
          <w:iCs/>
          <w:szCs w:val="21"/>
        </w:rPr>
        <w:t>对于奇次谐波：</w:t>
      </w:r>
    </w:p>
    <w:p w14:paraId="0D88AB0B" w14:textId="2B6996B3" w:rsidR="00C90FB2" w:rsidRPr="00C90FB2" w:rsidRDefault="00C90FB2" w:rsidP="00C90FB2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∆</m:t>
          </m:r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dc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d>
            <m:d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2k+1</m:t>
                  </m:r>
                </m:den>
              </m:f>
            </m:e>
          </m:d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2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eastAsia="宋体" w:hAnsi="Cambria Math" w:hint="eastAsia"/>
                      <w:szCs w:val="21"/>
                    </w:rPr>
                    <m:t>π</m:t>
                  </m:r>
                </m:den>
              </m:f>
            </m:e>
          </m:d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AC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DC</m:t>
              </m:r>
            </m:sub>
          </m:sSub>
          <m:r>
            <w:rPr>
              <w:rFonts w:ascii="Cambria Math" w:eastAsia="宋体" w:hAnsi="Cambria Math"/>
              <w:szCs w:val="21"/>
            </w:rPr>
            <m:t>*2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n</m:t>
              </m:r>
            </m:sub>
          </m:sSub>
          <m:r>
            <w:rPr>
              <w:rFonts w:ascii="Cambria Math" w:eastAsia="宋体" w:hAnsi="Cambria Math"/>
              <w:szCs w:val="21"/>
            </w:rPr>
            <m:t>cos</m:t>
          </m:r>
          <m:r>
            <w:rPr>
              <w:rFonts w:ascii="Cambria Math" w:eastAsia="宋体" w:hAnsi="Cambria Math" w:hint="eastAsia"/>
              <w:szCs w:val="21"/>
            </w:rPr>
            <m:t>φ</m:t>
          </m:r>
        </m:oMath>
      </m:oMathPara>
    </w:p>
    <w:p w14:paraId="011AE901" w14:textId="5E22F4D5" w:rsidR="00322763" w:rsidRPr="003F34D5" w:rsidRDefault="00322763" w:rsidP="003F34D5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3F34D5">
        <w:rPr>
          <w:rFonts w:ascii="黑体" w:eastAsia="黑体" w:hAnsi="黑体" w:hint="eastAsia"/>
          <w:szCs w:val="21"/>
        </w:rPr>
        <w:t>表3</w:t>
      </w:r>
      <w:r w:rsidRPr="003F34D5">
        <w:rPr>
          <w:rFonts w:ascii="黑体" w:eastAsia="黑体" w:hAnsi="黑体"/>
          <w:szCs w:val="21"/>
        </w:rPr>
        <w:t xml:space="preserve"> </w:t>
      </w:r>
      <w:r w:rsidR="003F34D5" w:rsidRPr="003F34D5">
        <w:rPr>
          <w:rFonts w:ascii="黑体" w:eastAsia="黑体" w:hAnsi="黑体" w:hint="eastAsia"/>
          <w:szCs w:val="21"/>
        </w:rPr>
        <w:t>直流电压变化范围随频率倍数的变化</w:t>
      </w:r>
      <w:r w:rsidR="00C90FB2">
        <w:rPr>
          <w:rFonts w:ascii="黑体" w:eastAsia="黑体" w:hAnsi="黑体" w:hint="eastAsia"/>
          <w:szCs w:val="21"/>
        </w:rPr>
        <w:t>及理论值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2A0272" w14:paraId="402BE3AD" w14:textId="77777777" w:rsidTr="002A0272">
        <w:tc>
          <w:tcPr>
            <w:tcW w:w="1217" w:type="dxa"/>
          </w:tcPr>
          <w:p w14:paraId="351D47B2" w14:textId="57539851" w:rsidR="002A0272" w:rsidRPr="003F34D5" w:rsidRDefault="002A0272" w:rsidP="00C9286E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n</m:t>
                </m:r>
              </m:oMath>
            </m:oMathPara>
          </w:p>
        </w:tc>
        <w:tc>
          <w:tcPr>
            <w:tcW w:w="1217" w:type="dxa"/>
          </w:tcPr>
          <w:p w14:paraId="3F543D0C" w14:textId="5BFA3C30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</m:oMath>
            </m:oMathPara>
          </w:p>
        </w:tc>
        <w:tc>
          <w:tcPr>
            <w:tcW w:w="1217" w:type="dxa"/>
          </w:tcPr>
          <w:p w14:paraId="1DB6D6D8" w14:textId="274D535E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</m:oMath>
            </m:oMathPara>
          </w:p>
        </w:tc>
        <w:tc>
          <w:tcPr>
            <w:tcW w:w="1217" w:type="dxa"/>
          </w:tcPr>
          <w:p w14:paraId="0A5CDC03" w14:textId="5167659C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</m:oMath>
            </m:oMathPara>
          </w:p>
        </w:tc>
        <w:tc>
          <w:tcPr>
            <w:tcW w:w="1218" w:type="dxa"/>
          </w:tcPr>
          <w:p w14:paraId="277113C4" w14:textId="728533AE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4</m:t>
                </m:r>
              </m:oMath>
            </m:oMathPara>
          </w:p>
        </w:tc>
        <w:tc>
          <w:tcPr>
            <w:tcW w:w="1218" w:type="dxa"/>
          </w:tcPr>
          <w:p w14:paraId="38101447" w14:textId="1456BB15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5</m:t>
                </m:r>
              </m:oMath>
            </m:oMathPara>
          </w:p>
        </w:tc>
        <w:tc>
          <w:tcPr>
            <w:tcW w:w="1218" w:type="dxa"/>
          </w:tcPr>
          <w:p w14:paraId="5BE6CBF9" w14:textId="4F3C04F6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</m:oMath>
            </m:oMathPara>
          </w:p>
        </w:tc>
      </w:tr>
      <w:tr w:rsidR="002A0272" w14:paraId="1381D033" w14:textId="77777777" w:rsidTr="002A0272">
        <w:tc>
          <w:tcPr>
            <w:tcW w:w="1217" w:type="dxa"/>
          </w:tcPr>
          <w:p w14:paraId="6ECA43FA" w14:textId="2EA38EAD" w:rsidR="002A0272" w:rsidRPr="003F34D5" w:rsidRDefault="00000000" w:rsidP="00C9286E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dcmax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1217" w:type="dxa"/>
          </w:tcPr>
          <w:p w14:paraId="609ECFBF" w14:textId="6371BF69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.900</m:t>
                </m:r>
              </m:oMath>
            </m:oMathPara>
          </w:p>
        </w:tc>
        <w:tc>
          <w:tcPr>
            <w:tcW w:w="1217" w:type="dxa"/>
          </w:tcPr>
          <w:p w14:paraId="4794AB07" w14:textId="59F9CDAA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.045</m:t>
                </m:r>
              </m:oMath>
            </m:oMathPara>
          </w:p>
        </w:tc>
        <w:tc>
          <w:tcPr>
            <w:tcW w:w="1217" w:type="dxa"/>
          </w:tcPr>
          <w:p w14:paraId="2D7200D0" w14:textId="2623B4DC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.232</m:t>
                </m:r>
              </m:oMath>
            </m:oMathPara>
          </w:p>
        </w:tc>
        <w:tc>
          <w:tcPr>
            <w:tcW w:w="1218" w:type="dxa"/>
          </w:tcPr>
          <w:p w14:paraId="0995FA2A" w14:textId="6618A529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.045</m:t>
                </m:r>
              </m:oMath>
            </m:oMathPara>
          </w:p>
        </w:tc>
        <w:tc>
          <w:tcPr>
            <w:tcW w:w="1218" w:type="dxa"/>
          </w:tcPr>
          <w:p w14:paraId="59AAE57D" w14:textId="1A4C6C6A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.114</m:t>
                </m:r>
              </m:oMath>
            </m:oMathPara>
          </w:p>
        </w:tc>
        <w:tc>
          <w:tcPr>
            <w:tcW w:w="1218" w:type="dxa"/>
          </w:tcPr>
          <w:p w14:paraId="0C32CA26" w14:textId="3075D613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.045</m:t>
                </m:r>
              </m:oMath>
            </m:oMathPara>
          </w:p>
        </w:tc>
      </w:tr>
      <w:tr w:rsidR="002A0272" w14:paraId="0604AAA7" w14:textId="77777777" w:rsidTr="002A0272">
        <w:tc>
          <w:tcPr>
            <w:tcW w:w="1217" w:type="dxa"/>
          </w:tcPr>
          <w:p w14:paraId="761CF76F" w14:textId="4A0F53A2" w:rsidR="002A0272" w:rsidRPr="003F34D5" w:rsidRDefault="00000000" w:rsidP="00C9286E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dcmin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1217" w:type="dxa"/>
          </w:tcPr>
          <w:p w14:paraId="504D6565" w14:textId="1011997E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.796</m:t>
                </m:r>
              </m:oMath>
            </m:oMathPara>
          </w:p>
        </w:tc>
        <w:tc>
          <w:tcPr>
            <w:tcW w:w="1217" w:type="dxa"/>
          </w:tcPr>
          <w:p w14:paraId="4437A823" w14:textId="303993B8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.045</m:t>
                </m:r>
              </m:oMath>
            </m:oMathPara>
          </w:p>
        </w:tc>
        <w:tc>
          <w:tcPr>
            <w:tcW w:w="1217" w:type="dxa"/>
          </w:tcPr>
          <w:p w14:paraId="263A1564" w14:textId="61379ACF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.865</m:t>
                </m:r>
              </m:oMath>
            </m:oMathPara>
          </w:p>
        </w:tc>
        <w:tc>
          <w:tcPr>
            <w:tcW w:w="1218" w:type="dxa"/>
          </w:tcPr>
          <w:p w14:paraId="1D536C88" w14:textId="4A433D3D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.045</m:t>
                </m:r>
              </m:oMath>
            </m:oMathPara>
          </w:p>
        </w:tc>
        <w:tc>
          <w:tcPr>
            <w:tcW w:w="1218" w:type="dxa"/>
          </w:tcPr>
          <w:p w14:paraId="247750A9" w14:textId="5F5B113C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.979</m:t>
                </m:r>
              </m:oMath>
            </m:oMathPara>
          </w:p>
        </w:tc>
        <w:tc>
          <w:tcPr>
            <w:tcW w:w="1218" w:type="dxa"/>
          </w:tcPr>
          <w:p w14:paraId="105E202A" w14:textId="50AD288E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.045</m:t>
                </m:r>
              </m:oMath>
            </m:oMathPara>
          </w:p>
        </w:tc>
      </w:tr>
      <w:tr w:rsidR="002A0272" w14:paraId="31EFF284" w14:textId="77777777" w:rsidTr="002A0272">
        <w:tc>
          <w:tcPr>
            <w:tcW w:w="1217" w:type="dxa"/>
          </w:tcPr>
          <w:p w14:paraId="7C136F67" w14:textId="4908407F" w:rsidR="002A0272" w:rsidRPr="003F34D5" w:rsidRDefault="002A0272" w:rsidP="00C9286E">
            <w:pPr>
              <w:spacing w:line="360" w:lineRule="auto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∆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dc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1217" w:type="dxa"/>
          </w:tcPr>
          <w:p w14:paraId="10A5BF1A" w14:textId="3C931CB4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.204</m:t>
                </m:r>
              </m:oMath>
            </m:oMathPara>
          </w:p>
        </w:tc>
        <w:tc>
          <w:tcPr>
            <w:tcW w:w="1217" w:type="dxa"/>
          </w:tcPr>
          <w:p w14:paraId="41A10583" w14:textId="7242BE23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</m:oMath>
            </m:oMathPara>
          </w:p>
        </w:tc>
        <w:tc>
          <w:tcPr>
            <w:tcW w:w="1217" w:type="dxa"/>
          </w:tcPr>
          <w:p w14:paraId="595D4DDA" w14:textId="4A94D6D1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.367</m:t>
                </m:r>
              </m:oMath>
            </m:oMathPara>
          </w:p>
        </w:tc>
        <w:tc>
          <w:tcPr>
            <w:tcW w:w="1218" w:type="dxa"/>
          </w:tcPr>
          <w:p w14:paraId="6B80872C" w14:textId="2512A320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</m:oMath>
            </m:oMathPara>
          </w:p>
        </w:tc>
        <w:tc>
          <w:tcPr>
            <w:tcW w:w="1218" w:type="dxa"/>
          </w:tcPr>
          <w:p w14:paraId="3CCEA12A" w14:textId="5EF134E4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.235</m:t>
                </m:r>
              </m:oMath>
            </m:oMathPara>
          </w:p>
        </w:tc>
        <w:tc>
          <w:tcPr>
            <w:tcW w:w="1218" w:type="dxa"/>
          </w:tcPr>
          <w:p w14:paraId="5E099D9A" w14:textId="621CC855" w:rsidR="002A0272" w:rsidRPr="003F34D5" w:rsidRDefault="002A0272" w:rsidP="00C9286E">
            <w:pPr>
              <w:spacing w:line="360" w:lineRule="auto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0</m:t>
                </m:r>
              </m:oMath>
            </m:oMathPara>
          </w:p>
        </w:tc>
      </w:tr>
      <w:tr w:rsidR="00C90FB2" w14:paraId="2F13893B" w14:textId="77777777" w:rsidTr="002A0272">
        <w:tc>
          <w:tcPr>
            <w:tcW w:w="1217" w:type="dxa"/>
          </w:tcPr>
          <w:p w14:paraId="4A0E1E37" w14:textId="45DAFB1A" w:rsidR="00C90FB2" w:rsidRDefault="00C90FB2" w:rsidP="00C9286E">
            <w:pPr>
              <w:spacing w:line="360" w:lineRule="auto"/>
              <w:rPr>
                <w:rFonts w:ascii="等线" w:eastAsia="等线" w:hAnsi="等线" w:cs="Times New Roman"/>
                <w:sz w:val="15"/>
                <w:szCs w:val="15"/>
              </w:rPr>
            </w:pPr>
            <m:oMath>
              <m:r>
                <w:rPr>
                  <w:rFonts w:ascii="Cambria Math" w:eastAsia="宋体" w:hAnsi="Cambria Math"/>
                  <w:sz w:val="15"/>
                  <w:szCs w:val="15"/>
                </w:rPr>
                <m:t>∆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15"/>
                      <w:szCs w:val="15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15"/>
                      <w:szCs w:val="15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15"/>
                      <w:szCs w:val="15"/>
                    </w:rPr>
                    <m:t>dc</m:t>
                  </m:r>
                </m:sub>
              </m:sSub>
              <m:r>
                <w:rPr>
                  <w:rFonts w:ascii="Cambria Math" w:eastAsia="宋体" w:hAnsi="Cambria Math"/>
                  <w:sz w:val="15"/>
                  <w:szCs w:val="15"/>
                </w:rPr>
                <m:t>(V)</m:t>
              </m:r>
            </m:oMath>
            <w:r w:rsidRPr="00C90FB2">
              <w:rPr>
                <w:rFonts w:ascii="等线" w:eastAsia="等线" w:hAnsi="等线" w:cs="Times New Roman" w:hint="eastAsia"/>
                <w:sz w:val="11"/>
                <w:szCs w:val="11"/>
              </w:rPr>
              <w:t>（理论）</w:t>
            </w:r>
          </w:p>
        </w:tc>
        <w:tc>
          <w:tcPr>
            <w:tcW w:w="1217" w:type="dxa"/>
          </w:tcPr>
          <w:p w14:paraId="1AAA0936" w14:textId="0A22F1E9" w:rsidR="00C90FB2" w:rsidRDefault="00C90FB2" w:rsidP="00C9286E">
            <w:pPr>
              <w:spacing w:line="360" w:lineRule="auto"/>
              <w:rPr>
                <w:rFonts w:ascii="宋体" w:eastAsia="宋体" w:hAnsi="宋体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1.531</m:t>
                </m:r>
              </m:oMath>
            </m:oMathPara>
          </w:p>
        </w:tc>
        <w:tc>
          <w:tcPr>
            <w:tcW w:w="1217" w:type="dxa"/>
          </w:tcPr>
          <w:p w14:paraId="08301F4F" w14:textId="14E21D13" w:rsidR="00C90FB2" w:rsidRDefault="00C90FB2" w:rsidP="00C9286E">
            <w:pPr>
              <w:spacing w:line="360" w:lineRule="auto"/>
              <w:rPr>
                <w:rFonts w:ascii="宋体" w:eastAsia="宋体" w:hAnsi="宋体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0</m:t>
                </m:r>
              </m:oMath>
            </m:oMathPara>
          </w:p>
        </w:tc>
        <w:tc>
          <w:tcPr>
            <w:tcW w:w="1217" w:type="dxa"/>
          </w:tcPr>
          <w:p w14:paraId="392DC023" w14:textId="51321C9C" w:rsidR="00C90FB2" w:rsidRDefault="00C90FB2" w:rsidP="00C9286E">
            <w:pPr>
              <w:spacing w:line="360" w:lineRule="auto"/>
              <w:rPr>
                <w:rFonts w:ascii="宋体" w:eastAsia="宋体" w:hAnsi="宋体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0.510</m:t>
                </m:r>
              </m:oMath>
            </m:oMathPara>
          </w:p>
        </w:tc>
        <w:tc>
          <w:tcPr>
            <w:tcW w:w="1218" w:type="dxa"/>
          </w:tcPr>
          <w:p w14:paraId="2B30DF86" w14:textId="26FCE6EC" w:rsidR="00C90FB2" w:rsidRDefault="00C90FB2" w:rsidP="00C9286E">
            <w:pPr>
              <w:spacing w:line="360" w:lineRule="auto"/>
              <w:rPr>
                <w:rFonts w:ascii="宋体" w:eastAsia="宋体" w:hAnsi="宋体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0</m:t>
                </m:r>
              </m:oMath>
            </m:oMathPara>
          </w:p>
        </w:tc>
        <w:tc>
          <w:tcPr>
            <w:tcW w:w="1218" w:type="dxa"/>
          </w:tcPr>
          <w:p w14:paraId="0CFBE53C" w14:textId="2E42EA1F" w:rsidR="00C90FB2" w:rsidRDefault="00C90FB2" w:rsidP="00C9286E">
            <w:pPr>
              <w:spacing w:line="360" w:lineRule="auto"/>
              <w:rPr>
                <w:rFonts w:ascii="宋体" w:eastAsia="宋体" w:hAnsi="宋体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0.306</m:t>
                </m:r>
              </m:oMath>
            </m:oMathPara>
          </w:p>
        </w:tc>
        <w:tc>
          <w:tcPr>
            <w:tcW w:w="1218" w:type="dxa"/>
          </w:tcPr>
          <w:p w14:paraId="3695E233" w14:textId="5E092A91" w:rsidR="00C90FB2" w:rsidRDefault="00C90FB2" w:rsidP="00C9286E">
            <w:pPr>
              <w:spacing w:line="360" w:lineRule="auto"/>
              <w:rPr>
                <w:rFonts w:ascii="宋体" w:eastAsia="宋体" w:hAnsi="宋体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0</m:t>
                </m:r>
              </m:oMath>
            </m:oMathPara>
          </w:p>
        </w:tc>
      </w:tr>
    </w:tbl>
    <w:p w14:paraId="43FE5F91" w14:textId="3CEAEE23" w:rsidR="00D31B4F" w:rsidRDefault="00D31B4F" w:rsidP="00D31B4F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将理论和试验中</w:t>
      </w:r>
      <m:oMath>
        <m:r>
          <w:rPr>
            <w:rFonts w:ascii="Cambria Math" w:eastAsia="宋体" w:hAnsi="Cambria Math"/>
            <w:szCs w:val="21"/>
          </w:rPr>
          <m:t>∆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dc</m:t>
            </m:r>
          </m:sub>
        </m:sSub>
      </m:oMath>
      <w:r>
        <w:rPr>
          <w:rFonts w:ascii="宋体" w:eastAsia="宋体" w:hAnsi="宋体" w:hint="eastAsia"/>
          <w:iCs/>
          <w:szCs w:val="21"/>
        </w:rPr>
        <w:t>的绝对值和</w:t>
      </w:r>
      <m:oMath>
        <m:r>
          <w:rPr>
            <w:rFonts w:ascii="Cambria Math" w:eastAsia="宋体" w:hAnsi="Cambria Math"/>
            <w:szCs w:val="21"/>
          </w:rPr>
          <m:t>n</m:t>
        </m:r>
      </m:oMath>
      <w:r>
        <w:rPr>
          <w:rFonts w:ascii="宋体" w:eastAsia="宋体" w:hAnsi="宋体" w:hint="eastAsia"/>
          <w:iCs/>
          <w:szCs w:val="21"/>
        </w:rPr>
        <w:t>作图如下：</w:t>
      </w:r>
    </w:p>
    <w:p w14:paraId="669856CD" w14:textId="3F034558" w:rsidR="002A0272" w:rsidRDefault="00D31B4F" w:rsidP="00C9286E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10D1C89" wp14:editId="7202FACA">
            <wp:extent cx="4019550" cy="2305050"/>
            <wp:effectExtent l="0" t="0" r="0" b="0"/>
            <wp:docPr id="27" name="图表 27">
              <a:extLst xmlns:a="http://schemas.openxmlformats.org/drawingml/2006/main">
                <a:ext uri="{FF2B5EF4-FFF2-40B4-BE49-F238E27FC236}">
                  <a16:creationId xmlns:a16="http://schemas.microsoft.com/office/drawing/2014/main" id="{002A96B3-35E5-B38E-314A-36151E6ACD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B882418" w14:textId="49EFAE7C" w:rsidR="00D31B4F" w:rsidRPr="00D31B4F" w:rsidRDefault="00D31B4F" w:rsidP="00872E2F">
      <w:pPr>
        <w:spacing w:line="360" w:lineRule="auto"/>
        <w:ind w:firstLineChars="200"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其中系列1为实验数据，系列2为理论数据。可见实验数据</w:t>
      </w:r>
      <w:r w:rsidR="00D40631">
        <w:rPr>
          <w:rFonts w:ascii="宋体" w:eastAsia="宋体" w:hAnsi="宋体" w:hint="eastAsia"/>
          <w:iCs/>
          <w:szCs w:val="21"/>
        </w:rPr>
        <w:t>大致</w:t>
      </w:r>
      <w:r>
        <w:rPr>
          <w:rFonts w:ascii="宋体" w:eastAsia="宋体" w:hAnsi="宋体" w:hint="eastAsia"/>
          <w:iCs/>
          <w:szCs w:val="21"/>
        </w:rPr>
        <w:t>满足</w:t>
      </w:r>
      <m:oMath>
        <m:r>
          <w:rPr>
            <w:rFonts w:ascii="Cambria Math" w:eastAsia="宋体" w:hAnsi="Cambria Math"/>
            <w:szCs w:val="21"/>
          </w:rPr>
          <m:t>1/3</m:t>
        </m:r>
      </m:oMath>
      <w:r>
        <w:rPr>
          <w:rFonts w:ascii="宋体" w:eastAsia="宋体" w:hAnsi="宋体" w:hint="eastAsia"/>
          <w:iCs/>
          <w:szCs w:val="21"/>
        </w:rPr>
        <w:t>、</w:t>
      </w:r>
      <m:oMath>
        <m:r>
          <w:rPr>
            <w:rFonts w:ascii="Cambria Math" w:eastAsia="宋体" w:hAnsi="Cambria Math" w:hint="eastAsia"/>
            <w:szCs w:val="21"/>
          </w:rPr>
          <m:t>1</m:t>
        </m:r>
        <m:r>
          <w:rPr>
            <w:rFonts w:ascii="Cambria Math" w:eastAsia="宋体" w:hAnsi="Cambria Math"/>
            <w:szCs w:val="21"/>
          </w:rPr>
          <m:t>/5</m:t>
        </m:r>
      </m:oMath>
      <w:r>
        <w:rPr>
          <w:rFonts w:ascii="宋体" w:eastAsia="宋体" w:hAnsi="宋体" w:hint="eastAsia"/>
          <w:iCs/>
          <w:szCs w:val="21"/>
        </w:rPr>
        <w:t>、</w:t>
      </w:r>
      <m:oMath>
        <m:r>
          <w:rPr>
            <w:rFonts w:ascii="Cambria Math" w:eastAsia="宋体" w:hAnsi="Cambria Math"/>
            <w:szCs w:val="21"/>
          </w:rPr>
          <m:t>……</m:t>
        </m:r>
      </m:oMath>
      <w:r>
        <w:rPr>
          <w:rFonts w:ascii="宋体" w:eastAsia="宋体" w:hAnsi="宋体" w:hint="eastAsia"/>
          <w:iCs/>
          <w:szCs w:val="21"/>
        </w:rPr>
        <w:t>的衰减规律</w:t>
      </w:r>
      <w:r w:rsidR="00872E2F">
        <w:rPr>
          <w:rFonts w:ascii="宋体" w:eastAsia="宋体" w:hAnsi="宋体" w:hint="eastAsia"/>
          <w:iCs/>
          <w:szCs w:val="21"/>
        </w:rPr>
        <w:t>。</w:t>
      </w:r>
    </w:p>
    <w:p w14:paraId="2F32D811" w14:textId="09008591" w:rsidR="001D7E15" w:rsidRDefault="00FA1D83" w:rsidP="00943E41">
      <w:r w:rsidRPr="00FA1D83">
        <w:rPr>
          <w:noProof/>
        </w:rPr>
        <w:lastRenderedPageBreak/>
        <w:drawing>
          <wp:inline distT="0" distB="0" distL="0" distR="0" wp14:anchorId="4D3BF7BC" wp14:editId="7DC06AC6">
            <wp:extent cx="2159000" cy="32938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31" cy="330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D83">
        <w:rPr>
          <w:noProof/>
        </w:rPr>
        <w:drawing>
          <wp:inline distT="0" distB="0" distL="0" distR="0" wp14:anchorId="1A95C809" wp14:editId="73D59F65">
            <wp:extent cx="2108200" cy="32562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213" cy="326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D83">
        <w:rPr>
          <w:noProof/>
        </w:rPr>
        <w:drawing>
          <wp:inline distT="0" distB="0" distL="0" distR="0" wp14:anchorId="2FB6C3DF" wp14:editId="568A2D78">
            <wp:extent cx="2381250" cy="37321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211" cy="375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D83">
        <w:rPr>
          <w:noProof/>
        </w:rPr>
        <w:lastRenderedPageBreak/>
        <w:drawing>
          <wp:inline distT="0" distB="0" distL="0" distR="0" wp14:anchorId="6AD4506C" wp14:editId="5B56A6ED">
            <wp:extent cx="4196094" cy="2738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10" cy="27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D83">
        <w:rPr>
          <w:noProof/>
        </w:rPr>
        <w:drawing>
          <wp:inline distT="0" distB="0" distL="0" distR="0" wp14:anchorId="11A7DF5A" wp14:editId="4CA0AED9">
            <wp:extent cx="2273300" cy="2264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83" cy="22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D83">
        <w:rPr>
          <w:noProof/>
        </w:rPr>
        <w:drawing>
          <wp:inline distT="0" distB="0" distL="0" distR="0" wp14:anchorId="20FCA767" wp14:editId="523FF7BF">
            <wp:extent cx="1631950" cy="2630453"/>
            <wp:effectExtent l="495300" t="0" r="4826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33419" cy="263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79932" w14:textId="77777777" w:rsidR="00BD7F3A" w:rsidRDefault="00BD7F3A">
      <w:r>
        <w:separator/>
      </w:r>
    </w:p>
  </w:endnote>
  <w:endnote w:type="continuationSeparator" w:id="0">
    <w:p w14:paraId="7AC595B0" w14:textId="77777777" w:rsidR="00BD7F3A" w:rsidRDefault="00BD7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BE870" w14:textId="77777777" w:rsidR="00BD7F3A" w:rsidRDefault="00BD7F3A">
      <w:r>
        <w:separator/>
      </w:r>
    </w:p>
  </w:footnote>
  <w:footnote w:type="continuationSeparator" w:id="0">
    <w:p w14:paraId="05D72CB9" w14:textId="77777777" w:rsidR="00BD7F3A" w:rsidRDefault="00BD7F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7FA0"/>
    <w:rsid w:val="0001242D"/>
    <w:rsid w:val="00040494"/>
    <w:rsid w:val="00051808"/>
    <w:rsid w:val="0006444E"/>
    <w:rsid w:val="00065210"/>
    <w:rsid w:val="00067D26"/>
    <w:rsid w:val="000A54E0"/>
    <w:rsid w:val="000A5F39"/>
    <w:rsid w:val="000B4A01"/>
    <w:rsid w:val="000C604E"/>
    <w:rsid w:val="000D0F5E"/>
    <w:rsid w:val="000F3852"/>
    <w:rsid w:val="001312D4"/>
    <w:rsid w:val="001365A6"/>
    <w:rsid w:val="00161174"/>
    <w:rsid w:val="00163B64"/>
    <w:rsid w:val="001665DC"/>
    <w:rsid w:val="00166D1E"/>
    <w:rsid w:val="001930CA"/>
    <w:rsid w:val="00193B91"/>
    <w:rsid w:val="001C33EF"/>
    <w:rsid w:val="001C3787"/>
    <w:rsid w:val="001D7E15"/>
    <w:rsid w:val="00236372"/>
    <w:rsid w:val="00243742"/>
    <w:rsid w:val="00243E32"/>
    <w:rsid w:val="00281CFA"/>
    <w:rsid w:val="002A0272"/>
    <w:rsid w:val="002A3345"/>
    <w:rsid w:val="002A4501"/>
    <w:rsid w:val="002C226E"/>
    <w:rsid w:val="00303DDA"/>
    <w:rsid w:val="00322763"/>
    <w:rsid w:val="00337C2A"/>
    <w:rsid w:val="00341251"/>
    <w:rsid w:val="003444E4"/>
    <w:rsid w:val="00351C82"/>
    <w:rsid w:val="003907C6"/>
    <w:rsid w:val="003B612E"/>
    <w:rsid w:val="003D08D2"/>
    <w:rsid w:val="003D173F"/>
    <w:rsid w:val="003E7686"/>
    <w:rsid w:val="003F1793"/>
    <w:rsid w:val="003F34D5"/>
    <w:rsid w:val="00414DC6"/>
    <w:rsid w:val="00420C65"/>
    <w:rsid w:val="004401CE"/>
    <w:rsid w:val="00454C69"/>
    <w:rsid w:val="00495571"/>
    <w:rsid w:val="004D2740"/>
    <w:rsid w:val="004E5870"/>
    <w:rsid w:val="004F6B08"/>
    <w:rsid w:val="00523EE3"/>
    <w:rsid w:val="00562846"/>
    <w:rsid w:val="005C7B64"/>
    <w:rsid w:val="005F48FF"/>
    <w:rsid w:val="006013A0"/>
    <w:rsid w:val="00602D7A"/>
    <w:rsid w:val="006050FF"/>
    <w:rsid w:val="006060FB"/>
    <w:rsid w:val="00607FDC"/>
    <w:rsid w:val="00620BCE"/>
    <w:rsid w:val="006236A2"/>
    <w:rsid w:val="00630661"/>
    <w:rsid w:val="00644514"/>
    <w:rsid w:val="00651AA7"/>
    <w:rsid w:val="00656B12"/>
    <w:rsid w:val="0066749A"/>
    <w:rsid w:val="00680473"/>
    <w:rsid w:val="0068305C"/>
    <w:rsid w:val="006878BE"/>
    <w:rsid w:val="006A0712"/>
    <w:rsid w:val="006A68BF"/>
    <w:rsid w:val="006B12CE"/>
    <w:rsid w:val="006C478D"/>
    <w:rsid w:val="00700475"/>
    <w:rsid w:val="00707FED"/>
    <w:rsid w:val="0071094D"/>
    <w:rsid w:val="007162B3"/>
    <w:rsid w:val="00727E18"/>
    <w:rsid w:val="007365D7"/>
    <w:rsid w:val="00737763"/>
    <w:rsid w:val="00750E68"/>
    <w:rsid w:val="007A32BC"/>
    <w:rsid w:val="007A4AAE"/>
    <w:rsid w:val="007B64AE"/>
    <w:rsid w:val="007E2F2D"/>
    <w:rsid w:val="00810181"/>
    <w:rsid w:val="008703F8"/>
    <w:rsid w:val="00872E2F"/>
    <w:rsid w:val="008C03E2"/>
    <w:rsid w:val="009154AE"/>
    <w:rsid w:val="00923753"/>
    <w:rsid w:val="0092510E"/>
    <w:rsid w:val="00933B1F"/>
    <w:rsid w:val="00943E41"/>
    <w:rsid w:val="009B1A64"/>
    <w:rsid w:val="009E58AB"/>
    <w:rsid w:val="00A205F9"/>
    <w:rsid w:val="00A275CC"/>
    <w:rsid w:val="00A50ECF"/>
    <w:rsid w:val="00A6206C"/>
    <w:rsid w:val="00A67AD7"/>
    <w:rsid w:val="00A857F5"/>
    <w:rsid w:val="00AA7D37"/>
    <w:rsid w:val="00AB0769"/>
    <w:rsid w:val="00AD584A"/>
    <w:rsid w:val="00AD6005"/>
    <w:rsid w:val="00AE2DC5"/>
    <w:rsid w:val="00AE3154"/>
    <w:rsid w:val="00AF0C84"/>
    <w:rsid w:val="00AF3C98"/>
    <w:rsid w:val="00AF5023"/>
    <w:rsid w:val="00B4461D"/>
    <w:rsid w:val="00B4702E"/>
    <w:rsid w:val="00B85334"/>
    <w:rsid w:val="00B87FA0"/>
    <w:rsid w:val="00BC7782"/>
    <w:rsid w:val="00BD7F3A"/>
    <w:rsid w:val="00BF1219"/>
    <w:rsid w:val="00BF51DD"/>
    <w:rsid w:val="00C16AE9"/>
    <w:rsid w:val="00C1738D"/>
    <w:rsid w:val="00C24377"/>
    <w:rsid w:val="00C33F8B"/>
    <w:rsid w:val="00C711FA"/>
    <w:rsid w:val="00C75B26"/>
    <w:rsid w:val="00C90FB2"/>
    <w:rsid w:val="00C9286E"/>
    <w:rsid w:val="00C93186"/>
    <w:rsid w:val="00C95138"/>
    <w:rsid w:val="00CB0DA5"/>
    <w:rsid w:val="00CD0F63"/>
    <w:rsid w:val="00CD1001"/>
    <w:rsid w:val="00D02152"/>
    <w:rsid w:val="00D02963"/>
    <w:rsid w:val="00D26ABA"/>
    <w:rsid w:val="00D31B4F"/>
    <w:rsid w:val="00D40631"/>
    <w:rsid w:val="00D4075A"/>
    <w:rsid w:val="00D570CB"/>
    <w:rsid w:val="00D96B5C"/>
    <w:rsid w:val="00DA40B3"/>
    <w:rsid w:val="00DC1A86"/>
    <w:rsid w:val="00DE09A5"/>
    <w:rsid w:val="00DE2F72"/>
    <w:rsid w:val="00E015A7"/>
    <w:rsid w:val="00E040A7"/>
    <w:rsid w:val="00E22520"/>
    <w:rsid w:val="00E74F37"/>
    <w:rsid w:val="00E91EDC"/>
    <w:rsid w:val="00E9778E"/>
    <w:rsid w:val="00EB2849"/>
    <w:rsid w:val="00EB52AF"/>
    <w:rsid w:val="00EB5E03"/>
    <w:rsid w:val="00EE1710"/>
    <w:rsid w:val="00EE2462"/>
    <w:rsid w:val="00EE7D60"/>
    <w:rsid w:val="00F1682A"/>
    <w:rsid w:val="00F66009"/>
    <w:rsid w:val="00FA1D83"/>
    <w:rsid w:val="00FA74A5"/>
    <w:rsid w:val="00FC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D7DC77"/>
  <w15:docId w15:val="{DC3F1BEA-C447-4E84-8866-10F1C8B02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E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7E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1D7E15"/>
    <w:rPr>
      <w:rFonts w:asciiTheme="majorHAnsi" w:eastAsia="黑体" w:hAnsiTheme="majorHAnsi" w:cstheme="majorBidi"/>
      <w:sz w:val="20"/>
      <w:szCs w:val="20"/>
    </w:rPr>
  </w:style>
  <w:style w:type="character" w:styleId="a5">
    <w:name w:val="Placeholder Text"/>
    <w:basedOn w:val="a0"/>
    <w:uiPriority w:val="99"/>
    <w:semiHidden/>
    <w:rsid w:val="001D7E15"/>
    <w:rPr>
      <w:color w:val="808080"/>
    </w:rPr>
  </w:style>
  <w:style w:type="paragraph" w:styleId="a6">
    <w:name w:val="Normal (Web)"/>
    <w:basedOn w:val="a"/>
    <w:uiPriority w:val="99"/>
    <w:semiHidden/>
    <w:unhideWhenUsed/>
    <w:rsid w:val="00727E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414D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14DC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14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14D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chart" Target="charts/chart2.xml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endnotes" Target="endnotes.xml"/><Relationship Id="rId15" Type="http://schemas.openxmlformats.org/officeDocument/2006/relationships/chart" Target="charts/chart1.xml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817;&#29289;&#23454;&#39564;\supersonic\&#25968;&#25454;&#22788;&#2970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817;&#29289;&#23454;&#39564;\supersonic\&#25968;&#25454;&#22788;&#2970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817;&#29289;&#23454;&#39564;\supersonic\&#25968;&#25454;&#22788;&#2970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upp/ui-φ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Sheet1!$C$80:$W$80</c:f>
              <c:numCache>
                <c:formatCode>General</c:formatCode>
                <c:ptCount val="21"/>
                <c:pt idx="1">
                  <c:v>0</c:v>
                </c:pt>
                <c:pt idx="2">
                  <c:v>20</c:v>
                </c:pt>
                <c:pt idx="3">
                  <c:v>40</c:v>
                </c:pt>
                <c:pt idx="4">
                  <c:v>60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120</c:v>
                </c:pt>
                <c:pt idx="9">
                  <c:v>140</c:v>
                </c:pt>
                <c:pt idx="10">
                  <c:v>160</c:v>
                </c:pt>
                <c:pt idx="11">
                  <c:v>180</c:v>
                </c:pt>
                <c:pt idx="12">
                  <c:v>200</c:v>
                </c:pt>
                <c:pt idx="13">
                  <c:v>220</c:v>
                </c:pt>
                <c:pt idx="14">
                  <c:v>240</c:v>
                </c:pt>
                <c:pt idx="15">
                  <c:v>260</c:v>
                </c:pt>
                <c:pt idx="16">
                  <c:v>270</c:v>
                </c:pt>
                <c:pt idx="17">
                  <c:v>280</c:v>
                </c:pt>
                <c:pt idx="18">
                  <c:v>300</c:v>
                </c:pt>
                <c:pt idx="19">
                  <c:v>320</c:v>
                </c:pt>
                <c:pt idx="20">
                  <c:v>340</c:v>
                </c:pt>
              </c:numCache>
            </c:numRef>
          </c:xVal>
          <c:yVal>
            <c:numRef>
              <c:f>Sheet1!$C$81:$W$81</c:f>
              <c:numCache>
                <c:formatCode>General</c:formatCode>
                <c:ptCount val="21"/>
                <c:pt idx="1">
                  <c:v>10.349301397205588</c:v>
                </c:pt>
                <c:pt idx="2">
                  <c:v>9.7704590818363268</c:v>
                </c:pt>
                <c:pt idx="3">
                  <c:v>7.9940119760479051</c:v>
                </c:pt>
                <c:pt idx="4">
                  <c:v>5.2295409181636732</c:v>
                </c:pt>
                <c:pt idx="5">
                  <c:v>1.9161676646706587</c:v>
                </c:pt>
                <c:pt idx="6">
                  <c:v>0.26946107784431139</c:v>
                </c:pt>
                <c:pt idx="7">
                  <c:v>-1.56686626746507</c:v>
                </c:pt>
                <c:pt idx="8">
                  <c:v>-4.7504990019960083</c:v>
                </c:pt>
                <c:pt idx="9">
                  <c:v>-7.2754491017964069</c:v>
                </c:pt>
                <c:pt idx="10">
                  <c:v>-8.9321357285429137</c:v>
                </c:pt>
                <c:pt idx="11">
                  <c:v>-9.5109780439121749</c:v>
                </c:pt>
                <c:pt idx="12">
                  <c:v>-8.9121756487025952</c:v>
                </c:pt>
                <c:pt idx="13">
                  <c:v>-7.1856287425149699</c:v>
                </c:pt>
                <c:pt idx="14">
                  <c:v>-4.4610778443113777</c:v>
                </c:pt>
                <c:pt idx="15">
                  <c:v>-1.1377245508982037</c:v>
                </c:pt>
                <c:pt idx="16">
                  <c:v>0.40918163672654695</c:v>
                </c:pt>
                <c:pt idx="17">
                  <c:v>2.3153692614770462</c:v>
                </c:pt>
                <c:pt idx="18">
                  <c:v>5.5289421157684639</c:v>
                </c:pt>
                <c:pt idx="19">
                  <c:v>8.1137724550898191</c:v>
                </c:pt>
                <c:pt idx="20">
                  <c:v>9.7604790419161684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9D3-4772-9993-67F12B6596E5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Sheet1!$C$80:$W$80</c:f>
              <c:numCache>
                <c:formatCode>General</c:formatCode>
                <c:ptCount val="21"/>
                <c:pt idx="1">
                  <c:v>0</c:v>
                </c:pt>
                <c:pt idx="2">
                  <c:v>20</c:v>
                </c:pt>
                <c:pt idx="3">
                  <c:v>40</c:v>
                </c:pt>
                <c:pt idx="4">
                  <c:v>60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120</c:v>
                </c:pt>
                <c:pt idx="9">
                  <c:v>140</c:v>
                </c:pt>
                <c:pt idx="10">
                  <c:v>160</c:v>
                </c:pt>
                <c:pt idx="11">
                  <c:v>180</c:v>
                </c:pt>
                <c:pt idx="12">
                  <c:v>200</c:v>
                </c:pt>
                <c:pt idx="13">
                  <c:v>220</c:v>
                </c:pt>
                <c:pt idx="14">
                  <c:v>240</c:v>
                </c:pt>
                <c:pt idx="15">
                  <c:v>260</c:v>
                </c:pt>
                <c:pt idx="16">
                  <c:v>270</c:v>
                </c:pt>
                <c:pt idx="17">
                  <c:v>280</c:v>
                </c:pt>
                <c:pt idx="18">
                  <c:v>300</c:v>
                </c:pt>
                <c:pt idx="19">
                  <c:v>320</c:v>
                </c:pt>
                <c:pt idx="20">
                  <c:v>340</c:v>
                </c:pt>
              </c:numCache>
            </c:numRef>
          </c:xVal>
          <c:yVal>
            <c:numRef>
              <c:f>Sheet1!$C$82:$W$82</c:f>
              <c:numCache>
                <c:formatCode>General</c:formatCode>
                <c:ptCount val="21"/>
                <c:pt idx="1">
                  <c:v>9.0031999999999996</c:v>
                </c:pt>
                <c:pt idx="2">
                  <c:v>8.46024060345969</c:v>
                </c:pt>
                <c:pt idx="3">
                  <c:v>6.8968513302887828</c:v>
                </c:pt>
                <c:pt idx="4">
                  <c:v>4.5016000000000007</c:v>
                </c:pt>
                <c:pt idx="5">
                  <c:v>1.5633892731709078</c:v>
                </c:pt>
                <c:pt idx="6">
                  <c:v>5.5151282846166438E-16</c:v>
                </c:pt>
                <c:pt idx="7">
                  <c:v>-1.5633892731709069</c:v>
                </c:pt>
                <c:pt idx="8">
                  <c:v>-4.501599999999998</c:v>
                </c:pt>
                <c:pt idx="9">
                  <c:v>-6.8968513302887819</c:v>
                </c:pt>
                <c:pt idx="10">
                  <c:v>-8.46024060345969</c:v>
                </c:pt>
                <c:pt idx="11">
                  <c:v>-9.0031999999999996</c:v>
                </c:pt>
                <c:pt idx="12">
                  <c:v>-8.46024060345969</c:v>
                </c:pt>
                <c:pt idx="13">
                  <c:v>-6.8968513302887828</c:v>
                </c:pt>
                <c:pt idx="14">
                  <c:v>-4.5016000000000043</c:v>
                </c:pt>
                <c:pt idx="15">
                  <c:v>-1.5633892731709071</c:v>
                </c:pt>
                <c:pt idx="16">
                  <c:v>-1.6545384853849931E-15</c:v>
                </c:pt>
                <c:pt idx="17">
                  <c:v>1.5633892731709038</c:v>
                </c:pt>
                <c:pt idx="18">
                  <c:v>4.5016000000000007</c:v>
                </c:pt>
                <c:pt idx="19">
                  <c:v>6.8968513302887802</c:v>
                </c:pt>
                <c:pt idx="20">
                  <c:v>8.46024060345969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9D3-4772-9993-67F12B6596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5582847"/>
        <c:axId val="1095583263"/>
      </c:scatterChart>
      <c:valAx>
        <c:axId val="10955828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φ</a:t>
                </a:r>
                <a:r>
                  <a:rPr lang="zh-CN" altLang="en-US"/>
                  <a:t>（度）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95583263"/>
        <c:crosses val="autoZero"/>
        <c:crossBetween val="midCat"/>
      </c:valAx>
      <c:valAx>
        <c:axId val="1095583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upp/ui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955828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谐波响应图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Sheet1!$H$96:$N$96</c:f>
              <c:numCache>
                <c:formatCode>General</c:formatCode>
                <c:ptCount val="7"/>
                <c:pt idx="0">
                  <c:v>1.0149999999999999</c:v>
                </c:pt>
                <c:pt idx="1">
                  <c:v>1.9E-2</c:v>
                </c:pt>
                <c:pt idx="2">
                  <c:v>0.309</c:v>
                </c:pt>
                <c:pt idx="3">
                  <c:v>1.7000000000000001E-2</c:v>
                </c:pt>
                <c:pt idx="4">
                  <c:v>0.216</c:v>
                </c:pt>
                <c:pt idx="5">
                  <c:v>1.7999999999999999E-2</c:v>
                </c:pt>
                <c:pt idx="6">
                  <c:v>0.123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9A-4762-ABAF-468438BDA8C8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Sheet1!$H$97:$N$97</c:f>
              <c:numCache>
                <c:formatCode>General</c:formatCode>
                <c:ptCount val="7"/>
                <c:pt idx="0">
                  <c:v>0.93633279999999997</c:v>
                </c:pt>
                <c:pt idx="1">
                  <c:v>0</c:v>
                </c:pt>
                <c:pt idx="2">
                  <c:v>0.31211093333333334</c:v>
                </c:pt>
                <c:pt idx="3">
                  <c:v>0</c:v>
                </c:pt>
                <c:pt idx="4">
                  <c:v>0.18726656</c:v>
                </c:pt>
                <c:pt idx="5">
                  <c:v>0</c:v>
                </c:pt>
                <c:pt idx="6">
                  <c:v>0.13376182857142857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49A-4762-ABAF-468438BDA8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48017823"/>
        <c:axId val="1048019903"/>
      </c:barChart>
      <c:catAx>
        <c:axId val="10480178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48019903"/>
        <c:crosses val="autoZero"/>
        <c:auto val="1"/>
        <c:lblAlgn val="ctr"/>
        <c:lblOffset val="100"/>
        <c:noMultiLvlLbl val="0"/>
      </c:catAx>
      <c:valAx>
        <c:axId val="10480199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Udc</a:t>
                </a:r>
                <a:r>
                  <a:rPr lang="zh-CN" altLang="en-US"/>
                  <a:t>的绝对值</a:t>
                </a:r>
                <a:r>
                  <a:rPr lang="en-US" altLang="zh-CN"/>
                  <a:t>(V)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3.3333333333333333E-2"/>
              <c:y val="0.3048301254009915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480178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△</a:t>
            </a:r>
            <a:r>
              <a:rPr lang="en-US" altLang="zh-CN"/>
              <a:t>Udc-n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Sheet1!$H$105:$M$105</c:f>
              <c:numCache>
                <c:formatCode>General</c:formatCode>
                <c:ptCount val="6"/>
                <c:pt idx="0">
                  <c:v>1.204</c:v>
                </c:pt>
                <c:pt idx="1">
                  <c:v>0</c:v>
                </c:pt>
                <c:pt idx="2">
                  <c:v>0.36699999999999999</c:v>
                </c:pt>
                <c:pt idx="3">
                  <c:v>0</c:v>
                </c:pt>
                <c:pt idx="4">
                  <c:v>0.23499999999999999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50-4B49-A6D1-DD737BA71F43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Sheet1!$H$106:$M$106</c:f>
              <c:numCache>
                <c:formatCode>General</c:formatCode>
                <c:ptCount val="6"/>
                <c:pt idx="0">
                  <c:v>1.5305270000000002</c:v>
                </c:pt>
                <c:pt idx="1">
                  <c:v>0</c:v>
                </c:pt>
                <c:pt idx="2">
                  <c:v>0.51017566666666669</c:v>
                </c:pt>
                <c:pt idx="3">
                  <c:v>0</c:v>
                </c:pt>
                <c:pt idx="4">
                  <c:v>0.30610540000000003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450-4B49-A6D1-DD737BA71F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5443167"/>
        <c:axId val="1085432767"/>
      </c:barChart>
      <c:catAx>
        <c:axId val="10854431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85432767"/>
        <c:crosses val="autoZero"/>
        <c:auto val="1"/>
        <c:lblAlgn val="ctr"/>
        <c:lblOffset val="100"/>
        <c:noMultiLvlLbl val="0"/>
      </c:catAx>
      <c:valAx>
        <c:axId val="10854327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△</a:t>
                </a:r>
                <a:r>
                  <a:rPr lang="en-US" altLang="zh-CN"/>
                  <a:t>Udc(V)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854431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12307</TotalTime>
  <Pages>9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雨函</dc:creator>
  <cp:keywords/>
  <dc:description/>
  <cp:lastModifiedBy>雨函 杨</cp:lastModifiedBy>
  <cp:revision>76</cp:revision>
  <dcterms:created xsi:type="dcterms:W3CDTF">2022-10-10T16:15:00Z</dcterms:created>
  <dcterms:modified xsi:type="dcterms:W3CDTF">2024-06-27T20:11:00Z</dcterms:modified>
</cp:coreProperties>
</file>