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8FEC9" w14:textId="5C60CA95" w:rsidR="008C25D5" w:rsidRDefault="009E7B59">
      <w:pPr>
        <w:jc w:val="center"/>
        <w:rPr>
          <w:b/>
          <w:bCs/>
          <w:sz w:val="32"/>
          <w:szCs w:val="32"/>
        </w:rPr>
      </w:pPr>
      <w:r>
        <w:rPr>
          <w:rFonts w:hint="eastAsia"/>
          <w:b/>
          <w:bCs/>
          <w:sz w:val="32"/>
          <w:szCs w:val="32"/>
        </w:rPr>
        <w:t>产品构思</w:t>
      </w:r>
    </w:p>
    <w:p w14:paraId="5B736585" w14:textId="77777777" w:rsidR="008C25D5" w:rsidRDefault="009E7B59">
      <w:pPr>
        <w:pStyle w:val="1"/>
      </w:pPr>
      <w:r>
        <w:rPr>
          <w:rFonts w:hint="eastAsia"/>
        </w:rPr>
        <w:t>问题描述</w:t>
      </w:r>
    </w:p>
    <w:p w14:paraId="750A8CEF" w14:textId="77777777" w:rsidR="008C25D5" w:rsidRDefault="009E7B59">
      <w:pPr>
        <w:rPr>
          <w:sz w:val="28"/>
          <w:szCs w:val="28"/>
        </w:rPr>
      </w:pPr>
      <w:r>
        <w:rPr>
          <w:rFonts w:hint="eastAsia"/>
          <w:sz w:val="28"/>
          <w:szCs w:val="28"/>
        </w:rPr>
        <w:t>1</w:t>
      </w:r>
      <w:r>
        <w:rPr>
          <w:rFonts w:hint="eastAsia"/>
          <w:sz w:val="28"/>
          <w:szCs w:val="28"/>
        </w:rPr>
        <w:t>、某市大量中年人群常常因为其他原因不能及时接送孩子上下学，有着巨大的代替接送孩子需求，</w:t>
      </w:r>
    </w:p>
    <w:p w14:paraId="30CDA310" w14:textId="77777777" w:rsidR="008C25D5" w:rsidRDefault="009E7B59">
      <w:pPr>
        <w:rPr>
          <w:sz w:val="28"/>
          <w:szCs w:val="28"/>
        </w:rPr>
      </w:pPr>
      <w:r>
        <w:rPr>
          <w:rFonts w:hint="eastAsia"/>
          <w:sz w:val="28"/>
          <w:szCs w:val="28"/>
        </w:rPr>
        <w:t>存在的主要问题包括：</w:t>
      </w:r>
    </w:p>
    <w:p w14:paraId="5BF56890" w14:textId="77777777" w:rsidR="008C25D5" w:rsidRDefault="009E7B59">
      <w:pPr>
        <w:rPr>
          <w:sz w:val="28"/>
          <w:szCs w:val="28"/>
        </w:rPr>
      </w:pPr>
      <w:r>
        <w:rPr>
          <w:rFonts w:hint="eastAsia"/>
          <w:sz w:val="28"/>
          <w:szCs w:val="28"/>
        </w:rPr>
        <w:t>a)</w:t>
      </w:r>
      <w:r>
        <w:rPr>
          <w:rFonts w:hint="eastAsia"/>
          <w:sz w:val="28"/>
          <w:szCs w:val="28"/>
        </w:rPr>
        <w:t>上班时间往往和孩子上学时间冲突，只能调班或者提前将孩子送到学校，影响正常工作安排和孩子休息；</w:t>
      </w:r>
    </w:p>
    <w:p w14:paraId="70B94EA7" w14:textId="77777777" w:rsidR="008C25D5" w:rsidRDefault="009E7B59">
      <w:pPr>
        <w:rPr>
          <w:sz w:val="28"/>
          <w:szCs w:val="28"/>
        </w:rPr>
      </w:pPr>
      <w:r>
        <w:rPr>
          <w:rFonts w:hint="eastAsia"/>
          <w:sz w:val="28"/>
          <w:szCs w:val="28"/>
        </w:rPr>
        <w:t>b)</w:t>
      </w:r>
      <w:r>
        <w:rPr>
          <w:rFonts w:hint="eastAsia"/>
          <w:sz w:val="28"/>
          <w:szCs w:val="28"/>
        </w:rPr>
        <w:t>家中老人行动不便，接送孩子有困难；</w:t>
      </w:r>
    </w:p>
    <w:p w14:paraId="100B3D8E" w14:textId="77777777" w:rsidR="008C25D5" w:rsidRDefault="009E7B59">
      <w:pPr>
        <w:rPr>
          <w:sz w:val="28"/>
          <w:szCs w:val="28"/>
        </w:rPr>
      </w:pPr>
      <w:r>
        <w:rPr>
          <w:rFonts w:hint="eastAsia"/>
          <w:sz w:val="28"/>
          <w:szCs w:val="28"/>
        </w:rPr>
        <w:t>c)</w:t>
      </w:r>
      <w:r>
        <w:rPr>
          <w:rFonts w:hint="eastAsia"/>
          <w:sz w:val="28"/>
          <w:szCs w:val="28"/>
        </w:rPr>
        <w:t>某市拥有便利的交通网，和完备的城市监控设施，有驾驶经验丰富的车主和需要代接送孩子的家长，但是缺少交接的中介。</w:t>
      </w:r>
    </w:p>
    <w:p w14:paraId="1A451ED2" w14:textId="77777777" w:rsidR="008C25D5" w:rsidRDefault="009E7B59">
      <w:pPr>
        <w:pStyle w:val="1"/>
      </w:pPr>
      <w:r>
        <w:rPr>
          <w:rFonts w:hint="eastAsia"/>
        </w:rPr>
        <w:t>产品愿景和商业机会</w:t>
      </w:r>
    </w:p>
    <w:p w14:paraId="68BC1489" w14:textId="77777777" w:rsidR="008C25D5" w:rsidRDefault="009E7B59">
      <w:pPr>
        <w:rPr>
          <w:sz w:val="28"/>
          <w:szCs w:val="28"/>
        </w:rPr>
      </w:pPr>
      <w:r>
        <w:rPr>
          <w:rFonts w:hint="eastAsia"/>
          <w:b/>
          <w:bCs/>
          <w:sz w:val="28"/>
          <w:szCs w:val="28"/>
        </w:rPr>
        <w:t>定位：</w:t>
      </w:r>
      <w:r>
        <w:rPr>
          <w:rFonts w:hint="eastAsia"/>
          <w:sz w:val="28"/>
          <w:szCs w:val="28"/>
        </w:rPr>
        <w:t>为广大家中有低龄儿童的中年人群提供方便安全的代接送孩子上下学的服务，使得早晨中午等集中上下班、上下学时间不再匆忙。</w:t>
      </w:r>
    </w:p>
    <w:p w14:paraId="126CB918" w14:textId="77777777" w:rsidR="008C25D5" w:rsidRDefault="009E7B59">
      <w:pPr>
        <w:rPr>
          <w:b/>
          <w:bCs/>
          <w:sz w:val="28"/>
          <w:szCs w:val="28"/>
        </w:rPr>
      </w:pPr>
      <w:r>
        <w:rPr>
          <w:rFonts w:hint="eastAsia"/>
          <w:b/>
          <w:bCs/>
          <w:sz w:val="28"/>
          <w:szCs w:val="28"/>
        </w:rPr>
        <w:t>商业机会：</w:t>
      </w:r>
    </w:p>
    <w:p w14:paraId="700581B7" w14:textId="77777777" w:rsidR="008C25D5" w:rsidRDefault="009E7B59">
      <w:pPr>
        <w:numPr>
          <w:ilvl w:val="0"/>
          <w:numId w:val="1"/>
        </w:numPr>
        <w:rPr>
          <w:sz w:val="28"/>
          <w:szCs w:val="28"/>
        </w:rPr>
      </w:pPr>
      <w:r>
        <w:rPr>
          <w:rFonts w:hint="eastAsia"/>
          <w:sz w:val="28"/>
          <w:szCs w:val="28"/>
        </w:rPr>
        <w:t>用户群主要定位于某市中年人群，尤其是家中不只一个孩子的家庭。代替接送孩子的车主具有丰富的驾驶经验和责任感，保证孩子的人身安全。消费群体足和服务群体足够大；</w:t>
      </w:r>
    </w:p>
    <w:p w14:paraId="1E4E4BEF" w14:textId="77777777" w:rsidR="008C25D5" w:rsidRDefault="009E7B59">
      <w:pPr>
        <w:numPr>
          <w:ilvl w:val="0"/>
          <w:numId w:val="1"/>
        </w:numPr>
        <w:rPr>
          <w:sz w:val="28"/>
          <w:szCs w:val="28"/>
        </w:rPr>
      </w:pPr>
      <w:r>
        <w:rPr>
          <w:rFonts w:hint="eastAsia"/>
          <w:sz w:val="28"/>
          <w:szCs w:val="28"/>
        </w:rPr>
        <w:t>利用城市便利的交通网，和完备的监控定位设施，保证孩子的人身安全；</w:t>
      </w:r>
    </w:p>
    <w:p w14:paraId="3CC3CC71" w14:textId="77777777" w:rsidR="008C25D5" w:rsidRDefault="009E7B59">
      <w:pPr>
        <w:numPr>
          <w:ilvl w:val="0"/>
          <w:numId w:val="1"/>
        </w:numPr>
        <w:rPr>
          <w:sz w:val="28"/>
          <w:szCs w:val="28"/>
        </w:rPr>
      </w:pPr>
      <w:r>
        <w:rPr>
          <w:rFonts w:hint="eastAsia"/>
          <w:sz w:val="28"/>
          <w:szCs w:val="28"/>
        </w:rPr>
        <w:t>提供拼车服务，享受更加优惠的价格；</w:t>
      </w:r>
    </w:p>
    <w:p w14:paraId="3E86E2DE" w14:textId="77777777" w:rsidR="008C25D5" w:rsidRDefault="008C25D5">
      <w:pPr>
        <w:rPr>
          <w:sz w:val="28"/>
          <w:szCs w:val="28"/>
        </w:rPr>
      </w:pPr>
    </w:p>
    <w:p w14:paraId="57BA33FE" w14:textId="77777777" w:rsidR="008C25D5" w:rsidRDefault="009E7B59">
      <w:pPr>
        <w:rPr>
          <w:b/>
          <w:bCs/>
          <w:sz w:val="28"/>
          <w:szCs w:val="28"/>
        </w:rPr>
      </w:pPr>
      <w:r>
        <w:rPr>
          <w:rFonts w:hint="eastAsia"/>
          <w:b/>
          <w:bCs/>
          <w:sz w:val="28"/>
          <w:szCs w:val="28"/>
        </w:rPr>
        <w:t>商业模式：</w:t>
      </w:r>
    </w:p>
    <w:p w14:paraId="1D696CD8" w14:textId="77777777" w:rsidR="008C25D5" w:rsidRDefault="009E7B59">
      <w:pPr>
        <w:numPr>
          <w:ilvl w:val="0"/>
          <w:numId w:val="1"/>
        </w:numPr>
        <w:rPr>
          <w:sz w:val="28"/>
          <w:szCs w:val="28"/>
        </w:rPr>
      </w:pPr>
      <w:r>
        <w:rPr>
          <w:rFonts w:hint="eastAsia"/>
          <w:sz w:val="28"/>
          <w:szCs w:val="28"/>
        </w:rPr>
        <w:t>推广信息及商品推荐竞价排名；</w:t>
      </w:r>
    </w:p>
    <w:p w14:paraId="70815E93" w14:textId="77777777" w:rsidR="008C25D5" w:rsidRDefault="009E7B59">
      <w:pPr>
        <w:numPr>
          <w:ilvl w:val="0"/>
          <w:numId w:val="1"/>
        </w:numPr>
        <w:rPr>
          <w:b/>
          <w:bCs/>
          <w:sz w:val="28"/>
          <w:szCs w:val="28"/>
        </w:rPr>
      </w:pPr>
      <w:r>
        <w:rPr>
          <w:rFonts w:hint="eastAsia"/>
          <w:sz w:val="28"/>
          <w:szCs w:val="28"/>
        </w:rPr>
        <w:t>服务平台；</w:t>
      </w:r>
    </w:p>
    <w:p w14:paraId="2E1631E1" w14:textId="77777777" w:rsidR="008C25D5" w:rsidRDefault="009E7B59">
      <w:pPr>
        <w:pStyle w:val="1"/>
      </w:pPr>
      <w:r>
        <w:rPr>
          <w:rFonts w:hint="eastAsia"/>
        </w:rPr>
        <w:t>用户分析</w:t>
      </w:r>
    </w:p>
    <w:p w14:paraId="24843D9C" w14:textId="77777777" w:rsidR="008C25D5" w:rsidRDefault="009E7B59">
      <w:pPr>
        <w:rPr>
          <w:sz w:val="28"/>
          <w:szCs w:val="28"/>
        </w:rPr>
      </w:pPr>
      <w:r>
        <w:rPr>
          <w:rFonts w:hint="eastAsia"/>
          <w:sz w:val="28"/>
          <w:szCs w:val="28"/>
        </w:rPr>
        <w:t>本应用程序主要服务两类群体：</w:t>
      </w:r>
    </w:p>
    <w:p w14:paraId="003C5E58" w14:textId="77777777" w:rsidR="008C25D5" w:rsidRDefault="009E7B59">
      <w:pPr>
        <w:numPr>
          <w:ilvl w:val="0"/>
          <w:numId w:val="1"/>
        </w:numPr>
      </w:pPr>
      <w:r>
        <w:rPr>
          <w:rFonts w:hint="eastAsia"/>
          <w:sz w:val="28"/>
          <w:szCs w:val="28"/>
        </w:rPr>
        <w:t>家有孩子的中年群体。</w:t>
      </w:r>
    </w:p>
    <w:p w14:paraId="26FC1330" w14:textId="77777777" w:rsidR="008C25D5" w:rsidRDefault="009E7B59">
      <w:pPr>
        <w:numPr>
          <w:ilvl w:val="0"/>
          <w:numId w:val="2"/>
        </w:numPr>
        <w:ind w:left="840"/>
        <w:rPr>
          <w:sz w:val="28"/>
          <w:szCs w:val="28"/>
        </w:rPr>
      </w:pPr>
      <w:r>
        <w:rPr>
          <w:rFonts w:hint="eastAsia"/>
          <w:sz w:val="28"/>
          <w:szCs w:val="28"/>
        </w:rPr>
        <w:t>愿望：能</w:t>
      </w:r>
      <w:r>
        <w:rPr>
          <w:rFonts w:hint="eastAsia"/>
          <w:sz w:val="28"/>
          <w:szCs w:val="28"/>
        </w:rPr>
        <w:t>安全把孩子送到学校，或者接回家中；</w:t>
      </w:r>
    </w:p>
    <w:p w14:paraId="2F78DB47" w14:textId="77777777" w:rsidR="008C25D5" w:rsidRDefault="009E7B59">
      <w:pPr>
        <w:numPr>
          <w:ilvl w:val="0"/>
          <w:numId w:val="3"/>
        </w:numPr>
        <w:ind w:left="840"/>
        <w:rPr>
          <w:sz w:val="28"/>
          <w:szCs w:val="28"/>
        </w:rPr>
      </w:pPr>
      <w:r>
        <w:rPr>
          <w:rFonts w:hint="eastAsia"/>
          <w:sz w:val="28"/>
          <w:szCs w:val="28"/>
        </w:rPr>
        <w:t>消费观念：价格优惠；</w:t>
      </w:r>
    </w:p>
    <w:p w14:paraId="4A80F58E" w14:textId="77777777" w:rsidR="008C25D5" w:rsidRDefault="009E7B59">
      <w:pPr>
        <w:numPr>
          <w:ilvl w:val="0"/>
          <w:numId w:val="2"/>
        </w:numPr>
        <w:ind w:left="840"/>
        <w:rPr>
          <w:sz w:val="28"/>
          <w:szCs w:val="28"/>
        </w:rPr>
      </w:pPr>
      <w:r>
        <w:rPr>
          <w:rFonts w:hint="eastAsia"/>
          <w:sz w:val="28"/>
          <w:szCs w:val="28"/>
        </w:rPr>
        <w:t>经济能力</w:t>
      </w:r>
      <w:r>
        <w:rPr>
          <w:rFonts w:hint="eastAsia"/>
          <w:sz w:val="28"/>
          <w:szCs w:val="28"/>
        </w:rPr>
        <w:t>:</w:t>
      </w:r>
      <w:r>
        <w:rPr>
          <w:rFonts w:hint="eastAsia"/>
          <w:sz w:val="28"/>
          <w:szCs w:val="28"/>
        </w:rPr>
        <w:t>有稳定的收入，可以接受长期代接送孩子的业务，有消费需求但是不冲动消费；</w:t>
      </w:r>
    </w:p>
    <w:p w14:paraId="50591C5B" w14:textId="77777777" w:rsidR="008C25D5" w:rsidRDefault="009E7B59">
      <w:pPr>
        <w:numPr>
          <w:ilvl w:val="0"/>
          <w:numId w:val="2"/>
        </w:numPr>
        <w:ind w:left="840"/>
      </w:pPr>
      <w:r>
        <w:rPr>
          <w:rFonts w:hint="eastAsia"/>
          <w:sz w:val="28"/>
          <w:szCs w:val="28"/>
        </w:rPr>
        <w:t>其他：较为看重安全性，保证孩子的人身安全。</w:t>
      </w:r>
    </w:p>
    <w:p w14:paraId="05A1ABC0" w14:textId="77777777" w:rsidR="008C25D5" w:rsidRDefault="009E7B59">
      <w:pPr>
        <w:numPr>
          <w:ilvl w:val="0"/>
          <w:numId w:val="4"/>
        </w:numPr>
      </w:pPr>
      <w:r>
        <w:rPr>
          <w:rFonts w:hint="eastAsia"/>
          <w:sz w:val="28"/>
          <w:szCs w:val="28"/>
        </w:rPr>
        <w:t>司机。</w:t>
      </w:r>
    </w:p>
    <w:p w14:paraId="26468C50" w14:textId="77777777" w:rsidR="008C25D5" w:rsidRDefault="009E7B59">
      <w:pPr>
        <w:numPr>
          <w:ilvl w:val="0"/>
          <w:numId w:val="5"/>
        </w:numPr>
        <w:ind w:left="840"/>
        <w:rPr>
          <w:sz w:val="28"/>
          <w:szCs w:val="28"/>
        </w:rPr>
      </w:pPr>
      <w:r>
        <w:rPr>
          <w:rFonts w:hint="eastAsia"/>
          <w:sz w:val="28"/>
          <w:szCs w:val="28"/>
        </w:rPr>
        <w:t>痛处：没有提供可靠方便的代替家长接送孩子渠道；</w:t>
      </w:r>
    </w:p>
    <w:p w14:paraId="7B81AF4D" w14:textId="77777777" w:rsidR="008C25D5" w:rsidRDefault="009E7B59">
      <w:pPr>
        <w:numPr>
          <w:ilvl w:val="0"/>
          <w:numId w:val="5"/>
        </w:numPr>
        <w:ind w:left="840"/>
        <w:rPr>
          <w:sz w:val="28"/>
          <w:szCs w:val="28"/>
        </w:rPr>
      </w:pPr>
      <w:r>
        <w:rPr>
          <w:rFonts w:hint="eastAsia"/>
          <w:sz w:val="28"/>
          <w:szCs w:val="28"/>
        </w:rPr>
        <w:t>优势：丰富的驾驶经验，富有责任感，能够准时接送孩子；</w:t>
      </w:r>
    </w:p>
    <w:p w14:paraId="392F1FCC" w14:textId="77777777" w:rsidR="008C25D5" w:rsidRDefault="009E7B59">
      <w:pPr>
        <w:pStyle w:val="1"/>
      </w:pPr>
      <w:r>
        <w:rPr>
          <w:rFonts w:hint="eastAsia"/>
        </w:rPr>
        <w:t>技术分析</w:t>
      </w:r>
    </w:p>
    <w:p w14:paraId="5FE3B4A4" w14:textId="77777777" w:rsidR="008C25D5" w:rsidRDefault="009E7B59">
      <w:pPr>
        <w:pStyle w:val="1"/>
      </w:pPr>
      <w:r>
        <w:rPr>
          <w:rFonts w:hint="eastAsia"/>
        </w:rPr>
        <w:t>资源需求估计</w:t>
      </w:r>
    </w:p>
    <w:p w14:paraId="3D95E81F" w14:textId="77777777" w:rsidR="008C25D5" w:rsidRDefault="009E7B59">
      <w:pPr>
        <w:jc w:val="center"/>
        <w:rPr>
          <w:b/>
          <w:bCs/>
          <w:sz w:val="32"/>
          <w:szCs w:val="32"/>
        </w:rPr>
      </w:pPr>
      <w:r>
        <w:rPr>
          <w:rFonts w:hint="eastAsia"/>
          <w:b/>
          <w:bCs/>
          <w:sz w:val="32"/>
          <w:szCs w:val="32"/>
        </w:rPr>
        <w:t>人员</w:t>
      </w:r>
    </w:p>
    <w:p w14:paraId="3AF6C05C" w14:textId="77777777" w:rsidR="008C25D5" w:rsidRDefault="009E7B59">
      <w:pPr>
        <w:rPr>
          <w:sz w:val="28"/>
          <w:szCs w:val="28"/>
        </w:rPr>
      </w:pPr>
      <w:r>
        <w:rPr>
          <w:rFonts w:hint="eastAsia"/>
          <w:sz w:val="28"/>
          <w:szCs w:val="28"/>
        </w:rPr>
        <w:t>产品经理：</w:t>
      </w:r>
      <w:r>
        <w:rPr>
          <w:rFonts w:hint="eastAsia"/>
          <w:sz w:val="28"/>
          <w:szCs w:val="28"/>
        </w:rPr>
        <w:t>依据本产品的商业背景和定位</w:t>
      </w:r>
      <w:r>
        <w:rPr>
          <w:rFonts w:hint="eastAsia"/>
          <w:sz w:val="28"/>
          <w:szCs w:val="28"/>
        </w:rPr>
        <w:t>，</w:t>
      </w:r>
      <w:r>
        <w:rPr>
          <w:rFonts w:hint="eastAsia"/>
          <w:sz w:val="28"/>
          <w:szCs w:val="28"/>
        </w:rPr>
        <w:t>吸取已有平台的成熟经验，</w:t>
      </w:r>
      <w:r>
        <w:rPr>
          <w:rFonts w:hint="eastAsia"/>
          <w:sz w:val="28"/>
          <w:szCs w:val="28"/>
        </w:rPr>
        <w:lastRenderedPageBreak/>
        <w:t>结合地方特点和受众人群的特征，设计符合某市家中有孩子的中老年人群消费模式的产品。</w:t>
      </w:r>
    </w:p>
    <w:p w14:paraId="273E4DC2" w14:textId="77777777" w:rsidR="008C25D5" w:rsidRDefault="009E7B59">
      <w:pPr>
        <w:rPr>
          <w:sz w:val="28"/>
          <w:szCs w:val="28"/>
        </w:rPr>
      </w:pPr>
      <w:r>
        <w:rPr>
          <w:rFonts w:hint="eastAsia"/>
          <w:sz w:val="28"/>
          <w:szCs w:val="28"/>
        </w:rPr>
        <w:t>技术专家：</w:t>
      </w:r>
      <w:r>
        <w:rPr>
          <w:rFonts w:hint="eastAsia"/>
          <w:sz w:val="28"/>
          <w:szCs w:val="28"/>
        </w:rPr>
        <w:t>快速架构和实现产品</w:t>
      </w:r>
    </w:p>
    <w:p w14:paraId="1C39D821" w14:textId="77777777" w:rsidR="008C25D5" w:rsidRDefault="009E7B59">
      <w:pPr>
        <w:rPr>
          <w:sz w:val="28"/>
          <w:szCs w:val="28"/>
        </w:rPr>
      </w:pPr>
      <w:r>
        <w:rPr>
          <w:rFonts w:hint="eastAsia"/>
          <w:sz w:val="28"/>
          <w:szCs w:val="28"/>
        </w:rPr>
        <w:t>中老年群体代表：有着较为强烈的代接送孩子的需求，帮助分析中国老年群体的消费特征；</w:t>
      </w:r>
    </w:p>
    <w:p w14:paraId="72253CDB" w14:textId="77777777" w:rsidR="008C25D5" w:rsidRDefault="009E7B59">
      <w:pPr>
        <w:rPr>
          <w:sz w:val="28"/>
          <w:szCs w:val="28"/>
        </w:rPr>
      </w:pPr>
      <w:r>
        <w:rPr>
          <w:rFonts w:hint="eastAsia"/>
          <w:sz w:val="28"/>
          <w:szCs w:val="28"/>
        </w:rPr>
        <w:t>司机代表：帮助分析司机需求，期望等。</w:t>
      </w:r>
    </w:p>
    <w:p w14:paraId="199C99B8" w14:textId="77777777" w:rsidR="008C25D5" w:rsidRDefault="009E7B59">
      <w:pPr>
        <w:jc w:val="center"/>
        <w:rPr>
          <w:b/>
          <w:bCs/>
          <w:sz w:val="32"/>
          <w:szCs w:val="32"/>
        </w:rPr>
      </w:pPr>
      <w:r>
        <w:rPr>
          <w:rFonts w:hint="eastAsia"/>
          <w:b/>
          <w:bCs/>
          <w:sz w:val="32"/>
          <w:szCs w:val="32"/>
        </w:rPr>
        <w:t>资金</w:t>
      </w:r>
    </w:p>
    <w:p w14:paraId="27C1DA92" w14:textId="77777777" w:rsidR="008C25D5" w:rsidRDefault="009E7B59">
      <w:pPr>
        <w:ind w:firstLine="420"/>
        <w:rPr>
          <w:b/>
          <w:bCs/>
          <w:sz w:val="32"/>
          <w:szCs w:val="32"/>
        </w:rPr>
      </w:pPr>
      <w:r>
        <w:rPr>
          <w:rFonts w:hint="eastAsia"/>
          <w:sz w:val="28"/>
          <w:szCs w:val="28"/>
        </w:rPr>
        <w:t>产品验证阶段前暂无需要。完成产品验证后，需要资金集中快速完成宣传推广；</w:t>
      </w:r>
    </w:p>
    <w:p w14:paraId="52EAEBC1" w14:textId="77777777" w:rsidR="008C25D5" w:rsidRDefault="009E7B59">
      <w:pPr>
        <w:pStyle w:val="1"/>
      </w:pPr>
      <w:r>
        <w:rPr>
          <w:rFonts w:hint="eastAsia"/>
        </w:rPr>
        <w:t>风险分析</w:t>
      </w:r>
    </w:p>
    <w:tbl>
      <w:tblPr>
        <w:tblW w:w="9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30"/>
        <w:gridCol w:w="1330"/>
        <w:gridCol w:w="6858"/>
        <w:gridCol w:w="800"/>
      </w:tblGrid>
      <w:tr w:rsidR="008C25D5" w14:paraId="0ABE91B6" w14:textId="77777777">
        <w:trPr>
          <w:trHeight w:val="1006"/>
        </w:trPr>
        <w:tc>
          <w:tcPr>
            <w:tcW w:w="430" w:type="dxa"/>
          </w:tcPr>
          <w:p w14:paraId="1963275A" w14:textId="77777777" w:rsidR="008C25D5" w:rsidRDefault="009E7B59">
            <w:pPr>
              <w:ind w:right="39"/>
              <w:rPr>
                <w:rFonts w:hAnsi="宋体"/>
                <w:b/>
                <w:bCs/>
                <w:szCs w:val="21"/>
              </w:rPr>
            </w:pPr>
            <w:r>
              <w:rPr>
                <w:rFonts w:hAnsi="宋体" w:hint="eastAsia"/>
                <w:b/>
                <w:bCs/>
                <w:szCs w:val="21"/>
              </w:rPr>
              <w:t>编号</w:t>
            </w:r>
          </w:p>
        </w:tc>
        <w:tc>
          <w:tcPr>
            <w:tcW w:w="1330" w:type="dxa"/>
          </w:tcPr>
          <w:p w14:paraId="0BE9722D" w14:textId="77777777" w:rsidR="008C25D5" w:rsidRDefault="009E7B59">
            <w:pPr>
              <w:ind w:right="39"/>
              <w:rPr>
                <w:rFonts w:hAnsi="宋体"/>
                <w:b/>
                <w:bCs/>
                <w:szCs w:val="21"/>
              </w:rPr>
            </w:pPr>
            <w:r>
              <w:rPr>
                <w:rFonts w:hAnsi="宋体" w:hint="eastAsia"/>
                <w:b/>
                <w:bCs/>
                <w:szCs w:val="21"/>
              </w:rPr>
              <w:t>事件描述</w:t>
            </w:r>
          </w:p>
        </w:tc>
        <w:tc>
          <w:tcPr>
            <w:tcW w:w="6858" w:type="dxa"/>
          </w:tcPr>
          <w:p w14:paraId="15CDF0F5" w14:textId="77777777" w:rsidR="008C25D5" w:rsidRDefault="009E7B59">
            <w:pPr>
              <w:ind w:right="39"/>
              <w:rPr>
                <w:rFonts w:hAnsi="宋体"/>
                <w:b/>
                <w:bCs/>
                <w:szCs w:val="21"/>
              </w:rPr>
            </w:pPr>
            <w:r>
              <w:rPr>
                <w:rFonts w:hAnsi="宋体" w:hint="eastAsia"/>
                <w:b/>
                <w:bCs/>
                <w:szCs w:val="21"/>
              </w:rPr>
              <w:t>根本原因</w:t>
            </w:r>
          </w:p>
        </w:tc>
        <w:tc>
          <w:tcPr>
            <w:tcW w:w="800" w:type="dxa"/>
          </w:tcPr>
          <w:p w14:paraId="18A19ADB" w14:textId="77777777" w:rsidR="008C25D5" w:rsidRDefault="009E7B59">
            <w:pPr>
              <w:ind w:right="39"/>
              <w:rPr>
                <w:rFonts w:hAnsi="宋体"/>
                <w:b/>
                <w:bCs/>
                <w:szCs w:val="21"/>
              </w:rPr>
            </w:pPr>
            <w:r>
              <w:rPr>
                <w:rFonts w:hAnsi="宋体" w:hint="eastAsia"/>
                <w:b/>
                <w:bCs/>
                <w:szCs w:val="21"/>
              </w:rPr>
              <w:t>类型</w:t>
            </w:r>
          </w:p>
        </w:tc>
      </w:tr>
      <w:tr w:rsidR="008C25D5" w14:paraId="0E6DCF1C" w14:textId="77777777">
        <w:trPr>
          <w:trHeight w:val="878"/>
        </w:trPr>
        <w:tc>
          <w:tcPr>
            <w:tcW w:w="430" w:type="dxa"/>
          </w:tcPr>
          <w:p w14:paraId="4BE8B7E7" w14:textId="77777777" w:rsidR="008C25D5" w:rsidRDefault="009E7B59">
            <w:pPr>
              <w:ind w:right="39"/>
              <w:rPr>
                <w:rFonts w:hAnsi="宋体"/>
                <w:bCs/>
                <w:color w:val="000000"/>
                <w:szCs w:val="21"/>
              </w:rPr>
            </w:pPr>
            <w:r>
              <w:rPr>
                <w:rFonts w:hAnsi="宋体" w:hint="eastAsia"/>
                <w:bCs/>
                <w:color w:val="000000"/>
                <w:szCs w:val="21"/>
              </w:rPr>
              <w:t>R1</w:t>
            </w:r>
          </w:p>
        </w:tc>
        <w:tc>
          <w:tcPr>
            <w:tcW w:w="1330" w:type="dxa"/>
          </w:tcPr>
          <w:p w14:paraId="39E3E904" w14:textId="77777777" w:rsidR="008C25D5" w:rsidRDefault="009E7B59">
            <w:pPr>
              <w:ind w:right="39"/>
              <w:rPr>
                <w:rFonts w:hAnsi="宋体"/>
                <w:bCs/>
                <w:color w:val="000000"/>
                <w:szCs w:val="21"/>
              </w:rPr>
            </w:pPr>
            <w:r>
              <w:rPr>
                <w:rFonts w:hAnsi="宋体" w:hint="eastAsia"/>
                <w:bCs/>
                <w:color w:val="000000"/>
                <w:szCs w:val="21"/>
              </w:rPr>
              <w:t>家长认可度不高</w:t>
            </w:r>
          </w:p>
        </w:tc>
        <w:tc>
          <w:tcPr>
            <w:tcW w:w="6858" w:type="dxa"/>
          </w:tcPr>
          <w:p w14:paraId="776F1EF5" w14:textId="77777777" w:rsidR="008C25D5" w:rsidRDefault="009E7B59">
            <w:pPr>
              <w:ind w:right="39"/>
              <w:rPr>
                <w:rFonts w:hAnsi="宋体"/>
                <w:bCs/>
                <w:color w:val="000000"/>
                <w:szCs w:val="21"/>
              </w:rPr>
            </w:pPr>
            <w:r>
              <w:rPr>
                <w:rFonts w:hAnsi="宋体"/>
                <w:bCs/>
                <w:color w:val="000000"/>
                <w:szCs w:val="21"/>
              </w:rPr>
              <w:t>A</w:t>
            </w:r>
            <w:r>
              <w:rPr>
                <w:rFonts w:hAnsi="宋体" w:hint="eastAsia"/>
                <w:bCs/>
                <w:color w:val="000000"/>
                <w:szCs w:val="21"/>
              </w:rPr>
              <w:t>pp</w:t>
            </w:r>
            <w:r>
              <w:rPr>
                <w:rFonts w:hAnsi="宋体" w:hint="eastAsia"/>
                <w:bCs/>
                <w:color w:val="000000"/>
                <w:szCs w:val="21"/>
              </w:rPr>
              <w:t>没有足够的安全感让家长放心将接送孩子的任务交给他们</w:t>
            </w:r>
          </w:p>
        </w:tc>
        <w:tc>
          <w:tcPr>
            <w:tcW w:w="800" w:type="dxa"/>
          </w:tcPr>
          <w:p w14:paraId="7D039B68" w14:textId="77777777" w:rsidR="008C25D5" w:rsidRDefault="009E7B59">
            <w:pPr>
              <w:ind w:right="39"/>
              <w:rPr>
                <w:rFonts w:hAnsi="宋体"/>
                <w:bCs/>
                <w:color w:val="000000"/>
                <w:szCs w:val="21"/>
              </w:rPr>
            </w:pPr>
            <w:r>
              <w:rPr>
                <w:rFonts w:hAnsi="宋体" w:hint="eastAsia"/>
                <w:bCs/>
                <w:color w:val="000000"/>
                <w:szCs w:val="21"/>
              </w:rPr>
              <w:t>商业风险</w:t>
            </w:r>
          </w:p>
        </w:tc>
      </w:tr>
      <w:tr w:rsidR="008C25D5" w14:paraId="7E8688FC" w14:textId="77777777">
        <w:trPr>
          <w:trHeight w:val="878"/>
        </w:trPr>
        <w:tc>
          <w:tcPr>
            <w:tcW w:w="430" w:type="dxa"/>
          </w:tcPr>
          <w:p w14:paraId="25AF0F0F" w14:textId="77777777" w:rsidR="008C25D5" w:rsidRDefault="009E7B59">
            <w:pPr>
              <w:ind w:right="39"/>
              <w:rPr>
                <w:rFonts w:hAnsi="宋体"/>
                <w:bCs/>
                <w:color w:val="000000"/>
                <w:szCs w:val="21"/>
              </w:rPr>
            </w:pPr>
            <w:r>
              <w:rPr>
                <w:rFonts w:hAnsi="宋体" w:hint="eastAsia"/>
                <w:bCs/>
                <w:color w:val="000000"/>
                <w:szCs w:val="21"/>
              </w:rPr>
              <w:t>R2</w:t>
            </w:r>
          </w:p>
        </w:tc>
        <w:tc>
          <w:tcPr>
            <w:tcW w:w="1330" w:type="dxa"/>
          </w:tcPr>
          <w:p w14:paraId="47E17A88" w14:textId="77777777" w:rsidR="008C25D5" w:rsidRDefault="009E7B59">
            <w:pPr>
              <w:ind w:right="39"/>
              <w:rPr>
                <w:rFonts w:hAnsi="宋体"/>
                <w:bCs/>
                <w:color w:val="000000"/>
                <w:szCs w:val="21"/>
              </w:rPr>
            </w:pPr>
            <w:r>
              <w:rPr>
                <w:rFonts w:hAnsi="宋体" w:hint="eastAsia"/>
                <w:bCs/>
                <w:color w:val="000000"/>
                <w:szCs w:val="21"/>
              </w:rPr>
              <w:t>优质接送员较少</w:t>
            </w:r>
          </w:p>
        </w:tc>
        <w:tc>
          <w:tcPr>
            <w:tcW w:w="6858" w:type="dxa"/>
          </w:tcPr>
          <w:p w14:paraId="30268335" w14:textId="77777777" w:rsidR="008C25D5" w:rsidRDefault="009E7B59">
            <w:pPr>
              <w:ind w:right="39"/>
              <w:rPr>
                <w:rFonts w:hAnsi="宋体"/>
                <w:bCs/>
                <w:color w:val="000000"/>
                <w:szCs w:val="21"/>
              </w:rPr>
            </w:pPr>
            <w:r>
              <w:rPr>
                <w:rFonts w:hAnsi="宋体" w:hint="eastAsia"/>
                <w:bCs/>
                <w:color w:val="000000"/>
                <w:szCs w:val="21"/>
              </w:rPr>
              <w:t>寻找可靠，敬业的优质接送员较为困难</w:t>
            </w:r>
          </w:p>
        </w:tc>
        <w:tc>
          <w:tcPr>
            <w:tcW w:w="800" w:type="dxa"/>
          </w:tcPr>
          <w:p w14:paraId="50844CE3" w14:textId="77777777" w:rsidR="008C25D5" w:rsidRDefault="009E7B59">
            <w:pPr>
              <w:ind w:right="39"/>
              <w:rPr>
                <w:rFonts w:hAnsi="宋体"/>
                <w:bCs/>
                <w:color w:val="000000"/>
                <w:szCs w:val="21"/>
              </w:rPr>
            </w:pPr>
            <w:r>
              <w:rPr>
                <w:rFonts w:hAnsi="宋体" w:hint="eastAsia"/>
                <w:bCs/>
                <w:color w:val="000000"/>
                <w:szCs w:val="21"/>
              </w:rPr>
              <w:t>用户风险</w:t>
            </w:r>
          </w:p>
        </w:tc>
      </w:tr>
      <w:tr w:rsidR="008C25D5" w14:paraId="45FF26E0" w14:textId="77777777">
        <w:trPr>
          <w:trHeight w:val="1196"/>
        </w:trPr>
        <w:tc>
          <w:tcPr>
            <w:tcW w:w="430" w:type="dxa"/>
          </w:tcPr>
          <w:p w14:paraId="0A423AAA" w14:textId="77777777" w:rsidR="008C25D5" w:rsidRDefault="009E7B59">
            <w:pPr>
              <w:ind w:right="39"/>
              <w:rPr>
                <w:rFonts w:hAnsi="宋体"/>
                <w:bCs/>
                <w:szCs w:val="21"/>
              </w:rPr>
            </w:pPr>
            <w:r>
              <w:rPr>
                <w:rFonts w:hAnsi="宋体" w:hint="eastAsia"/>
                <w:bCs/>
                <w:szCs w:val="21"/>
              </w:rPr>
              <w:t>R3</w:t>
            </w:r>
          </w:p>
        </w:tc>
        <w:tc>
          <w:tcPr>
            <w:tcW w:w="1330" w:type="dxa"/>
          </w:tcPr>
          <w:p w14:paraId="29D13CD6" w14:textId="77777777" w:rsidR="008C25D5" w:rsidRDefault="009E7B59">
            <w:pPr>
              <w:ind w:right="39"/>
              <w:rPr>
                <w:rFonts w:ascii="Calibri" w:hAnsi="Calibri"/>
              </w:rPr>
            </w:pPr>
            <w:r>
              <w:rPr>
                <w:rFonts w:ascii="Calibri" w:hAnsi="Calibri" w:hint="eastAsia"/>
              </w:rPr>
              <w:t>无法实现经济实惠的接送服务</w:t>
            </w:r>
          </w:p>
        </w:tc>
        <w:tc>
          <w:tcPr>
            <w:tcW w:w="6858" w:type="dxa"/>
          </w:tcPr>
          <w:p w14:paraId="5B17B69B" w14:textId="77777777" w:rsidR="008C25D5" w:rsidRDefault="009E7B59">
            <w:pPr>
              <w:ind w:right="39"/>
              <w:rPr>
                <w:rFonts w:hAnsi="宋体"/>
                <w:bCs/>
                <w:szCs w:val="21"/>
              </w:rPr>
            </w:pPr>
            <w:r>
              <w:rPr>
                <w:rFonts w:hAnsi="宋体" w:hint="eastAsia"/>
                <w:bCs/>
                <w:szCs w:val="21"/>
              </w:rPr>
              <w:t>因接送员工资和车辆，</w:t>
            </w:r>
            <w:r>
              <w:rPr>
                <w:rFonts w:hAnsi="宋体" w:hint="eastAsia"/>
                <w:bCs/>
                <w:szCs w:val="21"/>
              </w:rPr>
              <w:t>app</w:t>
            </w:r>
            <w:r>
              <w:rPr>
                <w:rFonts w:hAnsi="宋体" w:hint="eastAsia"/>
                <w:bCs/>
                <w:szCs w:val="21"/>
              </w:rPr>
              <w:t>维护成本较高，相对的接送订单价格会偏高，</w:t>
            </w:r>
          </w:p>
          <w:p w14:paraId="37C5427C" w14:textId="77777777" w:rsidR="008C25D5" w:rsidRDefault="009E7B59">
            <w:pPr>
              <w:ind w:right="39"/>
              <w:rPr>
                <w:rFonts w:hAnsi="宋体"/>
                <w:bCs/>
                <w:szCs w:val="21"/>
              </w:rPr>
            </w:pPr>
            <w:r>
              <w:rPr>
                <w:rFonts w:hAnsi="宋体" w:hint="eastAsia"/>
                <w:bCs/>
                <w:szCs w:val="21"/>
              </w:rPr>
              <w:t>如果没有顺路的家长拼车，价格会稍微偏高</w:t>
            </w:r>
          </w:p>
        </w:tc>
        <w:tc>
          <w:tcPr>
            <w:tcW w:w="800" w:type="dxa"/>
          </w:tcPr>
          <w:p w14:paraId="25945149" w14:textId="77777777" w:rsidR="008C25D5" w:rsidRDefault="009E7B59">
            <w:pPr>
              <w:ind w:right="39"/>
              <w:rPr>
                <w:rFonts w:hAnsi="宋体"/>
                <w:bCs/>
                <w:szCs w:val="21"/>
              </w:rPr>
            </w:pPr>
            <w:r>
              <w:rPr>
                <w:rFonts w:hAnsi="宋体" w:hint="eastAsia"/>
                <w:bCs/>
                <w:szCs w:val="21"/>
              </w:rPr>
              <w:t>流程风险</w:t>
            </w:r>
          </w:p>
        </w:tc>
      </w:tr>
      <w:tr w:rsidR="008C25D5" w14:paraId="5BF045C2" w14:textId="77777777">
        <w:trPr>
          <w:trHeight w:val="1006"/>
        </w:trPr>
        <w:tc>
          <w:tcPr>
            <w:tcW w:w="430" w:type="dxa"/>
          </w:tcPr>
          <w:p w14:paraId="6883328B" w14:textId="77777777" w:rsidR="008C25D5" w:rsidRDefault="009E7B59">
            <w:pPr>
              <w:ind w:right="39"/>
              <w:rPr>
                <w:rFonts w:hAnsi="宋体"/>
                <w:bCs/>
                <w:szCs w:val="21"/>
              </w:rPr>
            </w:pPr>
            <w:r>
              <w:rPr>
                <w:rFonts w:hAnsi="宋体" w:hint="eastAsia"/>
                <w:bCs/>
                <w:szCs w:val="21"/>
              </w:rPr>
              <w:t>R4</w:t>
            </w:r>
          </w:p>
        </w:tc>
        <w:tc>
          <w:tcPr>
            <w:tcW w:w="1330" w:type="dxa"/>
          </w:tcPr>
          <w:p w14:paraId="0C36F02A" w14:textId="77777777" w:rsidR="008C25D5" w:rsidRDefault="009E7B59">
            <w:pPr>
              <w:ind w:right="39"/>
              <w:rPr>
                <w:rFonts w:ascii="Calibri" w:hAnsi="Calibri"/>
              </w:rPr>
            </w:pPr>
            <w:r>
              <w:rPr>
                <w:rFonts w:ascii="Calibri" w:hAnsi="Calibri" w:hint="eastAsia"/>
              </w:rPr>
              <w:t>人员不能及时到位</w:t>
            </w:r>
          </w:p>
        </w:tc>
        <w:tc>
          <w:tcPr>
            <w:tcW w:w="6858" w:type="dxa"/>
          </w:tcPr>
          <w:p w14:paraId="32A843CA" w14:textId="77777777" w:rsidR="008C25D5" w:rsidRDefault="009E7B59">
            <w:pPr>
              <w:ind w:right="39"/>
              <w:rPr>
                <w:rFonts w:hAnsi="宋体"/>
                <w:bCs/>
                <w:szCs w:val="21"/>
              </w:rPr>
            </w:pPr>
            <w:r>
              <w:rPr>
                <w:rFonts w:hAnsi="宋体" w:hint="eastAsia"/>
                <w:bCs/>
                <w:szCs w:val="21"/>
              </w:rPr>
              <w:t>无法快速组建技术团队</w:t>
            </w:r>
          </w:p>
        </w:tc>
        <w:tc>
          <w:tcPr>
            <w:tcW w:w="800" w:type="dxa"/>
          </w:tcPr>
          <w:p w14:paraId="7C3D6FA0" w14:textId="77777777" w:rsidR="008C25D5" w:rsidRDefault="009E7B59">
            <w:pPr>
              <w:ind w:right="39"/>
              <w:rPr>
                <w:rFonts w:hAnsi="宋体"/>
                <w:bCs/>
                <w:szCs w:val="21"/>
              </w:rPr>
            </w:pPr>
            <w:r>
              <w:rPr>
                <w:rFonts w:hAnsi="宋体" w:hint="eastAsia"/>
                <w:bCs/>
                <w:szCs w:val="21"/>
              </w:rPr>
              <w:t>人员风险</w:t>
            </w:r>
          </w:p>
        </w:tc>
      </w:tr>
      <w:tr w:rsidR="008C25D5" w14:paraId="539E84F5" w14:textId="77777777">
        <w:trPr>
          <w:trHeight w:val="1215"/>
        </w:trPr>
        <w:tc>
          <w:tcPr>
            <w:tcW w:w="430" w:type="dxa"/>
          </w:tcPr>
          <w:p w14:paraId="2BB10E67" w14:textId="77777777" w:rsidR="008C25D5" w:rsidRDefault="009E7B59">
            <w:pPr>
              <w:ind w:right="39"/>
              <w:rPr>
                <w:rFonts w:hAnsi="宋体"/>
                <w:bCs/>
                <w:szCs w:val="21"/>
              </w:rPr>
            </w:pPr>
            <w:r>
              <w:rPr>
                <w:rFonts w:hAnsi="宋体" w:hint="eastAsia"/>
                <w:bCs/>
                <w:szCs w:val="21"/>
              </w:rPr>
              <w:lastRenderedPageBreak/>
              <w:t>R5</w:t>
            </w:r>
          </w:p>
        </w:tc>
        <w:tc>
          <w:tcPr>
            <w:tcW w:w="1330" w:type="dxa"/>
          </w:tcPr>
          <w:p w14:paraId="4282409D" w14:textId="77777777" w:rsidR="008C25D5" w:rsidRDefault="009E7B59">
            <w:pPr>
              <w:ind w:right="39"/>
              <w:rPr>
                <w:rFonts w:ascii="Calibri" w:hAnsi="Calibri"/>
              </w:rPr>
            </w:pPr>
            <w:r>
              <w:rPr>
                <w:rFonts w:ascii="Calibri" w:hAnsi="Calibri" w:hint="eastAsia"/>
              </w:rPr>
              <w:t>无法获得足够的推广费用</w:t>
            </w:r>
          </w:p>
        </w:tc>
        <w:tc>
          <w:tcPr>
            <w:tcW w:w="6858" w:type="dxa"/>
          </w:tcPr>
          <w:p w14:paraId="19F58D8C" w14:textId="77777777" w:rsidR="008C25D5" w:rsidRDefault="009E7B59">
            <w:pPr>
              <w:ind w:right="39"/>
              <w:rPr>
                <w:rFonts w:hAnsi="宋体"/>
                <w:bCs/>
                <w:szCs w:val="21"/>
              </w:rPr>
            </w:pPr>
            <w:r>
              <w:rPr>
                <w:rFonts w:hAnsi="宋体" w:hint="eastAsia"/>
                <w:bCs/>
                <w:szCs w:val="21"/>
              </w:rPr>
              <w:t>产品快速推广时，需要大量的资金，目前团队不具备，需要寻找投资</w:t>
            </w:r>
          </w:p>
        </w:tc>
        <w:tc>
          <w:tcPr>
            <w:tcW w:w="800" w:type="dxa"/>
          </w:tcPr>
          <w:p w14:paraId="7C43E469" w14:textId="77777777" w:rsidR="008C25D5" w:rsidRDefault="009E7B59">
            <w:pPr>
              <w:ind w:right="39"/>
              <w:rPr>
                <w:rFonts w:hAnsi="宋体"/>
                <w:bCs/>
                <w:szCs w:val="21"/>
              </w:rPr>
            </w:pPr>
            <w:r>
              <w:rPr>
                <w:rFonts w:hAnsi="宋体" w:hint="eastAsia"/>
                <w:bCs/>
                <w:szCs w:val="21"/>
              </w:rPr>
              <w:t>资金风险</w:t>
            </w:r>
          </w:p>
        </w:tc>
      </w:tr>
    </w:tbl>
    <w:p w14:paraId="035F8BBE" w14:textId="77777777" w:rsidR="008C25D5" w:rsidRDefault="008C25D5"/>
    <w:p w14:paraId="0380983F" w14:textId="77777777" w:rsidR="008C25D5" w:rsidRDefault="009E7B59">
      <w:pPr>
        <w:pStyle w:val="1"/>
      </w:pPr>
      <w:r>
        <w:rPr>
          <w:rFonts w:hint="eastAsia"/>
        </w:rPr>
        <w:t>收益分析</w:t>
      </w:r>
    </w:p>
    <w:p w14:paraId="775D6068" w14:textId="77777777" w:rsidR="008C25D5" w:rsidRDefault="009E7B59">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54486679" w14:textId="77777777" w:rsidR="008C25D5" w:rsidRDefault="009E7B59">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14:paraId="789010FC" w14:textId="77777777" w:rsidR="008C25D5" w:rsidRDefault="009E7B59">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14:paraId="49E89C5E" w14:textId="77777777" w:rsidR="008C25D5" w:rsidRDefault="009E7B59">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14:paraId="7BC38FB2" w14:textId="77777777" w:rsidR="008C25D5" w:rsidRDefault="009E7B59">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p w14:paraId="186C9FCB" w14:textId="77777777" w:rsidR="008C25D5" w:rsidRDefault="008C25D5"/>
    <w:p w14:paraId="1A3AF99A" w14:textId="77777777" w:rsidR="008C25D5" w:rsidRDefault="008C25D5"/>
    <w:sectPr w:rsidR="008C2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26784E2"/>
    <w:multiLevelType w:val="singleLevel"/>
    <w:tmpl w:val="F26784E2"/>
    <w:lvl w:ilvl="0">
      <w:start w:val="1"/>
      <w:numFmt w:val="bullet"/>
      <w:lvlText w:val=""/>
      <w:lvlJc w:val="left"/>
      <w:pPr>
        <w:ind w:left="420" w:hanging="420"/>
      </w:pPr>
      <w:rPr>
        <w:rFonts w:ascii="Wingdings" w:hAnsi="Wingdings" w:hint="default"/>
      </w:rPr>
    </w:lvl>
  </w:abstractNum>
  <w:abstractNum w:abstractNumId="1" w15:restartNumberingAfterBreak="0">
    <w:nsid w:val="F4B7AA00"/>
    <w:multiLevelType w:val="singleLevel"/>
    <w:tmpl w:val="F4B7AA00"/>
    <w:lvl w:ilvl="0">
      <w:start w:val="1"/>
      <w:numFmt w:val="bullet"/>
      <w:lvlText w:val=""/>
      <w:lvlJc w:val="left"/>
      <w:pPr>
        <w:ind w:left="420" w:hanging="420"/>
      </w:pPr>
      <w:rPr>
        <w:rFonts w:ascii="Wingdings" w:hAnsi="Wingdings" w:hint="default"/>
      </w:rPr>
    </w:lvl>
  </w:abstractNum>
  <w:abstractNum w:abstractNumId="2" w15:restartNumberingAfterBreak="0">
    <w:nsid w:val="50AA2926"/>
    <w:multiLevelType w:val="singleLevel"/>
    <w:tmpl w:val="50AA2926"/>
    <w:lvl w:ilvl="0">
      <w:start w:val="1"/>
      <w:numFmt w:val="bullet"/>
      <w:lvlText w:val=""/>
      <w:lvlJc w:val="left"/>
      <w:pPr>
        <w:ind w:left="420" w:hanging="420"/>
      </w:pPr>
      <w:rPr>
        <w:rFonts w:ascii="Wingdings" w:hAnsi="Wingdings" w:hint="default"/>
      </w:rPr>
    </w:lvl>
  </w:abstractNum>
  <w:abstractNum w:abstractNumId="3" w15:restartNumberingAfterBreak="0">
    <w:nsid w:val="60899C13"/>
    <w:multiLevelType w:val="singleLevel"/>
    <w:tmpl w:val="60899C13"/>
    <w:lvl w:ilvl="0">
      <w:start w:val="1"/>
      <w:numFmt w:val="bullet"/>
      <w:lvlText w:val=""/>
      <w:lvlJc w:val="left"/>
      <w:pPr>
        <w:ind w:left="420" w:hanging="420"/>
      </w:pPr>
      <w:rPr>
        <w:rFonts w:ascii="Wingdings" w:hAnsi="Wingdings" w:hint="default"/>
      </w:rPr>
    </w:lvl>
  </w:abstractNum>
  <w:abstractNum w:abstractNumId="4" w15:restartNumberingAfterBreak="0">
    <w:nsid w:val="6EA8C674"/>
    <w:multiLevelType w:val="multilevel"/>
    <w:tmpl w:val="6EA8C67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5D5"/>
    <w:rsid w:val="008C25D5"/>
    <w:rsid w:val="009E7B59"/>
    <w:rsid w:val="26DE660C"/>
    <w:rsid w:val="28B1482D"/>
    <w:rsid w:val="75AD4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C4E84"/>
  <w15:docId w15:val="{0E1A6582-D4EF-45CE-B51E-618660EF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RenJiaxu</dc:creator>
  <cp:lastModifiedBy>颖 杨</cp:lastModifiedBy>
  <cp:revision>3</cp:revision>
  <dcterms:created xsi:type="dcterms:W3CDTF">2020-11-15T03:40:00Z</dcterms:created>
  <dcterms:modified xsi:type="dcterms:W3CDTF">2020-11-16T10:37:00Z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