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1365A"/>
          <w:sz w:val="34"/>
        </w:rPr>
        <w:t>YIHANG (HENRY) YANG</w:t>
      </w:r>
    </w:p>
    <w:p>
      <w:pPr>
        <w:jc w:val="center"/>
      </w:pPr>
      <w:r>
        <w:rPr>
          <w:rFonts w:ascii="Arial" w:hAnsi="Arial"/>
          <w:b/>
          <w:i w:val="0"/>
          <w:color w:val="11365A"/>
          <w:sz w:val="22"/>
        </w:rPr>
        <w:t>Biomedical Field Service Engineer | Sydney</w:t>
      </w:r>
    </w:p>
    <w:p>
      <w:pPr>
        <w:jc w:val="center"/>
      </w:pPr>
      <w:r>
        <w:rPr>
          <w:rFonts w:ascii="Arial" w:hAnsi="Arial"/>
          <w:b w:val="0"/>
          <w:i w:val="0"/>
          <w:color w:val="525252"/>
          <w:sz w:val="17"/>
        </w:rPr>
        <w:t>Sydney, NSW | 0436 016 660 | yangyihang96@gmail.com | Driver licence | Sydney field travel | Work-right check ready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PROFESSIONAL PROFILE</w:t>
      </w:r>
    </w:p>
    <w:p>
      <w:pPr>
        <w:spacing w:after="80"/>
      </w:pPr>
      <w:r>
        <w:rPr>
          <w:rFonts w:ascii="Arial" w:hAnsi="Arial"/>
          <w:b w:val="0"/>
          <w:i w:val="0"/>
          <w:sz w:val="18"/>
        </w:rPr>
        <w:t>Nearly three years of full-time field and workshop service experience at Nova Biomedical Australia across hospital and pharmacy medical equipment. Core strengths include PM, fault diagnosis, repair, installation support, verification, service documentation, and return-to-use or escalation records.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PROFESSIONAL EXPERIENCE</w:t>
      </w:r>
    </w:p>
    <w:p>
      <w:r>
        <w:rPr>
          <w:rFonts w:ascii="Arial" w:hAnsi="Arial"/>
          <w:b/>
          <w:i w:val="0"/>
          <w:color w:val="11365A"/>
          <w:sz w:val="20"/>
        </w:rPr>
        <w:t>Biomedical Engineer | Nova Biomedical Australia</w:t>
      </w:r>
      <w:r>
        <w:rPr>
          <w:rFonts w:ascii="Arial" w:hAnsi="Arial"/>
          <w:b w:val="0"/>
          <w:i w:val="0"/>
          <w:color w:val="525252"/>
          <w:sz w:val="18"/>
        </w:rPr>
        <w:t xml:space="preserve"> | Australia-wide field service / workshop support | Jul 2023 - Present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Perform PM, fault diagnosis, repair, installation support, verification, and service documentation across field and workshop settings.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 ventilation, patient monitoring, ultrasound, DEXA, pharmacy automation, X-ray support, and general biomedical equipment.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Document service outcomes with functional checks, performance evidence, or clear escalation status.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Use manufacturer-led checks, service history, and functional evidence to document whether equipment is ready for use, requires monitoring, or needs escalation.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Maintain Simpro work orders, service reports, equipment history, and communication notes so service records remain traceable engineering evidence.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EQUIPMENT AND SERVICE SCOPE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Respiratory: V60, V60 Plus, Trilogy; planned service, checks, and troubleshooting preparation.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Monitoring: Avalon, Efficia, HeartStart; service preparation, checks, and handover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Imaging and diagnostics: EPIQ, Affiniti, CX30, CX50, Horizon DEXA, and X-ray support.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Pharmacy automation: BD FIX100, Pyxis, ROWA, workflow awareness, records, and handover.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TECHNICAL SKILLS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PM procedures, fault diagnosis, functional testing, performance verification, service reports, and escalation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Simpro / CMMS, equipment history, equipment identifiers, communication notes, traceability, manufacturer documentation, and Microsoft Office.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Electrical safety testing awareness, test equipment familiarity, customer handover, Mandarin Chinese, and professional working English.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EARLIER HEALTHCARE DOCUMENTATION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Pharmacovigilance Department Assistant, Lundbeck Beijing, Dec 2019 - Feb 2020.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Supported adverse reaction record handling and regulated drug-safety documentation.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EDUCATION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Master of Philosophy, The University of Sydney, awarded Jun 2024.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Bachelor of Biomedical Engineering, The University of Sydney, Feb 2017 - Dec 2020.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MPhil thesis: flexible electrodes, impedance measurement, validation evidence, and technical documentation.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SELECTED SERVICE OUTCOMES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Supported PM, repair, verification, and documentation across ventilation, monitoring, ultrasound, DEXA, pharmacy automation, and general biomedical equipment in hospital, pharmacy, and workshop settings.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Diagnosed user-reported faults by separating device condition, accessory context, workflow, repair history, reproducible symptoms, manual-led checks, and post-repair verification.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Supported next-use decisions by documenting whether equipment was ready for use, required monitoring, or needed escalation based on post-service evidence.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TARGET ROLES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Biomedical Field Service Engineer.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Medical Device Service Engineer.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Clinical Engineering Service Support.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Biomedical Technician / Service Technician.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FIELD SERVICE TOOLS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PM procedures, service manuals, functional testing, performance verification, and clear escalation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Simpro / CMMS, service reports, equipment history, communication notes, handover records, and traceable service evidence.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Electrical safety testing awareness, test equipment familiarity, and manufacturer documentation.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Mandarin Chinese native; English professional working proficiency.</w:t>
      </w:r>
    </w:p>
    <w:sectPr w:rsidR="00FC693F" w:rsidRPr="0006063C" w:rsidSect="00034616">
      <w:pgSz w:w="12240" w:h="15840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Yang Biomedical Field Service Engineer Resume</dc:title>
  <dc:subject>Biomedical field service resume</dc:subject>
  <dc:creator>Yihang Henry Yang</dc:creator>
  <cp:keywords>Biomedical Engineer, Field Service Engineer, Medical Device Service, Sydney</cp:keywords>
  <dc:description>Biomedical field service resume for Yihang Henry Yang</dc:description>
  <cp:lastModifiedBy>Yihang Henry Yang</cp:lastModifiedBy>
  <cp:revision>1</cp:revision>
  <dcterms:created xsi:type="dcterms:W3CDTF">2026-06-25T00:00:00Z</dcterms:created>
  <dcterms:modified xsi:type="dcterms:W3CDTF">2026-06-25T00:00:00Z</dcterms:modified>
  <cp:category/>
</cp:coreProperties>
</file>