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D38D" w14:textId="77777777" w:rsidR="009133F7" w:rsidRDefault="006C3212">
      <w:pPr>
        <w:pStyle w:val="aa"/>
        <w:jc w:val="center"/>
      </w:pPr>
      <w:r>
        <w:t>客户开发资料提供与业务规则确认清单</w:t>
      </w:r>
    </w:p>
    <w:p w14:paraId="49C3CFEB" w14:textId="77777777" w:rsidR="009133F7" w:rsidRDefault="006C3212">
      <w:pPr>
        <w:jc w:val="center"/>
      </w:pPr>
      <w:r>
        <w:rPr>
          <w:b/>
        </w:rPr>
        <w:t>MOP基础网络代维平台开发项目</w:t>
      </w:r>
    </w:p>
    <w:p w14:paraId="780C4269" w14:textId="77777777" w:rsidR="009133F7" w:rsidRDefault="006C3212">
      <w:pPr>
        <w:spacing w:line="288" w:lineRule="auto"/>
      </w:pPr>
      <w:r>
        <w:rPr>
          <w:sz w:val="19"/>
        </w:rPr>
        <w:t>提交单位：北京昭明算界科技有限公司</w:t>
      </w:r>
      <w:r>
        <w:rPr>
          <w:sz w:val="19"/>
        </w:rPr>
        <w:br/>
        <w:t>接收单位：深圳市众安在线技术有限公司</w:t>
      </w:r>
      <w:r>
        <w:rPr>
          <w:sz w:val="19"/>
        </w:rPr>
        <w:br/>
        <w:t>版本：V1.1    编制日期：2026年9月30日</w:t>
      </w:r>
    </w:p>
    <w:p w14:paraId="095CA066" w14:textId="77777777" w:rsidR="009133F7" w:rsidRDefault="006C3212">
      <w:pPr>
        <w:ind w:firstLine="460"/>
      </w:pPr>
      <w:r>
        <w:t>请甲方协调相关部门，提供本清单所列的开发、联调和上线资料，并确认权限、SLA、接口及远程处置等业务规则。暂时无法提供的资料，请说明现状、负责人和预计提供时间。</w:t>
      </w:r>
    </w:p>
    <w:p w14:paraId="41820C0C" w14:textId="77777777" w:rsidR="009133F7" w:rsidRDefault="006C3212">
      <w:pPr>
        <w:spacing w:line="288" w:lineRule="auto"/>
      </w:pPr>
      <w:r>
        <w:rPr>
          <w:sz w:val="19"/>
        </w:rPr>
        <w:t>本清单依据2026年9月24日技术开发合同及附件编制，列明落实合同要求所需的具体资料和参数。建议提供时间供双方安排工作，实际时间以双方确认的计划为准。</w:t>
      </w:r>
    </w:p>
    <w:p w14:paraId="3514FB88" w14:textId="77777777" w:rsidR="009133F7" w:rsidRDefault="006C3212">
      <w:pPr>
        <w:pStyle w:val="1"/>
      </w:pPr>
      <w:r>
        <w:t xml:space="preserve">1 </w:t>
      </w:r>
      <w:r>
        <w:t>测试和上线环境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6803"/>
        <w:gridCol w:w="1757"/>
      </w:tblGrid>
      <w:tr w:rsidR="009133F7" w14:paraId="4452CAF5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025BB7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编号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851DA6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需要提供或确认的内容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CF3C8D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建议提供时间</w:t>
            </w:r>
          </w:p>
        </w:tc>
      </w:tr>
      <w:tr w:rsidR="009133F7" w14:paraId="78AC01F2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40FBC3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E01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072AC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测试和生产部署位置、资源管理联系人、可提供的服务器或虚拟机清单。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FFE975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设计阶段</w:t>
            </w:r>
          </w:p>
        </w:tc>
      </w:tr>
      <w:tr w:rsidR="009133F7" w14:paraId="320DD6A1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D395F3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E02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2C80FD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服务器的CPU、内存、磁盘容量和扩容条件；数据库、附件、备份及录屏可用的存储资源。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5D518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设计阶段</w:t>
            </w:r>
          </w:p>
        </w:tc>
      </w:tr>
      <w:tr w:rsidR="009133F7" w14:paraId="1274C48B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EF9A8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E03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0733A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现有操作系统、数据库、中间件及存储产品名称、版本和可用授权情况；甲方技术规范。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55AA5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技术选型前</w:t>
            </w:r>
          </w:p>
        </w:tc>
      </w:tr>
      <w:tr w:rsidR="009133F7" w14:paraId="761D60E6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A4C26B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E04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C3460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测试与上线环境的访问授权、部署权限申请流程、操作审批及变更窗口。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618AF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环境使用前</w:t>
            </w:r>
          </w:p>
        </w:tc>
      </w:tr>
      <w:tr w:rsidR="009133F7" w14:paraId="347FF11C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1B4DB7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E05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1508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现有备份、恢复及灾备资源；两地三中心的可用条件、网络和各中心负责人。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FC20B8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容灾方案确认前</w:t>
            </w:r>
          </w:p>
        </w:tc>
      </w:tr>
    </w:tbl>
    <w:p w14:paraId="2B5196D7" w14:textId="77777777" w:rsidR="009133F7" w:rsidRDefault="009133F7">
      <w:pPr>
        <w:spacing w:after="0"/>
      </w:pPr>
    </w:p>
    <w:p w14:paraId="74147D82" w14:textId="77777777" w:rsidR="009133F7" w:rsidRDefault="006C3212">
      <w:pPr>
        <w:ind w:firstLine="460"/>
      </w:pPr>
      <w:r>
        <w:t>乙方根据试点规模、采样频率、并发量及数据保留期限，提出资源配置建议，由甲方确认并落实环境。现有资源不足时，双方先确认补充方案、资源到位时间及对实施工作的影响。</w:t>
      </w:r>
    </w:p>
    <w:p w14:paraId="511FE866" w14:textId="77777777" w:rsidR="009133F7" w:rsidRDefault="006C3212">
      <w:pPr>
        <w:spacing w:line="288" w:lineRule="auto"/>
      </w:pPr>
      <w:r>
        <w:rPr>
          <w:sz w:val="19"/>
        </w:rPr>
        <w:t>合同依据  正文“甲方权利和义务”；附件一运行环境、可靠性及性能要求。</w:t>
      </w:r>
    </w:p>
    <w:p w14:paraId="50237AC7" w14:textId="77777777" w:rsidR="009133F7" w:rsidRDefault="006C3212">
      <w:r>
        <w:br w:type="page"/>
      </w:r>
    </w:p>
    <w:p w14:paraId="7C2A0971" w14:textId="77777777" w:rsidR="009133F7" w:rsidRDefault="006C3212">
      <w:pPr>
        <w:pStyle w:val="1"/>
      </w:pPr>
      <w:r>
        <w:lastRenderedPageBreak/>
        <w:t xml:space="preserve">2 </w:t>
      </w:r>
      <w:r>
        <w:t>网络接入条件</w:t>
      </w:r>
    </w:p>
    <w:p w14:paraId="73B93C7E" w14:textId="77777777" w:rsidR="009133F7" w:rsidRDefault="006C3212">
      <w:pPr>
        <w:ind w:firstLine="460"/>
      </w:pPr>
      <w:r>
        <w:t>请甲方提供测试和生产环境的网络接入说明，安排网络对接人配合验证连接。所需端口按实际业务路径放通，测试与上线环境的配置分别登记。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5329"/>
        <w:gridCol w:w="3231"/>
      </w:tblGrid>
      <w:tr w:rsidR="009133F7" w14:paraId="29DD6373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52A523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编号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95F0D5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需要提供或确认的内容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44C8F0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用途或核验事项</w:t>
            </w:r>
          </w:p>
        </w:tc>
      </w:tr>
      <w:tr w:rsidR="009133F7" w14:paraId="4143A424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3CF87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N01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149DDD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开发与运维人员访问环境的方式，如VPN、堡垒机或专线；申请流程和有效期。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F8D658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环境登录与远程联调</w:t>
            </w:r>
          </w:p>
        </w:tc>
      </w:tr>
      <w:tr w:rsidR="009133F7" w14:paraId="245E440E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FCDF6E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N02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145D7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网络拓扑、站点网段、设备与服务器之间的路由；防火墙、代理及互联网访问限制。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51BA2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核验采集、API和通知链路</w:t>
            </w:r>
          </w:p>
        </w:tc>
      </w:tr>
      <w:tr w:rsidR="009133F7" w14:paraId="657DCDD7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658C2D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N03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BF71F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采集端注册、连接及数据上报的白名单；站点出向TCP 10051、按需TCP 10050及SNMP UDP 161/162的放通条件。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82EAF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按合同采集链路逐项验证</w:t>
            </w:r>
          </w:p>
        </w:tc>
      </w:tr>
      <w:tr w:rsidR="009133F7" w14:paraId="7A6DDC4C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4E9A75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N04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883CD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设备SSH、平台HTTPS及第三方接口所需端口、目标地址和访问范围。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91EE3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配置备份、远程操作和接口对接</w:t>
            </w:r>
          </w:p>
        </w:tc>
      </w:tr>
      <w:tr w:rsidR="009133F7" w14:paraId="1981CE96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A941B9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N05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4B489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可用域名、DNS管理人、HTTPS证书的申请和安装方式；回调地址的访问条件。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2DE39D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管理端、企业微信H5及回调</w:t>
            </w:r>
          </w:p>
        </w:tc>
      </w:tr>
      <w:tr w:rsidR="009133F7" w14:paraId="67485AD1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DF0E1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N06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2C214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网络变更审批人、维护窗口、故障协调方式；允许演练断网和恢复的测试时段。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0699D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联调及恢复演练</w:t>
            </w:r>
          </w:p>
        </w:tc>
      </w:tr>
    </w:tbl>
    <w:p w14:paraId="5DD0E6FB" w14:textId="77777777" w:rsidR="009133F7" w:rsidRDefault="009133F7">
      <w:pPr>
        <w:spacing w:after="0"/>
      </w:pPr>
    </w:p>
    <w:p w14:paraId="323A09F8" w14:textId="77777777" w:rsidR="009133F7" w:rsidRDefault="006C3212">
      <w:pPr>
        <w:pStyle w:val="21"/>
      </w:pPr>
      <w:r>
        <w:t xml:space="preserve">2.1 </w:t>
      </w:r>
      <w:r>
        <w:t>交接与验证方式</w:t>
      </w:r>
    </w:p>
    <w:p w14:paraId="779D4050" w14:textId="77777777" w:rsidR="009133F7" w:rsidRDefault="006C3212">
      <w:pPr>
        <w:ind w:firstLine="460"/>
      </w:pPr>
      <w:r>
        <w:t>网络对接人提供连接路径及白名单配置结果后，乙方检查端口、域名、证书和接口是否可用，双方记录检查结果。仍无法连通的项目，需注明原因、处理责任人和预计完成时间。</w:t>
      </w:r>
    </w:p>
    <w:p w14:paraId="66B9395E" w14:textId="77777777" w:rsidR="009133F7" w:rsidRDefault="006C3212">
      <w:pPr>
        <w:ind w:firstLine="460"/>
      </w:pPr>
      <w:r>
        <w:t>凭据通过双方认可的安全渠道交接，清单中登记权限范围、有效期和交接状态。正文、邮件清单和截图中应避免填写明文密码或密钥。</w:t>
      </w:r>
    </w:p>
    <w:p w14:paraId="6ADAB22C" w14:textId="77777777" w:rsidR="009133F7" w:rsidRDefault="006C3212">
      <w:pPr>
        <w:spacing w:line="288" w:lineRule="auto"/>
      </w:pPr>
      <w:r>
        <w:rPr>
          <w:sz w:val="19"/>
        </w:rPr>
        <w:t>合同依据  附件一平台系统集成、M3-4、M4-4及M8-4。</w:t>
      </w:r>
    </w:p>
    <w:p w14:paraId="62F238D2" w14:textId="77777777" w:rsidR="009133F7" w:rsidRDefault="006C3212">
      <w:r>
        <w:br w:type="page"/>
      </w:r>
    </w:p>
    <w:p w14:paraId="017AAD6E" w14:textId="77777777" w:rsidR="009133F7" w:rsidRDefault="006C3212">
      <w:pPr>
        <w:pStyle w:val="1"/>
      </w:pPr>
      <w:r>
        <w:lastRenderedPageBreak/>
        <w:t xml:space="preserve">3 </w:t>
      </w:r>
      <w:r>
        <w:t>设备台账</w:t>
      </w:r>
    </w:p>
    <w:p w14:paraId="5A5BFFF8" w14:textId="77777777" w:rsidR="009133F7" w:rsidRDefault="006C3212">
      <w:pPr>
        <w:ind w:firstLine="460"/>
      </w:pPr>
      <w:r>
        <w:t>请甲方提供首批试点租户、站点和设备清单，优先列出实际需要纳管的设备品牌和型号。建议以Excel或CSV文件提交，便于乙方核对品牌适配、采集方式、业务关系和配额。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9133F7" w14:paraId="41E94B17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77B0F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资料分组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CD2AA2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需要提供的字段或资料</w:t>
            </w:r>
          </w:p>
        </w:tc>
      </w:tr>
      <w:tr w:rsidR="009133F7" w14:paraId="09D2C130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F27AB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设备身份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5A6B4A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设备名称、类型、IP或域名、品牌、型号、序列号、设备系统或固件版本。</w:t>
            </w:r>
          </w:p>
        </w:tc>
      </w:tr>
      <w:tr w:rsidR="009133F7" w14:paraId="1B3A0AF4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4A16F7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归属与位置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5FFB5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所属客户、站点、安装位置、机房机柜、设备负责人及所属业务。</w:t>
            </w:r>
          </w:p>
        </w:tc>
      </w:tr>
      <w:tr w:rsidR="009133F7" w14:paraId="7EDF538C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C2FE05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生命周期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97D55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采购日期、维保起始日和到期日、维保供应商、超期服役日期；不确定的信息注明“待核实”。</w:t>
            </w:r>
          </w:p>
        </w:tc>
      </w:tr>
      <w:tr w:rsidR="009133F7" w14:paraId="5C9D45CD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951ADE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采集与权限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349DF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可用采集方式、采集端或Proxy部署条件、SNMP/Agent/SSH支持情况、访问授权及允许操作范围。</w:t>
            </w:r>
          </w:p>
        </w:tc>
      </w:tr>
      <w:tr w:rsidR="009133F7" w14:paraId="5824D1F3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8BBC7E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业务与依赖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CADA48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设备关联服务、上游和下游依赖、核心节点、关键端口、对端设备及受影响终端数量或相关拓扑资料。</w:t>
            </w:r>
          </w:p>
        </w:tc>
      </w:tr>
      <w:tr w:rsidR="009133F7" w14:paraId="7928B6A1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97304C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测试样例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247EF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可用于联调的代表设备、连接方式、测试窗口，以及脱敏的监控或配置样例；按实际需要提供。</w:t>
            </w:r>
          </w:p>
        </w:tc>
      </w:tr>
    </w:tbl>
    <w:p w14:paraId="29F32EF5" w14:textId="77777777" w:rsidR="009133F7" w:rsidRDefault="009133F7">
      <w:pPr>
        <w:spacing w:after="0"/>
      </w:pPr>
    </w:p>
    <w:p w14:paraId="715D3934" w14:textId="77777777" w:rsidR="009133F7" w:rsidRDefault="006C3212">
      <w:pPr>
        <w:pStyle w:val="21"/>
      </w:pPr>
      <w:r>
        <w:t xml:space="preserve">3.1 </w:t>
      </w:r>
      <w:r>
        <w:t>合同导入模板字段</w:t>
      </w:r>
    </w:p>
    <w:p w14:paraId="206875AE" w14:textId="77777777" w:rsidR="009133F7" w:rsidRDefault="006C3212">
      <w:pPr>
        <w:ind w:firstLine="460"/>
      </w:pPr>
      <w:r>
        <w:t>标准设备导入模板为15列：设备名称、设备类型、IP或域名、品牌、型号、序列号、站点、位置、负责人、所属业务、采购日期、维保到期日、超期服役日期、采集方式、备注。备注为必填，单批上限500行。</w:t>
      </w:r>
    </w:p>
    <w:p w14:paraId="62775C5D" w14:textId="77777777" w:rsidR="009133F7" w:rsidRDefault="006C3212">
      <w:pPr>
        <w:pStyle w:val="21"/>
      </w:pPr>
      <w:r>
        <w:t xml:space="preserve">3.2 </w:t>
      </w:r>
      <w:r>
        <w:t>提交和核验要求</w:t>
      </w:r>
    </w:p>
    <w:p w14:paraId="181F58EB" w14:textId="77777777" w:rsidR="009133F7" w:rsidRDefault="006C3212">
      <w:pPr>
        <w:ind w:firstLine="460"/>
      </w:pPr>
      <w:r>
        <w:t>同一租户内的设备名称应能唯一识别设备。请核对台账中的IP、设备类型、日期及负责人，无法确认的字段注明原因。如CMDB已有设备记录，请一并提供配置项ID和字段映射资料。</w:t>
      </w:r>
    </w:p>
    <w:p w14:paraId="05A2EFE3" w14:textId="77777777" w:rsidR="009133F7" w:rsidRDefault="006C3212">
      <w:pPr>
        <w:ind w:firstLine="460"/>
      </w:pPr>
      <w:r>
        <w:t>本期支持手工登记、Excel导入和CMDB同步三种设备来源。乙方依据设备台账和依赖关系核验接入信息与影响范围，并按甲方提供的试点品牌清单确认适配顺序。</w:t>
      </w:r>
    </w:p>
    <w:p w14:paraId="56D99A00" w14:textId="77777777" w:rsidR="009133F7" w:rsidRDefault="006C3212">
      <w:pPr>
        <w:spacing w:line="288" w:lineRule="auto"/>
      </w:pPr>
      <w:r>
        <w:rPr>
          <w:sz w:val="19"/>
        </w:rPr>
        <w:t>合同依据  M3-4至M3-6、M3-9至M3-12、M4-18及M4-19。</w:t>
      </w:r>
    </w:p>
    <w:p w14:paraId="74F5D73A" w14:textId="77777777" w:rsidR="009133F7" w:rsidRDefault="006C3212">
      <w:r>
        <w:br w:type="page"/>
      </w:r>
    </w:p>
    <w:p w14:paraId="164EB51F" w14:textId="77777777" w:rsidR="009133F7" w:rsidRDefault="006C3212">
      <w:pPr>
        <w:pStyle w:val="1"/>
      </w:pPr>
      <w:r>
        <w:lastRenderedPageBreak/>
        <w:t xml:space="preserve">4 </w:t>
      </w:r>
      <w:r>
        <w:t>第三方系统对接资料</w:t>
      </w:r>
    </w:p>
    <w:p w14:paraId="64873336" w14:textId="77777777" w:rsidR="009133F7" w:rsidRDefault="006C3212">
      <w:pPr>
        <w:ind w:firstLine="460"/>
      </w:pPr>
      <w:r>
        <w:t>请甲方逐项说明相关系统的现状：已有、计划采购或暂不具备，并指定技术联系人。对已有系统，请提供产品名称及版本、接口文档、测试地址、脱敏样例和调用授权。其他参数按双方确认的接口方案补齐。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9133F7" w14:paraId="4D0DE93B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C48D5D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系统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6FEE18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需要提供的对接资料</w:t>
            </w:r>
          </w:p>
        </w:tc>
      </w:tr>
      <w:tr w:rsidR="009133F7" w14:paraId="34AE5038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B96675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CMDB资产系统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9C712B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产品版本；设备、站点、业务服务及依赖关系接口；字段说明、分页或增量规则、配置项ID、脱敏响应样例和测试权限。</w:t>
            </w:r>
          </w:p>
        </w:tc>
      </w:tr>
      <w:tr w:rsidR="009133F7" w14:paraId="1928AF9A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4846C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ITSM工单系统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CF9F8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确认ServiceNow、JSM、BMC Remedy或暂不接入；提供建单、查询、状态变更、评论、附件和回调资料，以及状态、队列、负责人、字段映射及测试空间。</w:t>
            </w:r>
          </w:p>
        </w:tc>
      </w:tr>
      <w:tr w:rsidR="009133F7" w14:paraId="131CFAC8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E5767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企业微信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FDC28A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企业与应用信息、CorpID和AgentID；应用管理对接人、可见范围、测试成员、userid绑定资料；可信域名、回调和签名配置配合。</w:t>
            </w:r>
          </w:p>
        </w:tc>
      </w:tr>
      <w:tr w:rsidR="009133F7" w14:paraId="6EE5B9FF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CD8B8B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OIDC身份平台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6F38E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身份提供方、测试环境、登录和回调配置要求、用户唯一标识、属性映射及测试用户；配合完成应用注册。尚无身份平台时注明。</w:t>
            </w:r>
          </w:p>
        </w:tc>
      </w:tr>
      <w:tr w:rsidR="009133F7" w14:paraId="65DA5AAD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1D568E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通知通道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8E8D95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邮件、短信、钉钉机器人、企业微信、Webhook和电话语音的使用现状；供应商接口、测试接收人、签名方式、回执、额度及并发限制。</w:t>
            </w:r>
          </w:p>
        </w:tc>
      </w:tr>
      <w:tr w:rsidR="009133F7" w14:paraId="55679D30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D59EFB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堡垒机和录屏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0A78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产品版本及接口；创建会话、只读/读写限制、录屏、命令日志、检索和强制断开能力；测试设备授权、录屏存储及容量情况。</w:t>
            </w:r>
          </w:p>
        </w:tc>
      </w:tr>
    </w:tbl>
    <w:p w14:paraId="03062EA8" w14:textId="77777777" w:rsidR="009133F7" w:rsidRDefault="009133F7">
      <w:pPr>
        <w:spacing w:after="0"/>
      </w:pPr>
    </w:p>
    <w:p w14:paraId="1F388BF2" w14:textId="77777777" w:rsidR="009133F7" w:rsidRDefault="006C3212">
      <w:pPr>
        <w:pStyle w:val="21"/>
      </w:pPr>
      <w:r>
        <w:t xml:space="preserve">4.1 </w:t>
      </w:r>
      <w:r>
        <w:t>接口联调配合</w:t>
      </w:r>
    </w:p>
    <w:p w14:paraId="575D7D22" w14:textId="77777777" w:rsidR="009133F7" w:rsidRDefault="006C3212">
      <w:pPr>
        <w:ind w:firstLine="460"/>
      </w:pPr>
      <w:r>
        <w:t>甲方接口负责人提供测试条件，并协助核对字段、状态和回执；乙方编写接口映射及适配程序。首次联调应测试正常调用、失败重试、重复回调和权限拒绝等场景，记录发现的问题及处理情况。</w:t>
      </w:r>
    </w:p>
    <w:p w14:paraId="3896775D" w14:textId="77777777" w:rsidR="009133F7" w:rsidRDefault="006C3212">
      <w:pPr>
        <w:ind w:firstLine="460"/>
      </w:pPr>
      <w:r>
        <w:t>尚未确定的第三方系统，请说明选型或采购安排。缺少接口资料时，双方评估受影响的模块，再协调后续工作计划。</w:t>
      </w:r>
    </w:p>
    <w:p w14:paraId="7F6E07D8" w14:textId="77777777" w:rsidR="009133F7" w:rsidRDefault="006C3212">
      <w:pPr>
        <w:spacing w:line="288" w:lineRule="auto"/>
      </w:pPr>
      <w:r>
        <w:rPr>
          <w:sz w:val="19"/>
        </w:rPr>
        <w:t>合同依据  M2-14、M4-13、M5-2至M5-4、M7-0及M7-6至M7-9、M8-1及M8-4。</w:t>
      </w:r>
    </w:p>
    <w:p w14:paraId="3B2FDA3D" w14:textId="77777777" w:rsidR="009133F7" w:rsidRDefault="006C3212">
      <w:r>
        <w:br w:type="page"/>
      </w:r>
    </w:p>
    <w:p w14:paraId="35D417E0" w14:textId="77777777" w:rsidR="009133F7" w:rsidRDefault="006C3212">
      <w:pPr>
        <w:pStyle w:val="1"/>
      </w:pPr>
      <w:r>
        <w:lastRenderedPageBreak/>
        <w:t xml:space="preserve">5 </w:t>
      </w:r>
      <w:r>
        <w:t>特别说明</w:t>
      </w:r>
    </w:p>
    <w:p w14:paraId="24A4AB51" w14:textId="77777777" w:rsidR="009133F7" w:rsidRDefault="006C3212">
      <w:pPr>
        <w:pStyle w:val="21"/>
      </w:pPr>
      <w:r>
        <w:t xml:space="preserve">5.1 </w:t>
      </w:r>
      <w:r>
        <w:t>环境资源和软件许可</w:t>
      </w:r>
    </w:p>
    <w:p w14:paraId="5C4D0C14" w14:textId="77777777" w:rsidR="009133F7" w:rsidRDefault="006C3212">
      <w:pPr>
        <w:ind w:firstLine="460"/>
      </w:pPr>
      <w:r>
        <w:t>合同要求使用甲方购买过的软件产品，使用开源软件须征得甲方同意。请甲方提供现有产品清单及技术限制。乙方提交拟选产品、版本及第三方组件与开源许可证披露清单，经甲方确认后集成；资源规格由乙方测算并提出建议。</w:t>
      </w:r>
    </w:p>
    <w:p w14:paraId="12D54A50" w14:textId="77777777" w:rsidR="009133F7" w:rsidRDefault="006C3212">
      <w:pPr>
        <w:pStyle w:val="21"/>
      </w:pPr>
      <w:r>
        <w:t xml:space="preserve">5.2 </w:t>
      </w:r>
      <w:r>
        <w:t>电话语音通道费用</w:t>
      </w:r>
    </w:p>
    <w:p w14:paraId="1B9099E2" w14:textId="77777777" w:rsidR="009133F7" w:rsidRDefault="006C3212">
      <w:pPr>
        <w:ind w:firstLine="460"/>
      </w:pPr>
      <w:r>
        <w:t>按M8-11约定，电话外呼需采购第三方语音通道，通道资源费用由甲方承担，乙方负责技术对接。采购前需确认并发规格和单价。其他系统或通道的费用由谁承担，按合同及双方后续书面约定办理。</w:t>
      </w:r>
    </w:p>
    <w:p w14:paraId="156C3D22" w14:textId="77777777" w:rsidR="009133F7" w:rsidRDefault="006C3212">
      <w:pPr>
        <w:pStyle w:val="21"/>
      </w:pPr>
      <w:r>
        <w:t xml:space="preserve">5.3 </w:t>
      </w:r>
      <w:r>
        <w:t>远程处置路线和排期</w:t>
      </w:r>
    </w:p>
    <w:p w14:paraId="74720682" w14:textId="77777777" w:rsidR="009133F7" w:rsidRDefault="006C3212">
      <w:pPr>
        <w:ind w:firstLine="460"/>
      </w:pPr>
      <w:r>
        <w:t>M7本期以交互式远程会话为主线，堡垒机、审批和录屏方案需先确认。乙方编制《远程处置技术路线确认书》，甲方书面确认本期包含的内容及报价依据。确认完成前，M7模块不得进入排期。</w:t>
      </w:r>
    </w:p>
    <w:p w14:paraId="55709C2A" w14:textId="77777777" w:rsidR="009133F7" w:rsidRDefault="006C3212">
      <w:pPr>
        <w:ind w:firstLine="460"/>
      </w:pPr>
      <w:r>
        <w:t>M7-1至M7-4的受控自动化属于可选增强，是否纳入本期需经甲方书面确认后报价。请甲方配合提供现有远程访问条件及设备授权。</w:t>
      </w:r>
    </w:p>
    <w:p w14:paraId="5C23E9AC" w14:textId="77777777" w:rsidR="009133F7" w:rsidRDefault="006C3212">
      <w:pPr>
        <w:pStyle w:val="21"/>
      </w:pPr>
      <w:r>
        <w:t xml:space="preserve">5.4 </w:t>
      </w:r>
      <w:r>
        <w:t>身份认证与门户范围</w:t>
      </w:r>
    </w:p>
    <w:p w14:paraId="68C85355" w14:textId="77777777" w:rsidR="009133F7" w:rsidRDefault="006C3212">
      <w:pPr>
        <w:ind w:firstLine="460"/>
      </w:pPr>
      <w:r>
        <w:t>本期支持OIDC和平台本地账号，不做AD/LDAP或钉钉身份认证。客户门户采用企业微信H5，钉钉机器人用于发送通知。附件概述提到飞书，但六类通道清单未列入飞书，双方需确认其适用范围。</w:t>
      </w:r>
    </w:p>
    <w:p w14:paraId="6831DAA3" w14:textId="77777777" w:rsidR="009133F7" w:rsidRDefault="006C3212">
      <w:pPr>
        <w:pStyle w:val="21"/>
      </w:pPr>
      <w:r>
        <w:t xml:space="preserve">5.5 </w:t>
      </w:r>
      <w:r>
        <w:t>资料交接与确认</w:t>
      </w:r>
    </w:p>
    <w:p w14:paraId="5B9D9B98" w14:textId="77777777" w:rsidR="009133F7" w:rsidRDefault="006C3212">
      <w:pPr>
        <w:ind w:firstLine="460"/>
      </w:pPr>
      <w:r>
        <w:t>请在提交资料时注明版本、提供人和日期。设备凭据、通道密钥及测试账号通过双方认可的渠道交接。资料暂缺时，甲方说明现状、负责人和预计提供时间，乙方说明受影响的任务，由双方按合同协调处理。</w:t>
      </w:r>
    </w:p>
    <w:p w14:paraId="48670423" w14:textId="77777777" w:rsidR="009133F7" w:rsidRDefault="006C3212">
      <w:pPr>
        <w:ind w:firstLine="460"/>
      </w:pPr>
      <w:r>
        <w:t>本清单用于资料交接和业务规则确认。如需调整工作范围、费用或进度，双方按合同约定的需求变更流程形成书面结论。</w:t>
      </w:r>
    </w:p>
    <w:p w14:paraId="33169E76" w14:textId="77777777" w:rsidR="009133F7" w:rsidRDefault="006C3212">
      <w:pPr>
        <w:spacing w:line="288" w:lineRule="auto"/>
      </w:pPr>
      <w:r>
        <w:rPr>
          <w:sz w:val="19"/>
        </w:rPr>
        <w:t>合同依据  正文“甲方权利和义务”“服务水平要求”“项目需求变更”；M2-14、M7-0、M8-11。</w:t>
      </w:r>
    </w:p>
    <w:p w14:paraId="05C9F65A" w14:textId="77777777" w:rsidR="009133F7" w:rsidRDefault="006C3212">
      <w:r>
        <w:br w:type="page"/>
      </w:r>
    </w:p>
    <w:p w14:paraId="2FFC9A3C" w14:textId="77777777" w:rsidR="009133F7" w:rsidRDefault="006C3212">
      <w:pPr>
        <w:pStyle w:val="1"/>
      </w:pPr>
      <w:r>
        <w:lastRenderedPageBreak/>
        <w:t xml:space="preserve">6 </w:t>
      </w:r>
      <w:r>
        <w:t>客户需要确认的业务规则</w:t>
      </w:r>
    </w:p>
    <w:p w14:paraId="08B5CAD7" w14:textId="77777777" w:rsidR="009133F7" w:rsidRDefault="006C3212">
      <w:pPr>
        <w:ind w:firstLine="460"/>
      </w:pPr>
      <w:r>
        <w:t>乙方将以下规则整理成配置表或方案，供甲方业务、运维和安全人员确认。甲方已有的规则可直接提供；尚未明确的事项，需记录确认结论后作为设计依据。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531"/>
        <w:gridCol w:w="7087"/>
      </w:tblGrid>
      <w:tr w:rsidR="009133F7" w14:paraId="18CBF7AE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3341D1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编号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70D31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规则类别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5F8708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需要确认的事项</w:t>
            </w:r>
          </w:p>
        </w:tc>
      </w:tr>
      <w:tr w:rsidR="009133F7" w14:paraId="26F978B4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E98368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B01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632BA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角色和权限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8DD38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四类基础角色与服务经理、值班长、审批人、审计职责的对应关系；各用户可访问的租户和设备范围。</w:t>
            </w:r>
          </w:p>
        </w:tc>
      </w:tr>
      <w:tr w:rsidR="009133F7" w14:paraId="6185AA13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9858D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B02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9647CB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客户和联系人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4CF5F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试点客户、服务档位、设备配额、隔离模式；报障人、决策人和技术联系人；每租户至少一名决策人。</w:t>
            </w:r>
          </w:p>
        </w:tc>
      </w:tr>
      <w:tr w:rsidR="009133F7" w14:paraId="5107B016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DA797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B03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72868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SLA和工作日历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A08B2A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服务时段、节假日及补班；按档位配置响应/恢复时限；P3“次日”的具体截止时间。</w:t>
            </w:r>
          </w:p>
        </w:tc>
      </w:tr>
      <w:tr w:rsidR="009133F7" w14:paraId="66BDF125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FB1010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B04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A4080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派单和升级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D41888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值班组、负责人、转派规则和升级顺序；电话未接通后的处理方式；维护窗口及SLA排除的确认人。</w:t>
            </w:r>
          </w:p>
        </w:tc>
      </w:tr>
      <w:tr w:rsidR="009133F7" w14:paraId="240EAFCD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D90D2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B05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DB776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监控和告警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806E2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首批品牌适配顺序、核心节点/端口、阈值及恢复条件；不同章节默认阈值的适用范围。</w:t>
            </w:r>
          </w:p>
        </w:tc>
      </w:tr>
      <w:tr w:rsidR="009133F7" w14:paraId="587BC4B4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7B18F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B06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78F51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备份和远程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5EA8BA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备份范围、执行时段、版本归档；设备授权、读写双人审批、录像调阅与总留存期限。</w:t>
            </w:r>
          </w:p>
        </w:tc>
      </w:tr>
      <w:tr w:rsidR="009133F7" w14:paraId="057378A9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36252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B07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3B208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报告和经营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5AD39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报告样式和文案；服务费、人工成本、系统分摊、交通成本、FTE及参照值来源；SLA补偿公式。</w:t>
            </w:r>
          </w:p>
        </w:tc>
      </w:tr>
      <w:tr w:rsidR="009133F7" w14:paraId="23887E91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E89F19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B08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2C424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数据库和隔离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F82AA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确认MySQL支持要求与M2-5数据库层RLS的实施方案及验收方式。</w:t>
            </w:r>
          </w:p>
        </w:tc>
      </w:tr>
      <w:tr w:rsidR="009133F7" w14:paraId="6ABB0D77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6C41DD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B09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27962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可靠性和统计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B8FC7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99.99%、99.9%、99.5%分别适用的对象和阶段；不丢数据与RPO≤15分钟要求的适用边界；未知区间和样本不足的统计口径。</w:t>
            </w:r>
          </w:p>
        </w:tc>
      </w:tr>
      <w:tr w:rsidR="009133F7" w14:paraId="7F9D1A88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00881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B10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70B4F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设计和验收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DC2C5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确认原型、详细设计、门户文案、报告模板、试点规模、需求优先级、验收样例及可二期交付项。</w:t>
            </w:r>
          </w:p>
        </w:tc>
      </w:tr>
    </w:tbl>
    <w:p w14:paraId="490FBDF4" w14:textId="77777777" w:rsidR="009133F7" w:rsidRDefault="009133F7">
      <w:pPr>
        <w:spacing w:after="0"/>
      </w:pPr>
    </w:p>
    <w:p w14:paraId="7BF71EDE" w14:textId="77777777" w:rsidR="009133F7" w:rsidRDefault="006C3212">
      <w:pPr>
        <w:ind w:firstLine="460"/>
      </w:pPr>
      <w:r>
        <w:t>确认记录应写明结论、确认人、日期和关联文件。有多个可选方案时，乙方说明各方案的差异及对实现的影响，由甲方确认采用哪一方案。</w:t>
      </w:r>
    </w:p>
    <w:p w14:paraId="526813B2" w14:textId="77777777" w:rsidR="009133F7" w:rsidRDefault="006C3212">
      <w:pPr>
        <w:spacing w:line="288" w:lineRule="auto"/>
      </w:pPr>
      <w:r>
        <w:rPr>
          <w:sz w:val="19"/>
        </w:rPr>
        <w:t>合同依据  M2、M4、M5、M6、M7、M9和M10相关功能；附件一技术要求及附件四验收标准。</w:t>
      </w:r>
    </w:p>
    <w:p w14:paraId="7DC886FA" w14:textId="77777777" w:rsidR="009133F7" w:rsidRDefault="006C3212">
      <w:r>
        <w:br w:type="page"/>
      </w:r>
    </w:p>
    <w:p w14:paraId="10EF1391" w14:textId="77777777" w:rsidR="009133F7" w:rsidRDefault="006C3212">
      <w:pPr>
        <w:pStyle w:val="1"/>
      </w:pPr>
      <w:r>
        <w:lastRenderedPageBreak/>
        <w:t>资料提供和业务确认反馈表</w:t>
      </w:r>
    </w:p>
    <w:p w14:paraId="3ECE6722" w14:textId="77777777" w:rsidR="009133F7" w:rsidRDefault="006C3212">
      <w:pPr>
        <w:ind w:firstLine="460"/>
      </w:pPr>
      <w:r>
        <w:t>请甲方填写各部分的当前状态，具体材料可按E、N、B编号或系统名称另附清单。状态填写“已提供”“待补充”“不具备”或“待确认”。不具备的项目，请说明现状及下一步安排。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814"/>
        <w:gridCol w:w="1814"/>
        <w:gridCol w:w="2608"/>
      </w:tblGrid>
      <w:tr w:rsidR="009133F7" w14:paraId="304A27A8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576BCE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项目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CF7942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当前状态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6B8E06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负责人</w:t>
            </w: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346D1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预计完成时间</w:t>
            </w:r>
          </w:p>
        </w:tc>
      </w:tr>
      <w:tr w:rsidR="009133F7" w14:paraId="1EE7DC8F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E02E2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测试和上线环境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566727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C021BB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DABF40" w14:textId="77777777" w:rsidR="009133F7" w:rsidRDefault="009133F7">
            <w:pPr>
              <w:spacing w:after="0" w:line="288" w:lineRule="auto"/>
            </w:pPr>
          </w:p>
        </w:tc>
      </w:tr>
      <w:tr w:rsidR="009133F7" w14:paraId="2D81BABA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05196A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网络接入条件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ACCB94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0ABEF6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4CC72C" w14:textId="77777777" w:rsidR="009133F7" w:rsidRDefault="009133F7">
            <w:pPr>
              <w:spacing w:after="0" w:line="288" w:lineRule="auto"/>
            </w:pPr>
          </w:p>
        </w:tc>
      </w:tr>
      <w:tr w:rsidR="009133F7" w14:paraId="445D66F7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E53FF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设备台账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D3009A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CAFE0B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80CDA2" w14:textId="77777777" w:rsidR="009133F7" w:rsidRDefault="009133F7">
            <w:pPr>
              <w:spacing w:after="0" w:line="288" w:lineRule="auto"/>
            </w:pPr>
          </w:p>
        </w:tc>
      </w:tr>
      <w:tr w:rsidR="009133F7" w14:paraId="55C04A35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43E487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第三方系统对接资料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A2DDDF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266ACA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DB7264" w14:textId="77777777" w:rsidR="009133F7" w:rsidRDefault="009133F7">
            <w:pPr>
              <w:spacing w:after="0" w:line="288" w:lineRule="auto"/>
            </w:pPr>
          </w:p>
        </w:tc>
      </w:tr>
      <w:tr w:rsidR="009133F7" w14:paraId="5D37F646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EBB1F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特别说明中的协调事项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171AFD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730F9C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2ABA40" w14:textId="77777777" w:rsidR="009133F7" w:rsidRDefault="009133F7">
            <w:pPr>
              <w:spacing w:after="0" w:line="288" w:lineRule="auto"/>
            </w:pPr>
          </w:p>
        </w:tc>
      </w:tr>
      <w:tr w:rsidR="009133F7" w14:paraId="60D1E42A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EFD12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业务规则确认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3739A0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AAB060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3D3973" w14:textId="77777777" w:rsidR="009133F7" w:rsidRDefault="009133F7">
            <w:pPr>
              <w:spacing w:after="0" w:line="288" w:lineRule="auto"/>
            </w:pPr>
          </w:p>
        </w:tc>
      </w:tr>
    </w:tbl>
    <w:p w14:paraId="6F2B14F8" w14:textId="77777777" w:rsidR="009133F7" w:rsidRDefault="009133F7">
      <w:pPr>
        <w:spacing w:after="0"/>
      </w:pPr>
    </w:p>
    <w:p w14:paraId="62D055A5" w14:textId="77777777" w:rsidR="009133F7" w:rsidRDefault="006C3212">
      <w:pPr>
        <w:pStyle w:val="21"/>
      </w:pPr>
      <w:r>
        <w:t>补充说明和待协调问题</w:t>
      </w:r>
    </w:p>
    <w:p w14:paraId="6D7275FA" w14:textId="77777777" w:rsidR="009133F7" w:rsidRDefault="006C3212">
      <w:r>
        <w:t>________________________________________________________________</w:t>
      </w:r>
    </w:p>
    <w:p w14:paraId="5B24EC42" w14:textId="77777777" w:rsidR="009133F7" w:rsidRDefault="006C3212">
      <w:r>
        <w:t>________________________________________________________________</w:t>
      </w:r>
    </w:p>
    <w:p w14:paraId="3288844F" w14:textId="77777777" w:rsidR="009133F7" w:rsidRDefault="006C3212">
      <w:r>
        <w:t>________________________________________________________________</w:t>
      </w:r>
    </w:p>
    <w:p w14:paraId="3A48867E" w14:textId="77777777" w:rsidR="009133F7" w:rsidRDefault="006C3212">
      <w:r>
        <w:t>________________________________________________________________</w:t>
      </w:r>
    </w:p>
    <w:p w14:paraId="0B5C67AB" w14:textId="77777777" w:rsidR="009133F7" w:rsidRDefault="006C3212">
      <w:pPr>
        <w:pStyle w:val="21"/>
      </w:pPr>
      <w:r>
        <w:t>交接确认</w:t>
      </w:r>
    </w:p>
    <w:p w14:paraId="7301C111" w14:textId="77777777" w:rsidR="009133F7" w:rsidRDefault="006C3212">
      <w:r>
        <w:t>甲方对接人：________________    日期：________________</w:t>
      </w:r>
    </w:p>
    <w:p w14:paraId="2558A0FD" w14:textId="77777777" w:rsidR="009133F7" w:rsidRDefault="006C3212">
      <w:r>
        <w:t>乙方接收人：________________    日期：________________</w:t>
      </w:r>
    </w:p>
    <w:p w14:paraId="5424CE78" w14:textId="77777777" w:rsidR="009133F7" w:rsidRDefault="006C3212">
      <w:pPr>
        <w:spacing w:line="288" w:lineRule="auto"/>
      </w:pPr>
      <w:r>
        <w:rPr>
          <w:sz w:val="19"/>
        </w:rPr>
        <w:t>本表记录资料交接及协调情况。尚未提供的资料、尚未确认的业务规则，通过后续书面记录补充。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6180"/>
      </w:tblGrid>
      <w:tr w:rsidR="009133F7" w14:paraId="27A591A8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11B327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版本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12A5AC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日期</w:t>
            </w:r>
          </w:p>
        </w:tc>
        <w:tc>
          <w:tcPr>
            <w:tcW w:w="6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6AB4C3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编制或修订说明</w:t>
            </w:r>
          </w:p>
        </w:tc>
      </w:tr>
      <w:tr w:rsidR="009133F7" w14:paraId="60191197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D1945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341A2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2026年9月30日</w:t>
            </w:r>
          </w:p>
        </w:tc>
        <w:tc>
          <w:tcPr>
            <w:tcW w:w="6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DB45F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依据合同整理开发资料、第三方接口与业务规则确认清单。</w:t>
            </w:r>
          </w:p>
        </w:tc>
      </w:tr>
      <w:tr w:rsidR="0096641E" w14:paraId="13AAAF47" w14:textId="77777777">
        <w:trPr>
          <w:jc w:val="center"/>
        </w:trPr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4B27C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V1.1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0016B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2026年9月30日</w:t>
            </w:r>
          </w:p>
        </w:tc>
        <w:tc>
          <w:tcPr>
            <w:tcW w:w="6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7431E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打磨正文及表格措辞，保留资料范围、合同要求和正式格式。</w:t>
            </w:r>
          </w:p>
        </w:tc>
      </w:tr>
    </w:tbl>
    <w:p w14:paraId="1612FA28" w14:textId="77777777" w:rsidR="009133F7" w:rsidRDefault="009133F7">
      <w:pPr>
        <w:spacing w:after="0"/>
      </w:pPr>
    </w:p>
    <w:sectPr w:rsidR="009133F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F241" w14:textId="77777777" w:rsidR="00C36526" w:rsidRDefault="00C36526">
      <w:pPr>
        <w:spacing w:after="0" w:line="240" w:lineRule="auto"/>
      </w:pPr>
      <w:r>
        <w:separator/>
      </w:r>
    </w:p>
  </w:endnote>
  <w:endnote w:type="continuationSeparator" w:id="0">
    <w:p w14:paraId="11C65A54" w14:textId="77777777" w:rsidR="00C36526" w:rsidRDefault="00C3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CFBB" w14:textId="77777777" w:rsidR="00417B14" w:rsidRDefault="00417B1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994E" w14:textId="77777777" w:rsidR="009133F7" w:rsidRDefault="006C3212">
    <w:pPr>
      <w:pStyle w:val="a7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 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A99BF" w14:textId="77777777" w:rsidR="00417B14" w:rsidRDefault="00417B1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5A9D" w14:textId="77777777" w:rsidR="00C36526" w:rsidRDefault="00C36526">
      <w:pPr>
        <w:spacing w:after="0" w:line="240" w:lineRule="auto"/>
      </w:pPr>
      <w:r>
        <w:separator/>
      </w:r>
    </w:p>
  </w:footnote>
  <w:footnote w:type="continuationSeparator" w:id="0">
    <w:p w14:paraId="1D399C2E" w14:textId="77777777" w:rsidR="00C36526" w:rsidRDefault="00C36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4F83" w14:textId="77777777" w:rsidR="00417B14" w:rsidRDefault="00417B1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BB88" w14:textId="77777777" w:rsidR="009133F7" w:rsidRDefault="006C3212">
    <w:pPr>
      <w:pStyle w:val="a5"/>
      <w:jc w:val="right"/>
    </w:pPr>
    <w:r>
      <w:rPr>
        <w:sz w:val="18"/>
      </w:rPr>
      <w:t>MOP基础网络代维平台开发项目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53E9B" w14:textId="77777777" w:rsidR="00417B14" w:rsidRDefault="00417B1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242422">
    <w:abstractNumId w:val="8"/>
  </w:num>
  <w:num w:numId="2" w16cid:durableId="1018506353">
    <w:abstractNumId w:val="6"/>
  </w:num>
  <w:num w:numId="3" w16cid:durableId="176896284">
    <w:abstractNumId w:val="5"/>
  </w:num>
  <w:num w:numId="4" w16cid:durableId="175729643">
    <w:abstractNumId w:val="4"/>
  </w:num>
  <w:num w:numId="5" w16cid:durableId="1956517036">
    <w:abstractNumId w:val="7"/>
  </w:num>
  <w:num w:numId="6" w16cid:durableId="394014714">
    <w:abstractNumId w:val="3"/>
  </w:num>
  <w:num w:numId="7" w16cid:durableId="1235773936">
    <w:abstractNumId w:val="2"/>
  </w:num>
  <w:num w:numId="8" w16cid:durableId="961500653">
    <w:abstractNumId w:val="1"/>
  </w:num>
  <w:num w:numId="9" w16cid:durableId="32906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E9E"/>
    <w:rsid w:val="0029639D"/>
    <w:rsid w:val="00326F90"/>
    <w:rsid w:val="00417B14"/>
    <w:rsid w:val="006C3212"/>
    <w:rsid w:val="00850184"/>
    <w:rsid w:val="009133F7"/>
    <w:rsid w:val="0096641E"/>
    <w:rsid w:val="00AA1D8D"/>
    <w:rsid w:val="00B47730"/>
    <w:rsid w:val="00C36526"/>
    <w:rsid w:val="00CB0664"/>
    <w:rsid w:val="00E57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297B23"/>
  <w14:defaultImageDpi w14:val="300"/>
  <w15:docId w15:val="{A5FCF59B-F994-4E9A-8AA4-5EAC94D5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宋体" w:eastAsia="宋体" w:hAnsi="宋体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2278</Words>
  <Characters>2667</Characters>
  <Application>Microsoft Office Word</Application>
  <DocSecurity>0</DocSecurity>
  <Lines>156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MOP基础网络代维平台 客户开发资料提供与业务规则确认清单</dc:title>
  <dc:subject>开发资料交接与业务规则确认</dc:subject>
  <dc:creator>北京昭明算界科技有限公司</dc:creator>
  <cp:keywords/>
  <dc:description>V1.1 中文措辞打磨；合同事实与六部分内容保留</dc:description>
  <cp:lastModifiedBy>旭阳 武</cp:lastModifiedBy>
  <cp:revision>3</cp:revision>
  <dcterms:created xsi:type="dcterms:W3CDTF">2013-12-23T23:15:00Z</dcterms:created>
  <dcterms:modified xsi:type="dcterms:W3CDTF">2026-09-30T10:50:00Z</dcterms:modified>
  <cp:category/>
</cp:coreProperties>
</file>