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A176" w14:textId="3DE7F9F6" w:rsidR="00991BAB" w:rsidRDefault="00A61D57">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ppendices</w:t>
      </w:r>
    </w:p>
    <w:p w14:paraId="1B42C307" w14:textId="77777777" w:rsidR="002162D8" w:rsidRDefault="002162D8" w:rsidP="002162D8">
      <w:pPr>
        <w:rPr>
          <w:rFonts w:ascii="Times New Roman" w:hAnsi="Times New Roman" w:cs="Times New Roman"/>
          <w:sz w:val="24"/>
        </w:rPr>
      </w:pPr>
    </w:p>
    <w:p w14:paraId="74501D57" w14:textId="0D01861D" w:rsidR="00DF37D2" w:rsidRDefault="002162D8">
      <w:pPr>
        <w:rPr>
          <w:rFonts w:ascii="Times New Roman" w:hAnsi="Times New Roman" w:cs="Times New Roman"/>
          <w:sz w:val="24"/>
        </w:rPr>
      </w:pPr>
      <w:r>
        <w:rPr>
          <w:rFonts w:ascii="Times New Roman" w:hAnsi="Times New Roman" w:cs="Times New Roman"/>
          <w:sz w:val="24"/>
        </w:rPr>
        <w:t xml:space="preserve">There were 20 questions in the questionnaire. We finally got an 18-questions scale in the analysis for bigger variance explanation. </w:t>
      </w:r>
      <w:r>
        <w:rPr>
          <w:rFonts w:ascii="Times New Roman" w:hAnsi="Times New Roman" w:cs="Times New Roman" w:hint="eastAsia"/>
          <w:sz w:val="24"/>
        </w:rPr>
        <w:t>T</w:t>
      </w:r>
      <w:r>
        <w:rPr>
          <w:rFonts w:ascii="Times New Roman" w:hAnsi="Times New Roman" w:cs="Times New Roman"/>
          <w:sz w:val="24"/>
        </w:rPr>
        <w:t>able A1 shows the five factors and 18 question items after conducting the EFA. We concluded the factor name based on the focus of these question items.</w:t>
      </w:r>
      <w:r w:rsidR="00127063">
        <w:rPr>
          <w:rFonts w:ascii="Times New Roman" w:hAnsi="Times New Roman" w:cs="Times New Roman"/>
          <w:sz w:val="24"/>
        </w:rPr>
        <w:t xml:space="preserve"> (</w:t>
      </w:r>
      <w:r w:rsidR="00127063">
        <w:rPr>
          <w:rFonts w:ascii="Times New Roman" w:hAnsi="Times New Roman" w:cs="Times New Roman" w:hint="eastAsia"/>
          <w:sz w:val="24"/>
        </w:rPr>
        <w:t>Final</w:t>
      </w:r>
      <w:r w:rsidR="00127063">
        <w:rPr>
          <w:rFonts w:ascii="Times New Roman" w:hAnsi="Times New Roman" w:cs="Times New Roman"/>
          <w:sz w:val="24"/>
        </w:rPr>
        <w:t xml:space="preserve"> version of questionnaire is available </w:t>
      </w:r>
      <w:hyperlink r:id="rId5" w:history="1">
        <w:r w:rsidR="00127063" w:rsidRPr="00127063">
          <w:rPr>
            <w:rStyle w:val="a6"/>
            <w:rFonts w:ascii="Times New Roman" w:hAnsi="Times New Roman" w:cs="Times New Roman"/>
            <w:sz w:val="24"/>
          </w:rPr>
          <w:t>here</w:t>
        </w:r>
      </w:hyperlink>
      <w:r w:rsidR="00127063">
        <w:rPr>
          <w:rFonts w:ascii="Times New Roman" w:hAnsi="Times New Roman" w:cs="Times New Roman"/>
          <w:sz w:val="24"/>
        </w:rPr>
        <w:t>.)</w:t>
      </w:r>
    </w:p>
    <w:p w14:paraId="68D91D93" w14:textId="5C4F0954" w:rsidR="00A61D57" w:rsidRPr="00124CF8" w:rsidRDefault="00DB4224" w:rsidP="00315E9A">
      <w:pPr>
        <w:jc w:val="center"/>
        <w:rPr>
          <w:rFonts w:ascii="Times New Roman Regular" w:eastAsia="Kaiti SC Regular" w:hAnsi="Times New Roman Regular" w:cs="Times New Roman Regular"/>
          <w:sz w:val="20"/>
          <w:szCs w:val="20"/>
          <w:lang w:eastAsia="zh-Hans"/>
        </w:rPr>
      </w:pPr>
      <w:r w:rsidRPr="00124CF8">
        <w:rPr>
          <w:rFonts w:ascii="Times New Roman" w:hAnsi="Times New Roman" w:cs="Times New Roman"/>
          <w:sz w:val="20"/>
          <w:szCs w:val="20"/>
        </w:rPr>
        <w:t>Table A1: Factors and their question items</w:t>
      </w:r>
    </w:p>
    <w:tbl>
      <w:tblPr>
        <w:tblStyle w:val="a5"/>
        <w:tblW w:w="8647" w:type="dxa"/>
        <w:tblInd w:w="-142" w:type="dxa"/>
        <w:tblBorders>
          <w:left w:val="none" w:sz="0" w:space="0" w:color="auto"/>
          <w:right w:val="none" w:sz="0" w:space="0" w:color="auto"/>
        </w:tblBorders>
        <w:tblLook w:val="04A0" w:firstRow="1" w:lastRow="0" w:firstColumn="1" w:lastColumn="0" w:noHBand="0" w:noVBand="1"/>
      </w:tblPr>
      <w:tblGrid>
        <w:gridCol w:w="967"/>
        <w:gridCol w:w="1505"/>
        <w:gridCol w:w="6175"/>
      </w:tblGrid>
      <w:tr w:rsidR="00276817" w:rsidRPr="00124CF8" w14:paraId="7D116E55" w14:textId="77777777" w:rsidTr="00293006">
        <w:tc>
          <w:tcPr>
            <w:tcW w:w="967" w:type="dxa"/>
          </w:tcPr>
          <w:p w14:paraId="4B8682C3" w14:textId="77777777" w:rsidR="00276817" w:rsidRPr="00124CF8" w:rsidRDefault="00276817" w:rsidP="003B5AF1">
            <w:pPr>
              <w:rPr>
                <w:rFonts w:eastAsia="Kaiti SC Regular"/>
                <w:lang w:eastAsia="zh-Hans"/>
              </w:rPr>
            </w:pPr>
          </w:p>
        </w:tc>
        <w:tc>
          <w:tcPr>
            <w:tcW w:w="1505" w:type="dxa"/>
          </w:tcPr>
          <w:p w14:paraId="5A297C83" w14:textId="6ECF928E" w:rsidR="00276817" w:rsidRPr="00E051C9" w:rsidRDefault="0040711A" w:rsidP="003B5AF1">
            <w:pPr>
              <w:rPr>
                <w:rFonts w:eastAsia="Kaiti SC Regular"/>
                <w:b/>
                <w:bCs/>
                <w:lang w:eastAsia="zh-Hans"/>
              </w:rPr>
            </w:pPr>
            <w:r w:rsidRPr="00E051C9">
              <w:rPr>
                <w:rFonts w:eastAsia="Kaiti SC Regular"/>
                <w:b/>
                <w:bCs/>
                <w:lang w:eastAsia="zh-Hans"/>
              </w:rPr>
              <w:t>Factor name</w:t>
            </w:r>
          </w:p>
        </w:tc>
        <w:tc>
          <w:tcPr>
            <w:tcW w:w="6175" w:type="dxa"/>
          </w:tcPr>
          <w:p w14:paraId="049A8B7B" w14:textId="5D9B00C4" w:rsidR="00276817" w:rsidRPr="00E051C9" w:rsidRDefault="0040711A" w:rsidP="0040711A">
            <w:pPr>
              <w:rPr>
                <w:rFonts w:eastAsia="Kaiti SC Regular"/>
                <w:b/>
                <w:bCs/>
                <w:lang w:eastAsia="zh-Hans"/>
              </w:rPr>
            </w:pPr>
            <w:r w:rsidRPr="00E051C9">
              <w:rPr>
                <w:rFonts w:eastAsia="Kaiti SC Regular"/>
                <w:b/>
                <w:bCs/>
                <w:lang w:eastAsia="zh-Hans"/>
              </w:rPr>
              <w:t>Question items</w:t>
            </w:r>
          </w:p>
        </w:tc>
      </w:tr>
      <w:tr w:rsidR="0040711A" w:rsidRPr="00124CF8" w14:paraId="1B4F55AF" w14:textId="77777777" w:rsidTr="00293006">
        <w:tc>
          <w:tcPr>
            <w:tcW w:w="967" w:type="dxa"/>
          </w:tcPr>
          <w:p w14:paraId="20C2BBB3" w14:textId="6A4AACBD" w:rsidR="0040711A" w:rsidRPr="00124CF8" w:rsidRDefault="0040711A" w:rsidP="003B5AF1">
            <w:pPr>
              <w:rPr>
                <w:rFonts w:eastAsia="Kaiti SC Regular"/>
                <w:lang w:eastAsia="zh-Hans"/>
              </w:rPr>
            </w:pPr>
            <w:r w:rsidRPr="00124CF8">
              <w:rPr>
                <w:rFonts w:eastAsia="Kaiti SC Regular"/>
                <w:lang w:eastAsia="zh-Hans"/>
              </w:rPr>
              <w:t>SN-</w:t>
            </w:r>
            <w:r w:rsidR="000966A1" w:rsidRPr="00124CF8">
              <w:rPr>
                <w:rFonts w:eastAsia="Kaiti SC Regular"/>
                <w:lang w:eastAsia="zh-Hans"/>
              </w:rPr>
              <w:t>Q</w:t>
            </w:r>
            <w:r w:rsidRPr="00124CF8">
              <w:rPr>
                <w:rFonts w:eastAsia="Kaiti SC Regular"/>
                <w:lang w:eastAsia="zh-Hans"/>
              </w:rPr>
              <w:t>1</w:t>
            </w:r>
          </w:p>
        </w:tc>
        <w:tc>
          <w:tcPr>
            <w:tcW w:w="1505" w:type="dxa"/>
            <w:vMerge w:val="restart"/>
          </w:tcPr>
          <w:p w14:paraId="1D99DD50" w14:textId="77777777" w:rsidR="0040711A" w:rsidRPr="00124CF8" w:rsidRDefault="0040711A" w:rsidP="0040711A">
            <w:pPr>
              <w:tabs>
                <w:tab w:val="left" w:pos="779"/>
              </w:tabs>
              <w:contextualSpacing/>
              <w:jc w:val="center"/>
              <w:rPr>
                <w:rFonts w:eastAsia="Kaiti SC Regular"/>
                <w:lang w:eastAsia="zh-Hans"/>
              </w:rPr>
            </w:pPr>
          </w:p>
          <w:p w14:paraId="684603C9" w14:textId="77777777" w:rsidR="0040711A" w:rsidRPr="00124CF8" w:rsidRDefault="0040711A" w:rsidP="0040711A">
            <w:pPr>
              <w:tabs>
                <w:tab w:val="left" w:pos="779"/>
              </w:tabs>
              <w:contextualSpacing/>
              <w:jc w:val="center"/>
              <w:rPr>
                <w:rFonts w:eastAsia="Kaiti SC Regular"/>
                <w:lang w:eastAsia="zh-Hans"/>
              </w:rPr>
            </w:pPr>
          </w:p>
          <w:p w14:paraId="76D85D63" w14:textId="77777777" w:rsidR="0040711A" w:rsidRPr="00124CF8" w:rsidRDefault="0040711A" w:rsidP="0040711A">
            <w:pPr>
              <w:tabs>
                <w:tab w:val="left" w:pos="779"/>
              </w:tabs>
              <w:contextualSpacing/>
              <w:jc w:val="center"/>
              <w:rPr>
                <w:rFonts w:eastAsia="Kaiti SC Regular"/>
                <w:lang w:eastAsia="zh-Hans"/>
              </w:rPr>
            </w:pPr>
          </w:p>
          <w:p w14:paraId="69A78F93" w14:textId="3B4A1FD2" w:rsidR="0040711A" w:rsidRPr="00124CF8" w:rsidRDefault="0040711A" w:rsidP="009F7E92">
            <w:pPr>
              <w:tabs>
                <w:tab w:val="left" w:pos="779"/>
              </w:tabs>
              <w:contextualSpacing/>
              <w:jc w:val="center"/>
              <w:rPr>
                <w:rFonts w:eastAsia="Kaiti SC Regular"/>
                <w:lang w:eastAsia="zh-Hans"/>
              </w:rPr>
            </w:pPr>
            <w:r w:rsidRPr="00124CF8">
              <w:rPr>
                <w:rFonts w:eastAsia="Kaiti SC Regular"/>
                <w:lang w:eastAsia="zh-Hans"/>
              </w:rPr>
              <w:t>Social opportunity and network</w:t>
            </w:r>
          </w:p>
        </w:tc>
        <w:tc>
          <w:tcPr>
            <w:tcW w:w="6175" w:type="dxa"/>
          </w:tcPr>
          <w:p w14:paraId="5C3BFA87" w14:textId="5B4C1368" w:rsidR="0040711A" w:rsidRPr="00124CF8" w:rsidRDefault="0040711A" w:rsidP="003B5AF1">
            <w:pPr>
              <w:rPr>
                <w:rFonts w:eastAsia="Kaiti SC Regular"/>
                <w:lang w:eastAsia="zh-Hans"/>
              </w:rPr>
            </w:pPr>
            <w:r w:rsidRPr="00124CF8">
              <w:rPr>
                <w:rFonts w:eastAsia="Kaiti SC Regular"/>
                <w:lang w:eastAsia="zh-Hans"/>
              </w:rPr>
              <w:t>I easily meet acquaintances in this format of conferences (I know that he/she attends and meets or communicate with them).</w:t>
            </w:r>
          </w:p>
        </w:tc>
      </w:tr>
      <w:tr w:rsidR="0040711A" w:rsidRPr="00124CF8" w14:paraId="42A1E433" w14:textId="77777777" w:rsidTr="00293006">
        <w:tc>
          <w:tcPr>
            <w:tcW w:w="967" w:type="dxa"/>
          </w:tcPr>
          <w:p w14:paraId="4D96E86D" w14:textId="61A01B1B" w:rsidR="0040711A" w:rsidRPr="00124CF8" w:rsidRDefault="0040711A" w:rsidP="003B5AF1">
            <w:pPr>
              <w:rPr>
                <w:rFonts w:eastAsia="Kaiti SC Regular"/>
                <w:lang w:eastAsia="zh-Hans"/>
              </w:rPr>
            </w:pPr>
            <w:r w:rsidRPr="00124CF8">
              <w:rPr>
                <w:rFonts w:eastAsia="Kaiti SC Regular"/>
                <w:lang w:eastAsia="zh-Hans"/>
              </w:rPr>
              <w:t>SN-</w:t>
            </w:r>
            <w:r w:rsidR="000966A1" w:rsidRPr="00124CF8">
              <w:rPr>
                <w:rFonts w:eastAsia="Kaiti SC Regular"/>
                <w:lang w:eastAsia="zh-Hans"/>
              </w:rPr>
              <w:t>Q</w:t>
            </w:r>
            <w:r w:rsidRPr="00124CF8">
              <w:rPr>
                <w:rFonts w:eastAsia="Kaiti SC Regular"/>
                <w:lang w:eastAsia="zh-Hans"/>
              </w:rPr>
              <w:t>2</w:t>
            </w:r>
          </w:p>
        </w:tc>
        <w:tc>
          <w:tcPr>
            <w:tcW w:w="1505" w:type="dxa"/>
            <w:vMerge/>
          </w:tcPr>
          <w:p w14:paraId="315F6CDF" w14:textId="1B429B20" w:rsidR="0040711A" w:rsidRPr="00124CF8" w:rsidRDefault="0040711A" w:rsidP="003B5AF1">
            <w:pPr>
              <w:rPr>
                <w:rFonts w:eastAsia="Kaiti SC Regular"/>
                <w:lang w:eastAsia="zh-Hans"/>
              </w:rPr>
            </w:pPr>
          </w:p>
        </w:tc>
        <w:tc>
          <w:tcPr>
            <w:tcW w:w="6175" w:type="dxa"/>
          </w:tcPr>
          <w:p w14:paraId="34E08798" w14:textId="4145B586" w:rsidR="0040711A" w:rsidRPr="00124CF8" w:rsidRDefault="0040711A" w:rsidP="003B5AF1">
            <w:pPr>
              <w:rPr>
                <w:rFonts w:eastAsia="Kaiti SC Regular"/>
                <w:lang w:eastAsia="zh-Hans"/>
              </w:rPr>
            </w:pPr>
            <w:r w:rsidRPr="00124CF8">
              <w:rPr>
                <w:rFonts w:eastAsia="Kaiti SC Regular"/>
                <w:lang w:eastAsia="zh-Hans"/>
              </w:rPr>
              <w:t>This format of conference provides me with additional social opportunities (Such as a dinner after an offline conference, a break, or group communication in an online conference).</w:t>
            </w:r>
          </w:p>
        </w:tc>
      </w:tr>
      <w:tr w:rsidR="0040711A" w:rsidRPr="00124CF8" w14:paraId="32A0D05E" w14:textId="77777777" w:rsidTr="00293006">
        <w:tc>
          <w:tcPr>
            <w:tcW w:w="967" w:type="dxa"/>
          </w:tcPr>
          <w:p w14:paraId="57BC421B" w14:textId="72249363" w:rsidR="0040711A" w:rsidRPr="00124CF8" w:rsidRDefault="0040711A" w:rsidP="003B5AF1">
            <w:pPr>
              <w:rPr>
                <w:rFonts w:eastAsia="Kaiti SC Regular"/>
                <w:lang w:eastAsia="zh-Hans"/>
              </w:rPr>
            </w:pPr>
            <w:r w:rsidRPr="00124CF8">
              <w:rPr>
                <w:rFonts w:eastAsia="Kaiti SC Regular"/>
                <w:lang w:eastAsia="zh-Hans"/>
              </w:rPr>
              <w:t>SN-</w:t>
            </w:r>
            <w:r w:rsidR="000966A1" w:rsidRPr="00124CF8">
              <w:rPr>
                <w:rFonts w:eastAsia="Kaiti SC Regular"/>
                <w:lang w:eastAsia="zh-Hans"/>
              </w:rPr>
              <w:t>Q</w:t>
            </w:r>
            <w:r w:rsidRPr="00124CF8">
              <w:rPr>
                <w:rFonts w:eastAsia="Kaiti SC Regular"/>
                <w:lang w:eastAsia="zh-Hans"/>
              </w:rPr>
              <w:t>3</w:t>
            </w:r>
          </w:p>
        </w:tc>
        <w:tc>
          <w:tcPr>
            <w:tcW w:w="1505" w:type="dxa"/>
            <w:vMerge/>
          </w:tcPr>
          <w:p w14:paraId="6C40EDE2" w14:textId="173ADE84" w:rsidR="0040711A" w:rsidRPr="00124CF8" w:rsidRDefault="0040711A" w:rsidP="003B5AF1">
            <w:pPr>
              <w:rPr>
                <w:rFonts w:eastAsia="Kaiti SC Regular"/>
                <w:lang w:eastAsia="zh-Hans"/>
              </w:rPr>
            </w:pPr>
          </w:p>
        </w:tc>
        <w:tc>
          <w:tcPr>
            <w:tcW w:w="6175" w:type="dxa"/>
          </w:tcPr>
          <w:p w14:paraId="11F2DC68" w14:textId="1F6F51EF" w:rsidR="0040711A" w:rsidRPr="00124CF8" w:rsidRDefault="0040711A" w:rsidP="003B5AF1">
            <w:pPr>
              <w:rPr>
                <w:rFonts w:eastAsia="Kaiti SC Regular"/>
                <w:lang w:eastAsia="zh-Hans"/>
              </w:rPr>
            </w:pPr>
            <w:r w:rsidRPr="00124CF8">
              <w:rPr>
                <w:rFonts w:eastAsia="Kaiti SC Regular"/>
                <w:lang w:eastAsia="zh-Hans"/>
              </w:rPr>
              <w:t>The environment provided by this format of conferences helps me meet other scholars or new friends and expand my social circle.</w:t>
            </w:r>
          </w:p>
        </w:tc>
      </w:tr>
      <w:tr w:rsidR="0040711A" w:rsidRPr="00124CF8" w14:paraId="2F340969" w14:textId="77777777" w:rsidTr="00293006">
        <w:tc>
          <w:tcPr>
            <w:tcW w:w="967" w:type="dxa"/>
          </w:tcPr>
          <w:p w14:paraId="5E668754" w14:textId="6146B6F9" w:rsidR="0040711A" w:rsidRPr="00124CF8" w:rsidRDefault="0040711A" w:rsidP="003B5AF1">
            <w:pPr>
              <w:rPr>
                <w:rFonts w:eastAsia="Kaiti SC Regular"/>
                <w:lang w:eastAsia="zh-Hans"/>
              </w:rPr>
            </w:pPr>
            <w:r w:rsidRPr="00124CF8">
              <w:rPr>
                <w:rFonts w:eastAsia="Kaiti SC Regular"/>
                <w:lang w:eastAsia="zh-Hans"/>
              </w:rPr>
              <w:t>SN-</w:t>
            </w:r>
            <w:r w:rsidR="000966A1" w:rsidRPr="00124CF8">
              <w:rPr>
                <w:rFonts w:eastAsia="Kaiti SC Regular"/>
                <w:lang w:eastAsia="zh-Hans"/>
              </w:rPr>
              <w:t>Q</w:t>
            </w:r>
            <w:r w:rsidRPr="00124CF8">
              <w:rPr>
                <w:rFonts w:eastAsia="Kaiti SC Regular"/>
                <w:lang w:eastAsia="zh-Hans"/>
              </w:rPr>
              <w:t>4</w:t>
            </w:r>
          </w:p>
        </w:tc>
        <w:tc>
          <w:tcPr>
            <w:tcW w:w="1505" w:type="dxa"/>
            <w:vMerge/>
          </w:tcPr>
          <w:p w14:paraId="1E6291E9" w14:textId="7270AEAC" w:rsidR="0040711A" w:rsidRPr="00124CF8" w:rsidRDefault="0040711A" w:rsidP="003B5AF1">
            <w:pPr>
              <w:tabs>
                <w:tab w:val="left" w:pos="1582"/>
              </w:tabs>
              <w:rPr>
                <w:rFonts w:eastAsia="Kaiti SC Regular"/>
                <w:lang w:eastAsia="zh-Hans"/>
              </w:rPr>
            </w:pPr>
          </w:p>
        </w:tc>
        <w:tc>
          <w:tcPr>
            <w:tcW w:w="6175" w:type="dxa"/>
          </w:tcPr>
          <w:p w14:paraId="46845CCE" w14:textId="15F484AC" w:rsidR="0040711A" w:rsidRPr="00124CF8" w:rsidRDefault="0040711A" w:rsidP="003B5AF1">
            <w:pPr>
              <w:rPr>
                <w:rFonts w:eastAsia="Kaiti SC Regular"/>
                <w:lang w:eastAsia="zh-Hans"/>
              </w:rPr>
            </w:pPr>
            <w:r w:rsidRPr="00124CF8">
              <w:rPr>
                <w:rFonts w:eastAsia="Kaiti SC Regular"/>
                <w:lang w:eastAsia="zh-Hans"/>
              </w:rPr>
              <w:t>In this format of conferences, seeing the name card and the person at the same time increases my chances of meeting new people.</w:t>
            </w:r>
          </w:p>
        </w:tc>
      </w:tr>
      <w:tr w:rsidR="000966A1" w:rsidRPr="00124CF8" w14:paraId="1D32BBD8" w14:textId="77777777" w:rsidTr="00293006">
        <w:tc>
          <w:tcPr>
            <w:tcW w:w="967" w:type="dxa"/>
          </w:tcPr>
          <w:p w14:paraId="7A59DB0E" w14:textId="5010BE67" w:rsidR="000966A1" w:rsidRPr="00124CF8" w:rsidRDefault="000966A1" w:rsidP="003B5AF1">
            <w:pPr>
              <w:rPr>
                <w:rFonts w:eastAsia="Kaiti SC Regular"/>
                <w:lang w:eastAsia="zh-Hans"/>
              </w:rPr>
            </w:pPr>
            <w:r w:rsidRPr="00124CF8">
              <w:rPr>
                <w:rFonts w:eastAsia="Kaiti SC Regular"/>
                <w:lang w:eastAsia="zh-Hans"/>
              </w:rPr>
              <w:t>P-Q5</w:t>
            </w:r>
          </w:p>
        </w:tc>
        <w:tc>
          <w:tcPr>
            <w:tcW w:w="1505" w:type="dxa"/>
            <w:vMerge w:val="restart"/>
          </w:tcPr>
          <w:p w14:paraId="19CD7343" w14:textId="77777777" w:rsidR="000966A1" w:rsidRPr="00124CF8" w:rsidRDefault="000966A1" w:rsidP="000966A1">
            <w:pPr>
              <w:tabs>
                <w:tab w:val="left" w:pos="1582"/>
              </w:tabs>
              <w:jc w:val="center"/>
              <w:rPr>
                <w:rFonts w:eastAsia="Kaiti SC Regular"/>
                <w:lang w:eastAsia="zh-Hans"/>
              </w:rPr>
            </w:pPr>
          </w:p>
          <w:p w14:paraId="6BBC3DF2" w14:textId="77777777" w:rsidR="000966A1" w:rsidRPr="00124CF8" w:rsidRDefault="000966A1" w:rsidP="000966A1">
            <w:pPr>
              <w:tabs>
                <w:tab w:val="left" w:pos="1582"/>
              </w:tabs>
              <w:jc w:val="center"/>
              <w:rPr>
                <w:rFonts w:eastAsia="Kaiti SC Regular"/>
                <w:lang w:eastAsia="zh-Hans"/>
              </w:rPr>
            </w:pPr>
          </w:p>
          <w:p w14:paraId="335D5CD8" w14:textId="77777777" w:rsidR="000966A1" w:rsidRPr="00124CF8" w:rsidRDefault="000966A1" w:rsidP="000966A1">
            <w:pPr>
              <w:tabs>
                <w:tab w:val="left" w:pos="1582"/>
              </w:tabs>
              <w:jc w:val="center"/>
              <w:rPr>
                <w:rFonts w:eastAsia="Kaiti SC Regular"/>
                <w:lang w:eastAsia="zh-Hans"/>
              </w:rPr>
            </w:pPr>
          </w:p>
          <w:p w14:paraId="6435A716" w14:textId="4732E9F2" w:rsidR="000966A1" w:rsidRPr="00124CF8" w:rsidRDefault="000966A1" w:rsidP="009F7E92">
            <w:pPr>
              <w:tabs>
                <w:tab w:val="left" w:pos="1582"/>
              </w:tabs>
              <w:jc w:val="center"/>
              <w:rPr>
                <w:rFonts w:eastAsia="Kaiti SC Regular"/>
                <w:lang w:eastAsia="zh-Hans"/>
              </w:rPr>
            </w:pPr>
            <w:r w:rsidRPr="00124CF8">
              <w:rPr>
                <w:rFonts w:eastAsia="Kaiti SC Regular"/>
                <w:lang w:eastAsia="zh-Hans"/>
              </w:rPr>
              <w:t>Psychology</w:t>
            </w:r>
          </w:p>
        </w:tc>
        <w:tc>
          <w:tcPr>
            <w:tcW w:w="6175" w:type="dxa"/>
          </w:tcPr>
          <w:p w14:paraId="7957F2B2" w14:textId="3C97ECE3" w:rsidR="000966A1" w:rsidRPr="00124CF8" w:rsidRDefault="000966A1" w:rsidP="003B5AF1">
            <w:pPr>
              <w:rPr>
                <w:rFonts w:eastAsia="Kaiti SC Regular"/>
                <w:lang w:eastAsia="zh-Hans"/>
              </w:rPr>
            </w:pPr>
            <w:r w:rsidRPr="00124CF8">
              <w:rPr>
                <w:rFonts w:eastAsia="Kaiti SC Regular"/>
                <w:lang w:eastAsia="zh-Hans"/>
              </w:rPr>
              <w:t>I maintain confidence in this format of the conference.</w:t>
            </w:r>
          </w:p>
        </w:tc>
      </w:tr>
      <w:tr w:rsidR="000966A1" w:rsidRPr="00124CF8" w14:paraId="078FE0F0" w14:textId="77777777" w:rsidTr="00293006">
        <w:tc>
          <w:tcPr>
            <w:tcW w:w="967" w:type="dxa"/>
          </w:tcPr>
          <w:p w14:paraId="3E5D1327" w14:textId="7FA4F74C" w:rsidR="000966A1" w:rsidRPr="00124CF8" w:rsidRDefault="000966A1" w:rsidP="003B5AF1">
            <w:pPr>
              <w:rPr>
                <w:rFonts w:eastAsia="Kaiti SC Regular"/>
                <w:lang w:eastAsia="zh-Hans"/>
              </w:rPr>
            </w:pPr>
            <w:r w:rsidRPr="00124CF8">
              <w:rPr>
                <w:rFonts w:eastAsia="Kaiti SC Regular"/>
                <w:lang w:eastAsia="zh-Hans"/>
              </w:rPr>
              <w:t>P-Q6</w:t>
            </w:r>
          </w:p>
        </w:tc>
        <w:tc>
          <w:tcPr>
            <w:tcW w:w="1505" w:type="dxa"/>
            <w:vMerge/>
          </w:tcPr>
          <w:p w14:paraId="13B4962A" w14:textId="39074165" w:rsidR="000966A1" w:rsidRPr="00124CF8" w:rsidRDefault="000966A1" w:rsidP="003B5AF1">
            <w:pPr>
              <w:tabs>
                <w:tab w:val="left" w:pos="1582"/>
              </w:tabs>
              <w:rPr>
                <w:rFonts w:eastAsia="Kaiti SC Regular"/>
                <w:lang w:eastAsia="zh-Hans"/>
              </w:rPr>
            </w:pPr>
          </w:p>
        </w:tc>
        <w:tc>
          <w:tcPr>
            <w:tcW w:w="6175" w:type="dxa"/>
          </w:tcPr>
          <w:p w14:paraId="11F17851" w14:textId="3A859D8C" w:rsidR="000966A1" w:rsidRPr="00124CF8" w:rsidRDefault="000966A1" w:rsidP="003B5AF1">
            <w:pPr>
              <w:rPr>
                <w:rFonts w:eastAsia="Kaiti SC Regular"/>
                <w:lang w:eastAsia="zh-Hans"/>
              </w:rPr>
            </w:pPr>
            <w:r w:rsidRPr="00124CF8">
              <w:rPr>
                <w:rFonts w:eastAsia="Kaiti SC Regular"/>
                <w:lang w:eastAsia="zh-Hans"/>
              </w:rPr>
              <w:t>I don’t feel stressed or anxious, even if I sometimes need to communicate in a non-native language.</w:t>
            </w:r>
          </w:p>
        </w:tc>
      </w:tr>
      <w:tr w:rsidR="000966A1" w:rsidRPr="00124CF8" w14:paraId="12E520FB" w14:textId="77777777" w:rsidTr="00293006">
        <w:tc>
          <w:tcPr>
            <w:tcW w:w="967" w:type="dxa"/>
          </w:tcPr>
          <w:p w14:paraId="35B50F76" w14:textId="767ACE5B" w:rsidR="000966A1" w:rsidRPr="00124CF8" w:rsidRDefault="000966A1" w:rsidP="003B5AF1">
            <w:pPr>
              <w:rPr>
                <w:rFonts w:eastAsia="Kaiti SC Regular"/>
                <w:lang w:eastAsia="zh-Hans"/>
              </w:rPr>
            </w:pPr>
            <w:r w:rsidRPr="00124CF8">
              <w:rPr>
                <w:rFonts w:eastAsia="Kaiti SC Regular"/>
                <w:lang w:eastAsia="zh-Hans"/>
              </w:rPr>
              <w:t>P-Q7</w:t>
            </w:r>
          </w:p>
        </w:tc>
        <w:tc>
          <w:tcPr>
            <w:tcW w:w="1505" w:type="dxa"/>
            <w:vMerge/>
          </w:tcPr>
          <w:p w14:paraId="7E1EE526" w14:textId="6CF15793" w:rsidR="000966A1" w:rsidRPr="00124CF8" w:rsidRDefault="000966A1" w:rsidP="003B5AF1">
            <w:pPr>
              <w:tabs>
                <w:tab w:val="left" w:pos="1582"/>
              </w:tabs>
              <w:rPr>
                <w:rFonts w:eastAsia="Kaiti SC Regular"/>
                <w:lang w:eastAsia="zh-Hans"/>
              </w:rPr>
            </w:pPr>
          </w:p>
        </w:tc>
        <w:tc>
          <w:tcPr>
            <w:tcW w:w="6175" w:type="dxa"/>
          </w:tcPr>
          <w:p w14:paraId="0249E75B" w14:textId="455E76FF" w:rsidR="000966A1" w:rsidRPr="00124CF8" w:rsidRDefault="000966A1" w:rsidP="003B5AF1">
            <w:pPr>
              <w:rPr>
                <w:rFonts w:eastAsia="Kaiti SC Regular"/>
                <w:lang w:eastAsia="zh-Hans"/>
              </w:rPr>
            </w:pPr>
            <w:r w:rsidRPr="00124CF8">
              <w:rPr>
                <w:rFonts w:eastAsia="Kaiti SC Regular"/>
                <w:lang w:eastAsia="zh-Hans"/>
              </w:rPr>
              <w:t>This format of the conference has a relaxed atmosphere and helps me bring up any topics of interest.</w:t>
            </w:r>
          </w:p>
        </w:tc>
      </w:tr>
      <w:tr w:rsidR="000966A1" w:rsidRPr="00124CF8" w14:paraId="07D80871" w14:textId="77777777" w:rsidTr="00293006">
        <w:tc>
          <w:tcPr>
            <w:tcW w:w="967" w:type="dxa"/>
          </w:tcPr>
          <w:p w14:paraId="7B2EE74A" w14:textId="32D4A292" w:rsidR="000966A1" w:rsidRPr="00124CF8" w:rsidRDefault="000966A1" w:rsidP="003B5AF1">
            <w:pPr>
              <w:rPr>
                <w:rFonts w:eastAsia="Kaiti SC Regular"/>
                <w:lang w:eastAsia="zh-Hans"/>
              </w:rPr>
            </w:pPr>
            <w:r w:rsidRPr="00124CF8">
              <w:rPr>
                <w:rFonts w:eastAsia="Kaiti SC Regular"/>
                <w:lang w:eastAsia="zh-Hans"/>
              </w:rPr>
              <w:t>P-Q8</w:t>
            </w:r>
          </w:p>
        </w:tc>
        <w:tc>
          <w:tcPr>
            <w:tcW w:w="1505" w:type="dxa"/>
            <w:vMerge/>
          </w:tcPr>
          <w:p w14:paraId="516C053B" w14:textId="4659787D" w:rsidR="000966A1" w:rsidRPr="00124CF8" w:rsidRDefault="000966A1" w:rsidP="003B5AF1">
            <w:pPr>
              <w:tabs>
                <w:tab w:val="left" w:pos="1582"/>
              </w:tabs>
              <w:rPr>
                <w:rFonts w:eastAsia="Kaiti SC Regular"/>
                <w:lang w:eastAsia="zh-Hans"/>
              </w:rPr>
            </w:pPr>
          </w:p>
        </w:tc>
        <w:tc>
          <w:tcPr>
            <w:tcW w:w="6175" w:type="dxa"/>
          </w:tcPr>
          <w:p w14:paraId="3811924F" w14:textId="78F4B15D" w:rsidR="000966A1" w:rsidRPr="00124CF8" w:rsidRDefault="000966A1" w:rsidP="003B5AF1">
            <w:pPr>
              <w:rPr>
                <w:rFonts w:eastAsia="Kaiti SC Regular"/>
                <w:lang w:eastAsia="zh-Hans"/>
              </w:rPr>
            </w:pPr>
            <w:r w:rsidRPr="00124CF8">
              <w:rPr>
                <w:rFonts w:eastAsia="Kaiti SC Regular"/>
                <w:lang w:eastAsia="zh-Hans"/>
              </w:rPr>
              <w:t>In this format of the conference, I dare to speak and ask questions, without being affected by social status and academic authority.</w:t>
            </w:r>
          </w:p>
        </w:tc>
      </w:tr>
      <w:tr w:rsidR="009F7E92" w:rsidRPr="00124CF8" w14:paraId="72AE04C4" w14:textId="77777777" w:rsidTr="00293006">
        <w:tc>
          <w:tcPr>
            <w:tcW w:w="967" w:type="dxa"/>
          </w:tcPr>
          <w:p w14:paraId="05C8825D" w14:textId="68423E0E" w:rsidR="009F7E92" w:rsidRPr="00124CF8" w:rsidRDefault="009F7E92" w:rsidP="003B5AF1">
            <w:pPr>
              <w:rPr>
                <w:rFonts w:eastAsia="Kaiti SC Regular"/>
                <w:lang w:eastAsia="zh-Hans"/>
              </w:rPr>
            </w:pPr>
            <w:r w:rsidRPr="00124CF8">
              <w:rPr>
                <w:rFonts w:eastAsia="Kaiti SC Regular"/>
                <w:lang w:eastAsia="zh-Hans"/>
              </w:rPr>
              <w:t>PD-Q9</w:t>
            </w:r>
          </w:p>
        </w:tc>
        <w:tc>
          <w:tcPr>
            <w:tcW w:w="1505" w:type="dxa"/>
            <w:vMerge w:val="restart"/>
          </w:tcPr>
          <w:p w14:paraId="2D9FFB8C" w14:textId="77777777" w:rsidR="009F7E92" w:rsidRPr="00124CF8" w:rsidRDefault="009F7E92" w:rsidP="009F7E92">
            <w:pPr>
              <w:tabs>
                <w:tab w:val="left" w:pos="1582"/>
              </w:tabs>
              <w:jc w:val="center"/>
              <w:rPr>
                <w:rFonts w:eastAsia="Kaiti SC Regular"/>
                <w:lang w:eastAsia="zh-Hans"/>
              </w:rPr>
            </w:pPr>
          </w:p>
          <w:p w14:paraId="2B3750DB" w14:textId="77777777" w:rsidR="009F7E92" w:rsidRPr="00124CF8" w:rsidRDefault="009F7E92" w:rsidP="009F7E92">
            <w:pPr>
              <w:tabs>
                <w:tab w:val="left" w:pos="1582"/>
              </w:tabs>
              <w:jc w:val="center"/>
              <w:rPr>
                <w:rFonts w:eastAsia="Kaiti SC Regular"/>
                <w:lang w:eastAsia="zh-Hans"/>
              </w:rPr>
            </w:pPr>
          </w:p>
          <w:p w14:paraId="783DDCCF" w14:textId="04259A6F" w:rsidR="009F7E92" w:rsidRPr="00124CF8" w:rsidRDefault="009F7E92" w:rsidP="009F7E92">
            <w:pPr>
              <w:tabs>
                <w:tab w:val="left" w:pos="1582"/>
              </w:tabs>
              <w:jc w:val="center"/>
              <w:rPr>
                <w:rFonts w:eastAsia="Kaiti SC Regular"/>
                <w:lang w:eastAsia="zh-Hans"/>
              </w:rPr>
            </w:pPr>
            <w:r w:rsidRPr="00124CF8">
              <w:rPr>
                <w:rFonts w:eastAsia="Kaiti SC Regular"/>
                <w:lang w:eastAsia="zh-Hans"/>
              </w:rPr>
              <w:t>Professional development</w:t>
            </w:r>
          </w:p>
        </w:tc>
        <w:tc>
          <w:tcPr>
            <w:tcW w:w="6175" w:type="dxa"/>
          </w:tcPr>
          <w:p w14:paraId="784CE5C9" w14:textId="356E2EB8" w:rsidR="009F7E92" w:rsidRPr="00124CF8" w:rsidRDefault="009F7E92" w:rsidP="003B5AF1">
            <w:pPr>
              <w:rPr>
                <w:rFonts w:eastAsia="Kaiti SC Regular"/>
                <w:lang w:eastAsia="zh-Hans"/>
              </w:rPr>
            </w:pPr>
            <w:r w:rsidRPr="00124CF8">
              <w:rPr>
                <w:rFonts w:eastAsia="Kaiti SC Regular"/>
                <w:lang w:eastAsia="zh-Hans"/>
              </w:rPr>
              <w:t>I can get inspiration for research problems or ideas for solving problems in the discussions during this format of the conference.</w:t>
            </w:r>
          </w:p>
        </w:tc>
      </w:tr>
      <w:tr w:rsidR="009F7E92" w:rsidRPr="00124CF8" w14:paraId="05BFF417" w14:textId="77777777" w:rsidTr="00293006">
        <w:tc>
          <w:tcPr>
            <w:tcW w:w="967" w:type="dxa"/>
          </w:tcPr>
          <w:p w14:paraId="18F9BB0E" w14:textId="5D62C80C" w:rsidR="009F7E92" w:rsidRPr="00124CF8" w:rsidRDefault="009F7E92" w:rsidP="003B5AF1">
            <w:pPr>
              <w:rPr>
                <w:rFonts w:eastAsia="Kaiti SC Regular"/>
                <w:lang w:eastAsia="zh-Hans"/>
              </w:rPr>
            </w:pPr>
            <w:r w:rsidRPr="00124CF8">
              <w:rPr>
                <w:rFonts w:eastAsia="Kaiti SC Regular"/>
                <w:lang w:eastAsia="zh-Hans"/>
              </w:rPr>
              <w:t>PD-Q10</w:t>
            </w:r>
          </w:p>
        </w:tc>
        <w:tc>
          <w:tcPr>
            <w:tcW w:w="1505" w:type="dxa"/>
            <w:vMerge/>
          </w:tcPr>
          <w:p w14:paraId="3F89D8A2" w14:textId="0A106C27" w:rsidR="009F7E92" w:rsidRPr="00124CF8" w:rsidRDefault="009F7E92" w:rsidP="003B5AF1">
            <w:pPr>
              <w:tabs>
                <w:tab w:val="left" w:pos="1582"/>
              </w:tabs>
              <w:rPr>
                <w:rFonts w:eastAsia="Kaiti SC Regular"/>
                <w:lang w:eastAsia="zh-Hans"/>
              </w:rPr>
            </w:pPr>
          </w:p>
        </w:tc>
        <w:tc>
          <w:tcPr>
            <w:tcW w:w="6175" w:type="dxa"/>
          </w:tcPr>
          <w:p w14:paraId="2648A2CF" w14:textId="2183CA72" w:rsidR="009F7E92" w:rsidRPr="00124CF8" w:rsidRDefault="009F7E92" w:rsidP="003B5AF1">
            <w:pPr>
              <w:rPr>
                <w:rFonts w:eastAsia="Kaiti SC Regular"/>
                <w:lang w:eastAsia="zh-Hans"/>
              </w:rPr>
            </w:pPr>
            <w:r w:rsidRPr="00124CF8">
              <w:rPr>
                <w:rFonts w:eastAsia="Kaiti SC Regular"/>
                <w:lang w:eastAsia="zh-Hans"/>
              </w:rPr>
              <w:t>Participating in this format of the conference can improve my skills and increase my knowledge.</w:t>
            </w:r>
          </w:p>
        </w:tc>
      </w:tr>
      <w:tr w:rsidR="009F7E92" w:rsidRPr="00124CF8" w14:paraId="2BC7838C" w14:textId="77777777" w:rsidTr="00293006">
        <w:tc>
          <w:tcPr>
            <w:tcW w:w="967" w:type="dxa"/>
          </w:tcPr>
          <w:p w14:paraId="3003CA6F" w14:textId="296CEAFF" w:rsidR="009F7E92" w:rsidRPr="00124CF8" w:rsidRDefault="009F7E92" w:rsidP="003B5AF1">
            <w:pPr>
              <w:rPr>
                <w:rFonts w:eastAsia="Kaiti SC Regular"/>
                <w:lang w:eastAsia="zh-Hans"/>
              </w:rPr>
            </w:pPr>
            <w:r w:rsidRPr="00124CF8">
              <w:rPr>
                <w:rFonts w:eastAsia="Kaiti SC Regular"/>
                <w:lang w:eastAsia="zh-Hans"/>
              </w:rPr>
              <w:t>PD-Q11</w:t>
            </w:r>
          </w:p>
        </w:tc>
        <w:tc>
          <w:tcPr>
            <w:tcW w:w="1505" w:type="dxa"/>
            <w:vMerge/>
          </w:tcPr>
          <w:p w14:paraId="1C79C105" w14:textId="413C2CEC" w:rsidR="009F7E92" w:rsidRPr="00124CF8" w:rsidRDefault="009F7E92" w:rsidP="003B5AF1">
            <w:pPr>
              <w:tabs>
                <w:tab w:val="left" w:pos="1582"/>
              </w:tabs>
              <w:rPr>
                <w:rFonts w:eastAsia="Kaiti SC Regular"/>
                <w:lang w:eastAsia="zh-Hans"/>
              </w:rPr>
            </w:pPr>
          </w:p>
        </w:tc>
        <w:tc>
          <w:tcPr>
            <w:tcW w:w="6175" w:type="dxa"/>
          </w:tcPr>
          <w:p w14:paraId="05EE953E" w14:textId="0EBE79BD" w:rsidR="009F7E92" w:rsidRPr="00124CF8" w:rsidRDefault="009F7E92" w:rsidP="003B5AF1">
            <w:pPr>
              <w:rPr>
                <w:rFonts w:eastAsia="Kaiti SC Regular"/>
                <w:lang w:eastAsia="zh-Hans"/>
              </w:rPr>
            </w:pPr>
            <w:r w:rsidRPr="00124CF8">
              <w:rPr>
                <w:rFonts w:eastAsia="Kaiti SC Regular"/>
                <w:lang w:eastAsia="zh-Hans"/>
              </w:rPr>
              <w:t>Participating in this format of the conference allows me to understand or enter the relevant academic community.</w:t>
            </w:r>
          </w:p>
        </w:tc>
      </w:tr>
      <w:tr w:rsidR="009F7E92" w:rsidRPr="00124CF8" w14:paraId="7793BD7B" w14:textId="77777777" w:rsidTr="00293006">
        <w:tc>
          <w:tcPr>
            <w:tcW w:w="967" w:type="dxa"/>
          </w:tcPr>
          <w:p w14:paraId="200E5273" w14:textId="3DC50D87" w:rsidR="009F7E92" w:rsidRPr="00124CF8" w:rsidRDefault="009F7E92" w:rsidP="003B5AF1">
            <w:pPr>
              <w:rPr>
                <w:rFonts w:eastAsia="Kaiti SC Regular"/>
                <w:lang w:eastAsia="zh-Hans"/>
              </w:rPr>
            </w:pPr>
            <w:r w:rsidRPr="00124CF8">
              <w:rPr>
                <w:rFonts w:eastAsia="Kaiti SC Regular"/>
                <w:lang w:eastAsia="zh-Hans"/>
              </w:rPr>
              <w:t>PW-Q12</w:t>
            </w:r>
          </w:p>
        </w:tc>
        <w:tc>
          <w:tcPr>
            <w:tcW w:w="1505" w:type="dxa"/>
            <w:vMerge w:val="restart"/>
          </w:tcPr>
          <w:p w14:paraId="2F5BDBC2" w14:textId="77777777" w:rsidR="009F7E92" w:rsidRPr="00124CF8" w:rsidRDefault="009F7E92" w:rsidP="009F7E92">
            <w:pPr>
              <w:tabs>
                <w:tab w:val="left" w:pos="1582"/>
              </w:tabs>
              <w:jc w:val="center"/>
              <w:rPr>
                <w:rFonts w:eastAsia="Kaiti SC Regular"/>
                <w:lang w:eastAsia="zh-Hans"/>
              </w:rPr>
            </w:pPr>
          </w:p>
          <w:p w14:paraId="14B9E02A" w14:textId="77777777" w:rsidR="009F7E92" w:rsidRPr="00124CF8" w:rsidRDefault="009F7E92" w:rsidP="009F7E92">
            <w:pPr>
              <w:tabs>
                <w:tab w:val="left" w:pos="1582"/>
              </w:tabs>
              <w:jc w:val="center"/>
              <w:rPr>
                <w:rFonts w:eastAsia="Kaiti SC Regular"/>
                <w:lang w:eastAsia="zh-Hans"/>
              </w:rPr>
            </w:pPr>
          </w:p>
          <w:p w14:paraId="64CED00D" w14:textId="77777777" w:rsidR="009F7E92" w:rsidRPr="00124CF8" w:rsidRDefault="009F7E92" w:rsidP="009F7E92">
            <w:pPr>
              <w:tabs>
                <w:tab w:val="left" w:pos="1582"/>
              </w:tabs>
              <w:jc w:val="center"/>
              <w:rPr>
                <w:rFonts w:eastAsia="Kaiti SC Regular"/>
                <w:lang w:eastAsia="zh-Hans"/>
              </w:rPr>
            </w:pPr>
          </w:p>
          <w:p w14:paraId="607DCF48" w14:textId="5DBA742C" w:rsidR="009F7E92" w:rsidRPr="00124CF8" w:rsidRDefault="009F7E92" w:rsidP="009F7E92">
            <w:pPr>
              <w:tabs>
                <w:tab w:val="left" w:pos="1582"/>
              </w:tabs>
              <w:jc w:val="center"/>
              <w:rPr>
                <w:rFonts w:eastAsia="Kaiti SC Regular"/>
                <w:lang w:eastAsia="zh-Hans"/>
              </w:rPr>
            </w:pPr>
            <w:r w:rsidRPr="00124CF8">
              <w:rPr>
                <w:rFonts w:eastAsia="Kaiti SC Regular"/>
                <w:lang w:eastAsia="zh-Hans"/>
              </w:rPr>
              <w:t>Preparing work</w:t>
            </w:r>
          </w:p>
        </w:tc>
        <w:tc>
          <w:tcPr>
            <w:tcW w:w="6175" w:type="dxa"/>
          </w:tcPr>
          <w:p w14:paraId="5585DE43" w14:textId="03CB9FC1" w:rsidR="009F7E92" w:rsidRPr="00124CF8" w:rsidRDefault="009F7E92" w:rsidP="003B5AF1">
            <w:pPr>
              <w:rPr>
                <w:rFonts w:eastAsia="Kaiti SC Regular"/>
                <w:lang w:eastAsia="zh-Hans"/>
              </w:rPr>
            </w:pPr>
            <w:r w:rsidRPr="00124CF8">
              <w:rPr>
                <w:rFonts w:eastAsia="Kaiti SC Regular"/>
                <w:lang w:eastAsia="zh-Hans"/>
              </w:rPr>
              <w:t>It’s convenient for me to attend this format of the conference, so I don’t need to make a special schedule arrangement.</w:t>
            </w:r>
          </w:p>
        </w:tc>
      </w:tr>
      <w:tr w:rsidR="009F7E92" w:rsidRPr="00124CF8" w14:paraId="6446C0F5" w14:textId="77777777" w:rsidTr="00293006">
        <w:tc>
          <w:tcPr>
            <w:tcW w:w="967" w:type="dxa"/>
          </w:tcPr>
          <w:p w14:paraId="79D90A3F" w14:textId="466C0DC2" w:rsidR="009F7E92" w:rsidRPr="00124CF8" w:rsidRDefault="009F7E92" w:rsidP="003B5AF1">
            <w:pPr>
              <w:rPr>
                <w:rFonts w:eastAsia="Kaiti SC Regular"/>
                <w:lang w:eastAsia="zh-Hans"/>
              </w:rPr>
            </w:pPr>
            <w:r w:rsidRPr="00124CF8">
              <w:rPr>
                <w:rFonts w:eastAsia="Kaiti SC Regular"/>
                <w:lang w:eastAsia="zh-Hans"/>
              </w:rPr>
              <w:t>PW-Q13</w:t>
            </w:r>
          </w:p>
        </w:tc>
        <w:tc>
          <w:tcPr>
            <w:tcW w:w="1505" w:type="dxa"/>
            <w:vMerge/>
          </w:tcPr>
          <w:p w14:paraId="166B08C0" w14:textId="2A970991" w:rsidR="009F7E92" w:rsidRPr="00124CF8" w:rsidRDefault="009F7E92" w:rsidP="003B5AF1">
            <w:pPr>
              <w:tabs>
                <w:tab w:val="left" w:pos="1582"/>
              </w:tabs>
              <w:rPr>
                <w:rFonts w:eastAsia="Kaiti SC Regular"/>
                <w:lang w:eastAsia="zh-Hans"/>
              </w:rPr>
            </w:pPr>
          </w:p>
        </w:tc>
        <w:tc>
          <w:tcPr>
            <w:tcW w:w="6175" w:type="dxa"/>
          </w:tcPr>
          <w:p w14:paraId="233B7CF4" w14:textId="0B24A6BE" w:rsidR="009F7E92" w:rsidRPr="00124CF8" w:rsidRDefault="009F7E92" w:rsidP="003B5AF1">
            <w:pPr>
              <w:rPr>
                <w:rFonts w:eastAsia="Kaiti SC Regular"/>
                <w:lang w:eastAsia="zh-Hans"/>
              </w:rPr>
            </w:pPr>
            <w:r w:rsidRPr="00124CF8">
              <w:rPr>
                <w:rFonts w:eastAsia="Kaiti SC Regular"/>
                <w:lang w:eastAsia="zh-Hans"/>
              </w:rPr>
              <w:t>There is no financial problem for me to participate in this format of the conference. Travel expenses and registration fees can be reimbursed by the relevant departments, or I am fully capable of paying.</w:t>
            </w:r>
          </w:p>
        </w:tc>
      </w:tr>
      <w:tr w:rsidR="009F7E92" w:rsidRPr="00124CF8" w14:paraId="7477FAB6" w14:textId="77777777" w:rsidTr="00293006">
        <w:tc>
          <w:tcPr>
            <w:tcW w:w="967" w:type="dxa"/>
          </w:tcPr>
          <w:p w14:paraId="09655CC3" w14:textId="60B4603F" w:rsidR="009F7E92" w:rsidRPr="00124CF8" w:rsidRDefault="009F7E92" w:rsidP="003B5AF1">
            <w:pPr>
              <w:rPr>
                <w:rFonts w:eastAsia="Kaiti SC Regular"/>
                <w:lang w:eastAsia="zh-Hans"/>
              </w:rPr>
            </w:pPr>
            <w:r w:rsidRPr="00124CF8">
              <w:rPr>
                <w:rFonts w:eastAsia="Kaiti SC Regular"/>
                <w:lang w:eastAsia="zh-Hans"/>
              </w:rPr>
              <w:t>PW-Q14</w:t>
            </w:r>
          </w:p>
        </w:tc>
        <w:tc>
          <w:tcPr>
            <w:tcW w:w="1505" w:type="dxa"/>
            <w:vMerge/>
          </w:tcPr>
          <w:p w14:paraId="10A44B95" w14:textId="3D5E5FB3" w:rsidR="009F7E92" w:rsidRPr="00124CF8" w:rsidRDefault="009F7E92" w:rsidP="003B5AF1">
            <w:pPr>
              <w:tabs>
                <w:tab w:val="left" w:pos="1582"/>
              </w:tabs>
              <w:rPr>
                <w:rFonts w:eastAsia="Kaiti SC Regular"/>
                <w:lang w:eastAsia="zh-Hans"/>
              </w:rPr>
            </w:pPr>
          </w:p>
        </w:tc>
        <w:tc>
          <w:tcPr>
            <w:tcW w:w="6175" w:type="dxa"/>
          </w:tcPr>
          <w:p w14:paraId="09F44316" w14:textId="70515158" w:rsidR="009F7E92" w:rsidRPr="00124CF8" w:rsidRDefault="009F7E92" w:rsidP="003B5AF1">
            <w:pPr>
              <w:rPr>
                <w:rFonts w:eastAsia="Kaiti SC Regular"/>
                <w:lang w:eastAsia="zh-Hans"/>
              </w:rPr>
            </w:pPr>
            <w:r w:rsidRPr="00124CF8">
              <w:rPr>
                <w:rFonts w:eastAsia="Kaiti SC Regular"/>
                <w:lang w:eastAsia="zh-Hans"/>
              </w:rPr>
              <w:t>Time management is simple; I can easily arrange activities such as listening to lectures and communicating with other scholars.</w:t>
            </w:r>
          </w:p>
        </w:tc>
      </w:tr>
      <w:tr w:rsidR="009F7E92" w:rsidRPr="00124CF8" w14:paraId="75F6CC6A" w14:textId="77777777" w:rsidTr="00293006">
        <w:tc>
          <w:tcPr>
            <w:tcW w:w="967" w:type="dxa"/>
          </w:tcPr>
          <w:p w14:paraId="39D9FB3F" w14:textId="16BCBB85" w:rsidR="009F7E92" w:rsidRPr="00124CF8" w:rsidRDefault="009F7E92" w:rsidP="003B5AF1">
            <w:pPr>
              <w:rPr>
                <w:rFonts w:eastAsia="Kaiti SC Regular"/>
                <w:lang w:eastAsia="zh-Hans"/>
              </w:rPr>
            </w:pPr>
            <w:r w:rsidRPr="00124CF8">
              <w:rPr>
                <w:rFonts w:eastAsia="Kaiti SC Regular"/>
                <w:lang w:eastAsia="zh-Hans"/>
              </w:rPr>
              <w:t>CE-Q15</w:t>
            </w:r>
          </w:p>
        </w:tc>
        <w:tc>
          <w:tcPr>
            <w:tcW w:w="1505" w:type="dxa"/>
            <w:vMerge w:val="restart"/>
          </w:tcPr>
          <w:p w14:paraId="7C5B037B" w14:textId="77777777" w:rsidR="009F7E92" w:rsidRPr="00124CF8" w:rsidRDefault="009F7E92" w:rsidP="009F7E92">
            <w:pPr>
              <w:tabs>
                <w:tab w:val="left" w:pos="1582"/>
              </w:tabs>
              <w:jc w:val="center"/>
              <w:rPr>
                <w:rFonts w:eastAsia="Kaiti SC Regular"/>
                <w:lang w:eastAsia="zh-Hans"/>
              </w:rPr>
            </w:pPr>
          </w:p>
          <w:p w14:paraId="23E7DF8F" w14:textId="77777777" w:rsidR="009F7E92" w:rsidRPr="00124CF8" w:rsidRDefault="009F7E92" w:rsidP="009F7E92">
            <w:pPr>
              <w:tabs>
                <w:tab w:val="left" w:pos="1582"/>
              </w:tabs>
              <w:jc w:val="center"/>
              <w:rPr>
                <w:rFonts w:eastAsia="Kaiti SC Regular"/>
                <w:lang w:eastAsia="zh-Hans"/>
              </w:rPr>
            </w:pPr>
          </w:p>
          <w:p w14:paraId="7A8885B6" w14:textId="10D7DE97" w:rsidR="009F7E92" w:rsidRPr="00124CF8" w:rsidRDefault="009F7E92" w:rsidP="009F7E92">
            <w:pPr>
              <w:tabs>
                <w:tab w:val="left" w:pos="1582"/>
              </w:tabs>
              <w:jc w:val="center"/>
              <w:rPr>
                <w:rFonts w:eastAsia="Kaiti SC Regular"/>
                <w:lang w:eastAsia="zh-Hans"/>
              </w:rPr>
            </w:pPr>
            <w:r w:rsidRPr="00124CF8">
              <w:rPr>
                <w:rFonts w:eastAsia="Kaiti SC Regular"/>
                <w:lang w:eastAsia="zh-Hans"/>
              </w:rPr>
              <w:t>Communication efficiency and effectiveness</w:t>
            </w:r>
          </w:p>
        </w:tc>
        <w:tc>
          <w:tcPr>
            <w:tcW w:w="6175" w:type="dxa"/>
          </w:tcPr>
          <w:p w14:paraId="627E918C" w14:textId="40E66B42" w:rsidR="009F7E92" w:rsidRPr="00124CF8" w:rsidRDefault="009F7E92" w:rsidP="003B5AF1">
            <w:pPr>
              <w:rPr>
                <w:rFonts w:eastAsia="Kaiti SC Regular"/>
                <w:lang w:eastAsia="zh-Hans"/>
              </w:rPr>
            </w:pPr>
            <w:r w:rsidRPr="00124CF8">
              <w:rPr>
                <w:rFonts w:eastAsia="Kaiti SC Regular"/>
                <w:lang w:eastAsia="zh-Hans"/>
              </w:rPr>
              <w:t>If classmates/colleagues participate in the same conference as me, we will share our experience about participation during or after the conference.</w:t>
            </w:r>
          </w:p>
        </w:tc>
      </w:tr>
      <w:tr w:rsidR="009F7E92" w:rsidRPr="00124CF8" w14:paraId="2FC3B2A4" w14:textId="77777777" w:rsidTr="00293006">
        <w:tc>
          <w:tcPr>
            <w:tcW w:w="967" w:type="dxa"/>
          </w:tcPr>
          <w:p w14:paraId="180CF45F" w14:textId="49B54F76" w:rsidR="009F7E92" w:rsidRPr="00124CF8" w:rsidRDefault="009F7E92" w:rsidP="003B5AF1">
            <w:pPr>
              <w:rPr>
                <w:rFonts w:eastAsia="Kaiti SC Regular"/>
                <w:lang w:eastAsia="zh-Hans"/>
              </w:rPr>
            </w:pPr>
            <w:r w:rsidRPr="00124CF8">
              <w:rPr>
                <w:rFonts w:eastAsia="Kaiti SC Regular"/>
                <w:lang w:eastAsia="zh-Hans"/>
              </w:rPr>
              <w:t>CE-Q16</w:t>
            </w:r>
          </w:p>
        </w:tc>
        <w:tc>
          <w:tcPr>
            <w:tcW w:w="1505" w:type="dxa"/>
            <w:vMerge/>
          </w:tcPr>
          <w:p w14:paraId="4407AFB6" w14:textId="143D26C8" w:rsidR="009F7E92" w:rsidRPr="00124CF8" w:rsidRDefault="009F7E92" w:rsidP="003B5AF1">
            <w:pPr>
              <w:tabs>
                <w:tab w:val="left" w:pos="1582"/>
              </w:tabs>
              <w:rPr>
                <w:rFonts w:eastAsia="Kaiti SC Regular"/>
                <w:lang w:eastAsia="zh-Hans"/>
              </w:rPr>
            </w:pPr>
          </w:p>
        </w:tc>
        <w:tc>
          <w:tcPr>
            <w:tcW w:w="6175" w:type="dxa"/>
          </w:tcPr>
          <w:p w14:paraId="75ECB2BA" w14:textId="5F599907" w:rsidR="009F7E92" w:rsidRPr="00124CF8" w:rsidRDefault="009F7E92" w:rsidP="003B5AF1">
            <w:pPr>
              <w:rPr>
                <w:rFonts w:eastAsia="Kaiti SC Regular"/>
                <w:lang w:eastAsia="zh-Hans"/>
              </w:rPr>
            </w:pPr>
            <w:r w:rsidRPr="00124CF8">
              <w:rPr>
                <w:rFonts w:eastAsia="Kaiti SC Regular"/>
                <w:lang w:eastAsia="zh-Hans"/>
              </w:rPr>
              <w:t>I can fully interact with other scholars in this format of the conference.</w:t>
            </w:r>
          </w:p>
        </w:tc>
      </w:tr>
      <w:tr w:rsidR="009F7E92" w:rsidRPr="00124CF8" w14:paraId="32037EDB" w14:textId="77777777" w:rsidTr="00293006">
        <w:tc>
          <w:tcPr>
            <w:tcW w:w="967" w:type="dxa"/>
          </w:tcPr>
          <w:p w14:paraId="01A911A7" w14:textId="4FF30FF0" w:rsidR="009F7E92" w:rsidRPr="00124CF8" w:rsidRDefault="009F7E92" w:rsidP="003B5AF1">
            <w:pPr>
              <w:rPr>
                <w:rFonts w:eastAsia="Kaiti SC Regular"/>
                <w:lang w:eastAsia="zh-Hans"/>
              </w:rPr>
            </w:pPr>
            <w:r w:rsidRPr="00124CF8">
              <w:rPr>
                <w:rFonts w:eastAsia="Kaiti SC Regular"/>
                <w:lang w:eastAsia="zh-Hans"/>
              </w:rPr>
              <w:t>CE-Q17</w:t>
            </w:r>
          </w:p>
        </w:tc>
        <w:tc>
          <w:tcPr>
            <w:tcW w:w="1505" w:type="dxa"/>
            <w:vMerge/>
          </w:tcPr>
          <w:p w14:paraId="4E16DF80" w14:textId="4BB872D4" w:rsidR="009F7E92" w:rsidRPr="00124CF8" w:rsidRDefault="009F7E92" w:rsidP="003B5AF1">
            <w:pPr>
              <w:tabs>
                <w:tab w:val="left" w:pos="1582"/>
              </w:tabs>
              <w:rPr>
                <w:rFonts w:eastAsia="Kaiti SC Regular"/>
                <w:lang w:eastAsia="zh-Hans"/>
              </w:rPr>
            </w:pPr>
          </w:p>
        </w:tc>
        <w:tc>
          <w:tcPr>
            <w:tcW w:w="6175" w:type="dxa"/>
          </w:tcPr>
          <w:p w14:paraId="5E89154E" w14:textId="096591E6" w:rsidR="009F7E92" w:rsidRPr="00124CF8" w:rsidRDefault="009F7E92" w:rsidP="003B5AF1">
            <w:pPr>
              <w:rPr>
                <w:rFonts w:eastAsia="Kaiti SC Regular"/>
                <w:lang w:eastAsia="zh-Hans"/>
              </w:rPr>
            </w:pPr>
            <w:r w:rsidRPr="00124CF8">
              <w:rPr>
                <w:rFonts w:eastAsia="Kaiti SC Regular"/>
                <w:lang w:eastAsia="zh-Hans"/>
              </w:rPr>
              <w:t xml:space="preserve">I think it is more efficient to communicate with people in this format of the conference (I can answer or ask more questions, </w:t>
            </w:r>
            <w:proofErr w:type="gramStart"/>
            <w:r w:rsidRPr="00124CF8">
              <w:rPr>
                <w:rFonts w:eastAsia="Kaiti SC Regular"/>
                <w:lang w:eastAsia="zh-Hans"/>
              </w:rPr>
              <w:t>get</w:t>
            </w:r>
            <w:proofErr w:type="gramEnd"/>
            <w:r w:rsidRPr="00124CF8">
              <w:rPr>
                <w:rFonts w:eastAsia="Kaiti SC Regular"/>
                <w:lang w:eastAsia="zh-Hans"/>
              </w:rPr>
              <w:t xml:space="preserve"> or give more answers).</w:t>
            </w:r>
          </w:p>
        </w:tc>
      </w:tr>
      <w:tr w:rsidR="009F7E92" w:rsidRPr="00124CF8" w14:paraId="0EB9A2F3" w14:textId="77777777" w:rsidTr="00293006">
        <w:tc>
          <w:tcPr>
            <w:tcW w:w="967" w:type="dxa"/>
          </w:tcPr>
          <w:p w14:paraId="4B26608A" w14:textId="4AEED570" w:rsidR="009F7E92" w:rsidRPr="00124CF8" w:rsidRDefault="009F7E92" w:rsidP="003B5AF1">
            <w:pPr>
              <w:rPr>
                <w:rFonts w:eastAsia="Kaiti SC Regular"/>
                <w:lang w:eastAsia="zh-Hans"/>
              </w:rPr>
            </w:pPr>
            <w:r w:rsidRPr="00124CF8">
              <w:rPr>
                <w:rFonts w:eastAsia="Kaiti SC Regular"/>
                <w:lang w:eastAsia="zh-Hans"/>
              </w:rPr>
              <w:t>CE-Q18</w:t>
            </w:r>
          </w:p>
        </w:tc>
        <w:tc>
          <w:tcPr>
            <w:tcW w:w="1505" w:type="dxa"/>
            <w:vMerge/>
          </w:tcPr>
          <w:p w14:paraId="1A5264D4" w14:textId="0ABB17F6" w:rsidR="009F7E92" w:rsidRPr="00124CF8" w:rsidRDefault="009F7E92" w:rsidP="003B5AF1">
            <w:pPr>
              <w:tabs>
                <w:tab w:val="left" w:pos="1582"/>
              </w:tabs>
              <w:rPr>
                <w:rFonts w:eastAsia="Kaiti SC Regular"/>
                <w:lang w:eastAsia="zh-Hans"/>
              </w:rPr>
            </w:pPr>
          </w:p>
        </w:tc>
        <w:tc>
          <w:tcPr>
            <w:tcW w:w="6175" w:type="dxa"/>
          </w:tcPr>
          <w:p w14:paraId="65F2D28F" w14:textId="5BB6D412" w:rsidR="009F7E92" w:rsidRPr="00124CF8" w:rsidRDefault="009F7E92" w:rsidP="003B5AF1">
            <w:pPr>
              <w:rPr>
                <w:rFonts w:eastAsia="Kaiti SC Regular"/>
                <w:lang w:eastAsia="zh-Hans"/>
              </w:rPr>
            </w:pPr>
            <w:r w:rsidRPr="00124CF8">
              <w:rPr>
                <w:rFonts w:eastAsia="Kaiti SC Regular"/>
                <w:lang w:eastAsia="zh-Hans"/>
              </w:rPr>
              <w:t>When I share knowledge in this format of the conference, I can get ample responses or feedback.</w:t>
            </w:r>
          </w:p>
        </w:tc>
      </w:tr>
    </w:tbl>
    <w:p w14:paraId="326266C8" w14:textId="51970EDD" w:rsidR="00293006" w:rsidRPr="00147892" w:rsidRDefault="00293006" w:rsidP="00293006">
      <w:pPr>
        <w:contextualSpacing/>
        <w:mirrorIndents/>
        <w:rPr>
          <w:rFonts w:ascii="Times New Roman" w:hAnsi="Times New Roman" w:cs="Times New Roman"/>
          <w:sz w:val="24"/>
          <w:lang w:eastAsia="zh-TW"/>
        </w:rPr>
      </w:pPr>
      <w:r>
        <w:rPr>
          <w:rFonts w:ascii="Times New Roman" w:hAnsi="Times New Roman" w:cs="Times New Roman"/>
          <w:sz w:val="24"/>
          <w:lang w:eastAsia="zh-TW"/>
        </w:rPr>
        <w:lastRenderedPageBreak/>
        <w:t>Table A</w:t>
      </w:r>
      <w:r>
        <w:rPr>
          <w:rFonts w:ascii="Times New Roman" w:hAnsi="Times New Roman" w:cs="Times New Roman"/>
          <w:sz w:val="24"/>
          <w:lang w:eastAsia="zh-TW"/>
        </w:rPr>
        <w:t>2</w:t>
      </w:r>
      <w:r>
        <w:rPr>
          <w:rFonts w:ascii="Times New Roman" w:hAnsi="Times New Roman" w:cs="Times New Roman"/>
          <w:sz w:val="24"/>
          <w:lang w:eastAsia="zh-TW"/>
        </w:rPr>
        <w:t xml:space="preserve"> shows the results of examination on normal distribution of the five factors on two formats of academic conferences. We conducted through the Kolmogorov-Smirnov (K-S) Test in SPSS. The null hypothesis is the score distribution of them follow the normal distribution. We need to reject the null hypothesis if the value of Sig. small than 0.05. So, from the Table A</w:t>
      </w:r>
      <w:r>
        <w:rPr>
          <w:rFonts w:ascii="Times New Roman" w:hAnsi="Times New Roman" w:cs="Times New Roman"/>
          <w:sz w:val="24"/>
          <w:lang w:eastAsia="zh-TW"/>
        </w:rPr>
        <w:t>2</w:t>
      </w:r>
      <w:r>
        <w:rPr>
          <w:rFonts w:ascii="Times New Roman" w:hAnsi="Times New Roman" w:cs="Times New Roman"/>
          <w:sz w:val="24"/>
          <w:lang w:eastAsia="zh-TW"/>
        </w:rPr>
        <w:t xml:space="preserve">, we can conclude that only the score distribution of FC-P and OC-P follow the normal distribution. It means that only the score of FC-P and OC-P can use the T-test and ANOVA to conduct the following comparison analysis. Other factors need to use the non-parameter test method, like </w:t>
      </w:r>
      <w:r w:rsidRPr="00C9759D">
        <w:rPr>
          <w:rFonts w:ascii="Times New Roman" w:hAnsi="Times New Roman" w:cs="Times New Roman"/>
          <w:sz w:val="24"/>
          <w:lang w:eastAsia="zh-TW"/>
        </w:rPr>
        <w:t>Mann-Whitney U test and</w:t>
      </w:r>
      <w:r>
        <w:rPr>
          <w:rFonts w:ascii="Times New Roman" w:hAnsi="Times New Roman" w:cs="Times New Roman"/>
          <w:sz w:val="24"/>
          <w:lang w:eastAsia="zh-TW"/>
        </w:rPr>
        <w:t xml:space="preserve"> </w:t>
      </w:r>
      <w:r w:rsidRPr="00C9759D">
        <w:rPr>
          <w:rFonts w:ascii="Times New Roman" w:hAnsi="Times New Roman" w:cs="Times New Roman"/>
          <w:sz w:val="24"/>
          <w:lang w:eastAsia="zh-TW"/>
        </w:rPr>
        <w:t>Kruskal-Wallis 1-way ANOVA</w:t>
      </w:r>
      <w:r>
        <w:rPr>
          <w:rFonts w:ascii="Times New Roman" w:hAnsi="Times New Roman" w:cs="Times New Roman"/>
          <w:sz w:val="24"/>
          <w:lang w:eastAsia="zh-TW"/>
        </w:rPr>
        <w:t>.</w:t>
      </w:r>
    </w:p>
    <w:p w14:paraId="040DC4A0" w14:textId="77777777" w:rsidR="00293006" w:rsidRPr="003D54A1" w:rsidRDefault="00293006" w:rsidP="00293006">
      <w:pPr>
        <w:contextualSpacing/>
        <w:mirrorIndents/>
        <w:rPr>
          <w:rFonts w:ascii="Times New Roman" w:hAnsi="Times New Roman" w:cs="Times New Roman"/>
          <w:sz w:val="20"/>
          <w:szCs w:val="20"/>
          <w:lang w:eastAsia="zh-TW"/>
        </w:rPr>
      </w:pPr>
    </w:p>
    <w:p w14:paraId="1F3CE9EC" w14:textId="54883277" w:rsidR="00293006" w:rsidRPr="003D54A1" w:rsidRDefault="00293006" w:rsidP="00293006">
      <w:pPr>
        <w:contextualSpacing/>
        <w:mirrorIndents/>
        <w:jc w:val="center"/>
        <w:rPr>
          <w:rFonts w:ascii="Times New Roman" w:hAnsi="Times New Roman" w:cs="Times New Roman"/>
          <w:sz w:val="20"/>
          <w:szCs w:val="20"/>
          <w:lang w:eastAsia="zh-TW"/>
        </w:rPr>
      </w:pPr>
      <w:r w:rsidRPr="003D54A1">
        <w:rPr>
          <w:rFonts w:ascii="Times New Roman" w:hAnsi="Times New Roman" w:cs="Times New Roman"/>
          <w:sz w:val="20"/>
          <w:szCs w:val="20"/>
          <w:lang w:eastAsia="zh-TW"/>
        </w:rPr>
        <w:t>Table A</w:t>
      </w:r>
      <w:r>
        <w:rPr>
          <w:rFonts w:ascii="Times New Roman" w:hAnsi="Times New Roman" w:cs="Times New Roman"/>
          <w:sz w:val="20"/>
          <w:szCs w:val="20"/>
          <w:lang w:eastAsia="zh-TW"/>
        </w:rPr>
        <w:t>2</w:t>
      </w:r>
      <w:r w:rsidRPr="003D54A1">
        <w:rPr>
          <w:rFonts w:ascii="Times New Roman" w:hAnsi="Times New Roman" w:cs="Times New Roman"/>
          <w:sz w:val="20"/>
          <w:szCs w:val="20"/>
          <w:lang w:eastAsia="zh-TW"/>
        </w:rPr>
        <w:t>: Kolmogorov-Smirnov (K-S) Test</w:t>
      </w:r>
    </w:p>
    <w:tbl>
      <w:tblPr>
        <w:tblStyle w:val="a5"/>
        <w:tblW w:w="83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276"/>
        <w:gridCol w:w="1843"/>
        <w:gridCol w:w="2268"/>
      </w:tblGrid>
      <w:tr w:rsidR="00293006" w:rsidRPr="003D54A1" w14:paraId="6959EB78" w14:textId="77777777" w:rsidTr="00A549EB">
        <w:tc>
          <w:tcPr>
            <w:tcW w:w="1418" w:type="dxa"/>
            <w:tcBorders>
              <w:top w:val="single" w:sz="4" w:space="0" w:color="auto"/>
              <w:bottom w:val="single" w:sz="4" w:space="0" w:color="auto"/>
            </w:tcBorders>
          </w:tcPr>
          <w:p w14:paraId="7EE6B442" w14:textId="77777777" w:rsidR="00293006" w:rsidRPr="003D54A1" w:rsidRDefault="00293006" w:rsidP="00A549EB">
            <w:pPr>
              <w:jc w:val="center"/>
              <w:rPr>
                <w:rFonts w:eastAsia="Kaiti SC Regular"/>
                <w:b/>
                <w:bCs/>
                <w:lang w:eastAsia="zh-Hans"/>
              </w:rPr>
            </w:pPr>
            <w:r w:rsidRPr="003D54A1">
              <w:rPr>
                <w:rFonts w:eastAsia="Kaiti SC Regular"/>
                <w:b/>
                <w:bCs/>
                <w:lang w:eastAsia="zh-Hans"/>
              </w:rPr>
              <w:t>Factors</w:t>
            </w:r>
          </w:p>
        </w:tc>
        <w:tc>
          <w:tcPr>
            <w:tcW w:w="1559" w:type="dxa"/>
            <w:tcBorders>
              <w:top w:val="single" w:sz="4" w:space="0" w:color="auto"/>
              <w:bottom w:val="single" w:sz="4" w:space="0" w:color="auto"/>
            </w:tcBorders>
          </w:tcPr>
          <w:p w14:paraId="739E4AA6" w14:textId="77777777" w:rsidR="00293006" w:rsidRPr="003D54A1" w:rsidRDefault="00293006" w:rsidP="00A549EB">
            <w:pPr>
              <w:jc w:val="center"/>
              <w:rPr>
                <w:rFonts w:eastAsia="Kaiti SC Regular"/>
                <w:b/>
                <w:bCs/>
                <w:lang w:eastAsia="zh-Hans"/>
              </w:rPr>
            </w:pPr>
            <w:r w:rsidRPr="003D54A1">
              <w:rPr>
                <w:rFonts w:eastAsia="Kaiti SC Regular"/>
                <w:b/>
                <w:bCs/>
                <w:lang w:eastAsia="zh-Hans"/>
              </w:rPr>
              <w:t>Means</w:t>
            </w:r>
          </w:p>
        </w:tc>
        <w:tc>
          <w:tcPr>
            <w:tcW w:w="1276" w:type="dxa"/>
            <w:tcBorders>
              <w:top w:val="single" w:sz="4" w:space="0" w:color="auto"/>
              <w:bottom w:val="single" w:sz="4" w:space="0" w:color="auto"/>
            </w:tcBorders>
          </w:tcPr>
          <w:p w14:paraId="1AA2BA1E" w14:textId="77777777" w:rsidR="00293006" w:rsidRPr="003D54A1" w:rsidRDefault="00293006" w:rsidP="00A549EB">
            <w:pPr>
              <w:jc w:val="center"/>
              <w:rPr>
                <w:rFonts w:eastAsia="Kaiti SC Regular"/>
                <w:b/>
                <w:bCs/>
                <w:lang w:eastAsia="zh-Hans"/>
              </w:rPr>
            </w:pPr>
            <w:r w:rsidRPr="003D54A1">
              <w:rPr>
                <w:rFonts w:eastAsia="Kaiti SC Regular"/>
                <w:b/>
                <w:bCs/>
                <w:lang w:eastAsia="zh-Hans"/>
              </w:rPr>
              <w:t>Std.</w:t>
            </w:r>
          </w:p>
        </w:tc>
        <w:tc>
          <w:tcPr>
            <w:tcW w:w="1843" w:type="dxa"/>
            <w:tcBorders>
              <w:top w:val="single" w:sz="4" w:space="0" w:color="auto"/>
              <w:bottom w:val="single" w:sz="4" w:space="0" w:color="auto"/>
            </w:tcBorders>
          </w:tcPr>
          <w:p w14:paraId="6FCAD575" w14:textId="77777777" w:rsidR="00293006" w:rsidRPr="003D54A1" w:rsidRDefault="00293006" w:rsidP="00A549EB">
            <w:pPr>
              <w:jc w:val="center"/>
              <w:rPr>
                <w:rFonts w:eastAsia="Kaiti SC Regular"/>
                <w:b/>
                <w:bCs/>
                <w:lang w:eastAsia="zh-Hans"/>
              </w:rPr>
            </w:pPr>
            <w:r w:rsidRPr="003D54A1">
              <w:rPr>
                <w:rFonts w:eastAsia="Kaiti SC Regular"/>
                <w:b/>
                <w:bCs/>
                <w:lang w:eastAsia="zh-Hans"/>
              </w:rPr>
              <w:t>Value</w:t>
            </w:r>
          </w:p>
        </w:tc>
        <w:tc>
          <w:tcPr>
            <w:tcW w:w="2268" w:type="dxa"/>
            <w:tcBorders>
              <w:top w:val="single" w:sz="4" w:space="0" w:color="auto"/>
              <w:bottom w:val="single" w:sz="4" w:space="0" w:color="auto"/>
            </w:tcBorders>
          </w:tcPr>
          <w:p w14:paraId="536BCB0F" w14:textId="77777777" w:rsidR="00293006" w:rsidRPr="003D54A1" w:rsidRDefault="00293006" w:rsidP="00A549EB">
            <w:pPr>
              <w:jc w:val="center"/>
              <w:rPr>
                <w:rFonts w:eastAsia="Kaiti SC Regular"/>
                <w:b/>
                <w:bCs/>
                <w:lang w:eastAsia="zh-Hans"/>
              </w:rPr>
            </w:pPr>
            <w:r w:rsidRPr="003D54A1">
              <w:rPr>
                <w:rFonts w:eastAsia="Kaiti SC Regular"/>
                <w:b/>
                <w:bCs/>
                <w:lang w:eastAsia="zh-Hans"/>
              </w:rPr>
              <w:t>Sig. (Double tails)</w:t>
            </w:r>
          </w:p>
        </w:tc>
      </w:tr>
      <w:tr w:rsidR="00293006" w:rsidRPr="003D54A1" w14:paraId="60876F03" w14:textId="77777777" w:rsidTr="00A549EB">
        <w:tc>
          <w:tcPr>
            <w:tcW w:w="1418" w:type="dxa"/>
            <w:tcBorders>
              <w:top w:val="single" w:sz="4" w:space="0" w:color="auto"/>
            </w:tcBorders>
          </w:tcPr>
          <w:p w14:paraId="39AB3F73" w14:textId="77777777" w:rsidR="00293006" w:rsidRPr="003D54A1" w:rsidRDefault="00293006" w:rsidP="00A549EB">
            <w:pPr>
              <w:jc w:val="center"/>
              <w:rPr>
                <w:rFonts w:eastAsia="Kaiti SC Regular"/>
                <w:lang w:eastAsia="zh-Hans"/>
              </w:rPr>
            </w:pPr>
            <w:r w:rsidRPr="003D54A1">
              <w:rPr>
                <w:rFonts w:eastAsia="Kaiti SC Regular"/>
                <w:lang w:eastAsia="zh-Hans"/>
              </w:rPr>
              <w:t>FC-SN</w:t>
            </w:r>
          </w:p>
        </w:tc>
        <w:tc>
          <w:tcPr>
            <w:tcW w:w="1559" w:type="dxa"/>
            <w:tcBorders>
              <w:top w:val="single" w:sz="4" w:space="0" w:color="auto"/>
            </w:tcBorders>
          </w:tcPr>
          <w:p w14:paraId="79ADE4FB" w14:textId="77777777" w:rsidR="00293006" w:rsidRPr="003D54A1" w:rsidRDefault="00293006" w:rsidP="00A549EB">
            <w:pPr>
              <w:jc w:val="center"/>
              <w:rPr>
                <w:rFonts w:eastAsia="Kaiti SC Regular"/>
                <w:lang w:eastAsia="zh-Hans"/>
              </w:rPr>
            </w:pPr>
            <w:r w:rsidRPr="003D54A1">
              <w:rPr>
                <w:rFonts w:eastAsia="Kaiti SC Regular"/>
                <w:lang w:eastAsia="zh-Hans"/>
              </w:rPr>
              <w:t>5.7050</w:t>
            </w:r>
          </w:p>
        </w:tc>
        <w:tc>
          <w:tcPr>
            <w:tcW w:w="1276" w:type="dxa"/>
            <w:tcBorders>
              <w:top w:val="single" w:sz="4" w:space="0" w:color="auto"/>
            </w:tcBorders>
          </w:tcPr>
          <w:p w14:paraId="1F3678F5" w14:textId="77777777" w:rsidR="00293006" w:rsidRPr="003D54A1" w:rsidRDefault="00293006" w:rsidP="00A549EB">
            <w:pPr>
              <w:jc w:val="center"/>
              <w:rPr>
                <w:rFonts w:eastAsia="Kaiti SC Regular"/>
                <w:lang w:eastAsia="zh-Hans"/>
              </w:rPr>
            </w:pPr>
            <w:r w:rsidRPr="003D54A1">
              <w:rPr>
                <w:rFonts w:eastAsia="Kaiti SC Regular"/>
                <w:lang w:eastAsia="zh-Hans"/>
              </w:rPr>
              <w:t>1.165</w:t>
            </w:r>
          </w:p>
        </w:tc>
        <w:tc>
          <w:tcPr>
            <w:tcW w:w="1843" w:type="dxa"/>
            <w:tcBorders>
              <w:top w:val="single" w:sz="4" w:space="0" w:color="auto"/>
            </w:tcBorders>
          </w:tcPr>
          <w:p w14:paraId="07CB0794" w14:textId="77777777" w:rsidR="00293006" w:rsidRPr="003D54A1" w:rsidRDefault="00293006" w:rsidP="00A549EB">
            <w:pPr>
              <w:jc w:val="center"/>
              <w:rPr>
                <w:rFonts w:eastAsia="Kaiti SC Regular"/>
                <w:lang w:eastAsia="zh-Hans"/>
              </w:rPr>
            </w:pPr>
            <w:r w:rsidRPr="003D54A1">
              <w:rPr>
                <w:rFonts w:eastAsia="Kaiti SC Regular"/>
                <w:lang w:eastAsia="zh-Hans"/>
              </w:rPr>
              <w:t>0.158</w:t>
            </w:r>
          </w:p>
        </w:tc>
        <w:tc>
          <w:tcPr>
            <w:tcW w:w="2268" w:type="dxa"/>
            <w:tcBorders>
              <w:top w:val="single" w:sz="4" w:space="0" w:color="auto"/>
            </w:tcBorders>
          </w:tcPr>
          <w:p w14:paraId="12EE7190" w14:textId="77777777" w:rsidR="00293006" w:rsidRPr="003D54A1" w:rsidRDefault="00293006" w:rsidP="00A549EB">
            <w:pPr>
              <w:jc w:val="center"/>
              <w:rPr>
                <w:rFonts w:eastAsia="Kaiti SC Regular"/>
                <w:lang w:eastAsia="zh-Hans"/>
              </w:rPr>
            </w:pPr>
            <w:r w:rsidRPr="003D54A1">
              <w:rPr>
                <w:rFonts w:eastAsia="Kaiti SC Regular"/>
                <w:lang w:eastAsia="zh-Hans"/>
              </w:rPr>
              <w:t>0.000</w:t>
            </w:r>
          </w:p>
        </w:tc>
      </w:tr>
      <w:tr w:rsidR="00293006" w:rsidRPr="003D54A1" w14:paraId="5CB19E54" w14:textId="77777777" w:rsidTr="00A549EB">
        <w:tc>
          <w:tcPr>
            <w:tcW w:w="1418" w:type="dxa"/>
          </w:tcPr>
          <w:p w14:paraId="46BAADCA" w14:textId="77777777" w:rsidR="00293006" w:rsidRPr="003D54A1" w:rsidRDefault="00293006" w:rsidP="00A549EB">
            <w:pPr>
              <w:jc w:val="center"/>
              <w:rPr>
                <w:rFonts w:eastAsia="Kaiti SC Regular"/>
                <w:lang w:eastAsia="zh-Hans"/>
              </w:rPr>
            </w:pPr>
            <w:r w:rsidRPr="003D54A1">
              <w:rPr>
                <w:rFonts w:eastAsia="Kaiti SC Regular"/>
                <w:lang w:eastAsia="zh-Hans"/>
              </w:rPr>
              <w:t>OC-SN</w:t>
            </w:r>
          </w:p>
        </w:tc>
        <w:tc>
          <w:tcPr>
            <w:tcW w:w="1559" w:type="dxa"/>
          </w:tcPr>
          <w:p w14:paraId="02AA0736" w14:textId="77777777" w:rsidR="00293006" w:rsidRPr="003D54A1" w:rsidRDefault="00293006" w:rsidP="00A549EB">
            <w:pPr>
              <w:jc w:val="center"/>
              <w:rPr>
                <w:rFonts w:eastAsia="Kaiti SC Regular"/>
                <w:lang w:eastAsia="zh-Hans"/>
              </w:rPr>
            </w:pPr>
            <w:r w:rsidRPr="003D54A1">
              <w:rPr>
                <w:rFonts w:eastAsia="Kaiti SC Regular"/>
                <w:lang w:eastAsia="zh-Hans"/>
              </w:rPr>
              <w:t>3.6650</w:t>
            </w:r>
          </w:p>
        </w:tc>
        <w:tc>
          <w:tcPr>
            <w:tcW w:w="1276" w:type="dxa"/>
          </w:tcPr>
          <w:p w14:paraId="4FE35A83" w14:textId="77777777" w:rsidR="00293006" w:rsidRPr="003D54A1" w:rsidRDefault="00293006" w:rsidP="00A549EB">
            <w:pPr>
              <w:jc w:val="center"/>
              <w:rPr>
                <w:rFonts w:eastAsia="Kaiti SC Regular"/>
                <w:lang w:eastAsia="zh-Hans"/>
              </w:rPr>
            </w:pPr>
            <w:r w:rsidRPr="003D54A1">
              <w:rPr>
                <w:rFonts w:eastAsia="Kaiti SC Regular"/>
                <w:lang w:eastAsia="zh-Hans"/>
              </w:rPr>
              <w:t>1.428</w:t>
            </w:r>
          </w:p>
        </w:tc>
        <w:tc>
          <w:tcPr>
            <w:tcW w:w="1843" w:type="dxa"/>
          </w:tcPr>
          <w:p w14:paraId="601440C3" w14:textId="77777777" w:rsidR="00293006" w:rsidRPr="003D54A1" w:rsidRDefault="00293006" w:rsidP="00A549EB">
            <w:pPr>
              <w:jc w:val="center"/>
              <w:rPr>
                <w:rFonts w:eastAsia="Kaiti SC Regular"/>
                <w:lang w:eastAsia="zh-Hans"/>
              </w:rPr>
            </w:pPr>
            <w:r w:rsidRPr="003D54A1">
              <w:rPr>
                <w:rFonts w:eastAsia="Kaiti SC Regular"/>
                <w:lang w:eastAsia="zh-Hans"/>
              </w:rPr>
              <w:t>0.068</w:t>
            </w:r>
          </w:p>
        </w:tc>
        <w:tc>
          <w:tcPr>
            <w:tcW w:w="2268" w:type="dxa"/>
          </w:tcPr>
          <w:p w14:paraId="04055C46" w14:textId="77777777" w:rsidR="00293006" w:rsidRPr="003D54A1" w:rsidRDefault="00293006" w:rsidP="00A549EB">
            <w:pPr>
              <w:jc w:val="center"/>
              <w:rPr>
                <w:rFonts w:eastAsia="Kaiti SC Regular"/>
                <w:lang w:eastAsia="zh-Hans"/>
              </w:rPr>
            </w:pPr>
            <w:r w:rsidRPr="003D54A1">
              <w:rPr>
                <w:rFonts w:eastAsia="Kaiti SC Regular"/>
                <w:lang w:eastAsia="zh-Hans"/>
              </w:rPr>
              <w:t>0.001</w:t>
            </w:r>
          </w:p>
        </w:tc>
      </w:tr>
      <w:tr w:rsidR="00293006" w:rsidRPr="003D54A1" w14:paraId="0FBA1DD7" w14:textId="77777777" w:rsidTr="00A549EB">
        <w:tc>
          <w:tcPr>
            <w:tcW w:w="1418" w:type="dxa"/>
          </w:tcPr>
          <w:p w14:paraId="2513DF7F" w14:textId="77777777" w:rsidR="00293006" w:rsidRPr="003D54A1" w:rsidRDefault="00293006" w:rsidP="00A549EB">
            <w:pPr>
              <w:jc w:val="center"/>
              <w:rPr>
                <w:rFonts w:eastAsia="Kaiti SC Regular"/>
                <w:lang w:eastAsia="zh-Hans"/>
              </w:rPr>
            </w:pPr>
            <w:r w:rsidRPr="003D54A1">
              <w:rPr>
                <w:rFonts w:eastAsia="Kaiti SC Regular"/>
                <w:lang w:eastAsia="zh-Hans"/>
              </w:rPr>
              <w:t>FC-P</w:t>
            </w:r>
          </w:p>
        </w:tc>
        <w:tc>
          <w:tcPr>
            <w:tcW w:w="1559" w:type="dxa"/>
          </w:tcPr>
          <w:p w14:paraId="0671E2F5" w14:textId="77777777" w:rsidR="00293006" w:rsidRPr="003D54A1" w:rsidRDefault="00293006" w:rsidP="00A549EB">
            <w:pPr>
              <w:jc w:val="center"/>
              <w:rPr>
                <w:rFonts w:eastAsia="Kaiti SC Regular"/>
                <w:lang w:eastAsia="zh-Hans"/>
              </w:rPr>
            </w:pPr>
            <w:r w:rsidRPr="003D54A1">
              <w:rPr>
                <w:rFonts w:eastAsia="Kaiti SC Regular"/>
                <w:lang w:eastAsia="zh-Hans"/>
              </w:rPr>
              <w:t>4.3000</w:t>
            </w:r>
          </w:p>
        </w:tc>
        <w:tc>
          <w:tcPr>
            <w:tcW w:w="1276" w:type="dxa"/>
          </w:tcPr>
          <w:p w14:paraId="5A1C7FFC" w14:textId="77777777" w:rsidR="00293006" w:rsidRPr="003D54A1" w:rsidRDefault="00293006" w:rsidP="00A549EB">
            <w:pPr>
              <w:jc w:val="center"/>
              <w:rPr>
                <w:rFonts w:eastAsia="Kaiti SC Regular"/>
                <w:lang w:eastAsia="zh-Hans"/>
              </w:rPr>
            </w:pPr>
            <w:r w:rsidRPr="003D54A1">
              <w:rPr>
                <w:rFonts w:eastAsia="Kaiti SC Regular"/>
                <w:lang w:eastAsia="zh-Hans"/>
              </w:rPr>
              <w:t>1.412</w:t>
            </w:r>
          </w:p>
        </w:tc>
        <w:tc>
          <w:tcPr>
            <w:tcW w:w="1843" w:type="dxa"/>
          </w:tcPr>
          <w:p w14:paraId="1266BC1E" w14:textId="77777777" w:rsidR="00293006" w:rsidRPr="003D54A1" w:rsidRDefault="00293006" w:rsidP="00A549EB">
            <w:pPr>
              <w:jc w:val="center"/>
              <w:rPr>
                <w:rFonts w:eastAsia="Kaiti SC Regular"/>
                <w:lang w:eastAsia="zh-Hans"/>
              </w:rPr>
            </w:pPr>
            <w:r w:rsidRPr="003D54A1">
              <w:rPr>
                <w:rFonts w:eastAsia="Kaiti SC Regular"/>
                <w:lang w:eastAsia="zh-Hans"/>
              </w:rPr>
              <w:t>0.080</w:t>
            </w:r>
          </w:p>
        </w:tc>
        <w:tc>
          <w:tcPr>
            <w:tcW w:w="2268" w:type="dxa"/>
          </w:tcPr>
          <w:p w14:paraId="0A4B8F03" w14:textId="77777777" w:rsidR="00293006" w:rsidRPr="003D54A1" w:rsidRDefault="00293006" w:rsidP="00A549EB">
            <w:pPr>
              <w:jc w:val="center"/>
              <w:rPr>
                <w:rFonts w:eastAsia="Kaiti SC Regular"/>
                <w:lang w:eastAsia="zh-Hans"/>
              </w:rPr>
            </w:pPr>
            <w:r w:rsidRPr="003D54A1">
              <w:rPr>
                <w:rFonts w:eastAsia="Kaiti SC Regular"/>
                <w:lang w:eastAsia="zh-Hans"/>
              </w:rPr>
              <w:t>0.119</w:t>
            </w:r>
          </w:p>
        </w:tc>
      </w:tr>
      <w:tr w:rsidR="00293006" w:rsidRPr="003D54A1" w14:paraId="2C51C09E" w14:textId="77777777" w:rsidTr="00A549EB">
        <w:tc>
          <w:tcPr>
            <w:tcW w:w="1418" w:type="dxa"/>
          </w:tcPr>
          <w:p w14:paraId="721779F9" w14:textId="77777777" w:rsidR="00293006" w:rsidRPr="003D54A1" w:rsidRDefault="00293006" w:rsidP="00A549EB">
            <w:pPr>
              <w:jc w:val="center"/>
              <w:rPr>
                <w:rFonts w:eastAsia="Kaiti SC Regular"/>
                <w:lang w:eastAsia="zh-Hans"/>
              </w:rPr>
            </w:pPr>
            <w:r w:rsidRPr="003D54A1">
              <w:rPr>
                <w:rFonts w:eastAsia="Kaiti SC Regular"/>
                <w:lang w:eastAsia="zh-Hans"/>
              </w:rPr>
              <w:t>OC-P</w:t>
            </w:r>
          </w:p>
        </w:tc>
        <w:tc>
          <w:tcPr>
            <w:tcW w:w="1559" w:type="dxa"/>
          </w:tcPr>
          <w:p w14:paraId="09AF407E" w14:textId="77777777" w:rsidR="00293006" w:rsidRPr="003D54A1" w:rsidRDefault="00293006" w:rsidP="00A549EB">
            <w:pPr>
              <w:jc w:val="center"/>
              <w:rPr>
                <w:rFonts w:eastAsia="Kaiti SC Regular"/>
                <w:lang w:eastAsia="zh-Hans"/>
              </w:rPr>
            </w:pPr>
            <w:r w:rsidRPr="003D54A1">
              <w:rPr>
                <w:rFonts w:eastAsia="Kaiti SC Regular"/>
                <w:lang w:eastAsia="zh-Hans"/>
              </w:rPr>
              <w:t>4.7475</w:t>
            </w:r>
          </w:p>
        </w:tc>
        <w:tc>
          <w:tcPr>
            <w:tcW w:w="1276" w:type="dxa"/>
          </w:tcPr>
          <w:p w14:paraId="2349DF24" w14:textId="77777777" w:rsidR="00293006" w:rsidRPr="003D54A1" w:rsidRDefault="00293006" w:rsidP="00A549EB">
            <w:pPr>
              <w:jc w:val="center"/>
              <w:rPr>
                <w:rFonts w:eastAsia="Kaiti SC Regular"/>
                <w:lang w:eastAsia="zh-Hans"/>
              </w:rPr>
            </w:pPr>
            <w:r w:rsidRPr="003D54A1">
              <w:rPr>
                <w:rFonts w:eastAsia="Kaiti SC Regular"/>
                <w:lang w:eastAsia="zh-Hans"/>
              </w:rPr>
              <w:t>1.318</w:t>
            </w:r>
          </w:p>
        </w:tc>
        <w:tc>
          <w:tcPr>
            <w:tcW w:w="1843" w:type="dxa"/>
          </w:tcPr>
          <w:p w14:paraId="640238D9" w14:textId="77777777" w:rsidR="00293006" w:rsidRPr="003D54A1" w:rsidRDefault="00293006" w:rsidP="00A549EB">
            <w:pPr>
              <w:jc w:val="center"/>
              <w:rPr>
                <w:rFonts w:eastAsia="Kaiti SC Regular"/>
                <w:lang w:eastAsia="zh-Hans"/>
              </w:rPr>
            </w:pPr>
            <w:r w:rsidRPr="003D54A1">
              <w:rPr>
                <w:rFonts w:eastAsia="Kaiti SC Regular"/>
                <w:lang w:eastAsia="zh-Hans"/>
              </w:rPr>
              <w:t>0.087</w:t>
            </w:r>
          </w:p>
        </w:tc>
        <w:tc>
          <w:tcPr>
            <w:tcW w:w="2268" w:type="dxa"/>
          </w:tcPr>
          <w:p w14:paraId="444BD5B1" w14:textId="77777777" w:rsidR="00293006" w:rsidRPr="003D54A1" w:rsidRDefault="00293006" w:rsidP="00A549EB">
            <w:pPr>
              <w:jc w:val="center"/>
              <w:rPr>
                <w:rFonts w:eastAsia="Kaiti SC Regular"/>
                <w:lang w:eastAsia="zh-Hans"/>
              </w:rPr>
            </w:pPr>
            <w:r w:rsidRPr="003D54A1">
              <w:rPr>
                <w:rFonts w:eastAsia="Kaiti SC Regular"/>
                <w:lang w:eastAsia="zh-Hans"/>
              </w:rPr>
              <w:t>0.059</w:t>
            </w:r>
          </w:p>
        </w:tc>
      </w:tr>
      <w:tr w:rsidR="00293006" w:rsidRPr="003D54A1" w14:paraId="16DEE3AF" w14:textId="77777777" w:rsidTr="00A549EB">
        <w:tc>
          <w:tcPr>
            <w:tcW w:w="1418" w:type="dxa"/>
          </w:tcPr>
          <w:p w14:paraId="575734A7" w14:textId="77777777" w:rsidR="00293006" w:rsidRPr="003D54A1" w:rsidRDefault="00293006" w:rsidP="00A549EB">
            <w:pPr>
              <w:jc w:val="center"/>
              <w:rPr>
                <w:rFonts w:eastAsia="Kaiti SC Regular"/>
                <w:lang w:eastAsia="zh-Hans"/>
              </w:rPr>
            </w:pPr>
            <w:r w:rsidRPr="003D54A1">
              <w:rPr>
                <w:rFonts w:eastAsia="Kaiti SC Regular"/>
                <w:lang w:eastAsia="zh-Hans"/>
              </w:rPr>
              <w:t>FC-PD</w:t>
            </w:r>
          </w:p>
        </w:tc>
        <w:tc>
          <w:tcPr>
            <w:tcW w:w="1559" w:type="dxa"/>
          </w:tcPr>
          <w:p w14:paraId="478BE0E8" w14:textId="77777777" w:rsidR="00293006" w:rsidRPr="003D54A1" w:rsidRDefault="00293006" w:rsidP="00A549EB">
            <w:pPr>
              <w:jc w:val="center"/>
              <w:rPr>
                <w:rFonts w:eastAsia="Kaiti SC Regular"/>
                <w:lang w:eastAsia="zh-Hans"/>
              </w:rPr>
            </w:pPr>
            <w:r w:rsidRPr="003D54A1">
              <w:rPr>
                <w:rFonts w:eastAsia="Kaiti SC Regular"/>
                <w:lang w:eastAsia="zh-Hans"/>
              </w:rPr>
              <w:t>5.6368</w:t>
            </w:r>
          </w:p>
        </w:tc>
        <w:tc>
          <w:tcPr>
            <w:tcW w:w="1276" w:type="dxa"/>
          </w:tcPr>
          <w:p w14:paraId="5C3FEFE2" w14:textId="77777777" w:rsidR="00293006" w:rsidRPr="003D54A1" w:rsidRDefault="00293006" w:rsidP="00A549EB">
            <w:pPr>
              <w:jc w:val="center"/>
              <w:rPr>
                <w:rFonts w:eastAsia="Kaiti SC Regular"/>
                <w:lang w:eastAsia="zh-Hans"/>
              </w:rPr>
            </w:pPr>
            <w:r w:rsidRPr="003D54A1">
              <w:rPr>
                <w:rFonts w:eastAsia="Kaiti SC Regular"/>
                <w:lang w:eastAsia="zh-Hans"/>
              </w:rPr>
              <w:t>0.977</w:t>
            </w:r>
          </w:p>
        </w:tc>
        <w:tc>
          <w:tcPr>
            <w:tcW w:w="1843" w:type="dxa"/>
          </w:tcPr>
          <w:p w14:paraId="1BE29582" w14:textId="77777777" w:rsidR="00293006" w:rsidRPr="003D54A1" w:rsidRDefault="00293006" w:rsidP="00A549EB">
            <w:pPr>
              <w:jc w:val="center"/>
              <w:rPr>
                <w:rFonts w:eastAsia="Kaiti SC Regular"/>
                <w:lang w:eastAsia="zh-Hans"/>
              </w:rPr>
            </w:pPr>
            <w:r w:rsidRPr="003D54A1">
              <w:rPr>
                <w:rFonts w:eastAsia="Kaiti SC Regular"/>
                <w:lang w:eastAsia="zh-Hans"/>
              </w:rPr>
              <w:t>0.123</w:t>
            </w:r>
          </w:p>
        </w:tc>
        <w:tc>
          <w:tcPr>
            <w:tcW w:w="2268" w:type="dxa"/>
          </w:tcPr>
          <w:p w14:paraId="5E8E5EFC" w14:textId="77777777" w:rsidR="00293006" w:rsidRPr="003D54A1" w:rsidRDefault="00293006" w:rsidP="00A549EB">
            <w:pPr>
              <w:jc w:val="center"/>
              <w:rPr>
                <w:rFonts w:eastAsia="Kaiti SC Regular"/>
                <w:lang w:eastAsia="zh-Hans"/>
              </w:rPr>
            </w:pPr>
            <w:r w:rsidRPr="003D54A1">
              <w:rPr>
                <w:rFonts w:eastAsia="Kaiti SC Regular"/>
                <w:lang w:eastAsia="zh-Hans"/>
              </w:rPr>
              <w:t>0.001</w:t>
            </w:r>
          </w:p>
        </w:tc>
      </w:tr>
      <w:tr w:rsidR="00293006" w:rsidRPr="003D54A1" w14:paraId="04B30F90" w14:textId="77777777" w:rsidTr="00A549EB">
        <w:tc>
          <w:tcPr>
            <w:tcW w:w="1418" w:type="dxa"/>
          </w:tcPr>
          <w:p w14:paraId="7FD166E5" w14:textId="77777777" w:rsidR="00293006" w:rsidRPr="003D54A1" w:rsidRDefault="00293006" w:rsidP="00A549EB">
            <w:pPr>
              <w:jc w:val="center"/>
              <w:rPr>
                <w:rFonts w:eastAsia="Kaiti SC Regular"/>
                <w:lang w:eastAsia="zh-Hans"/>
              </w:rPr>
            </w:pPr>
            <w:r w:rsidRPr="003D54A1">
              <w:rPr>
                <w:rFonts w:eastAsia="Kaiti SC Regular"/>
                <w:lang w:eastAsia="zh-Hans"/>
              </w:rPr>
              <w:t>OC-PD</w:t>
            </w:r>
          </w:p>
        </w:tc>
        <w:tc>
          <w:tcPr>
            <w:tcW w:w="1559" w:type="dxa"/>
          </w:tcPr>
          <w:p w14:paraId="1F65537C" w14:textId="77777777" w:rsidR="00293006" w:rsidRPr="003D54A1" w:rsidRDefault="00293006" w:rsidP="00A549EB">
            <w:pPr>
              <w:jc w:val="center"/>
              <w:rPr>
                <w:rFonts w:eastAsia="Kaiti SC Regular"/>
                <w:lang w:eastAsia="zh-Hans"/>
              </w:rPr>
            </w:pPr>
            <w:r w:rsidRPr="003D54A1">
              <w:rPr>
                <w:rFonts w:eastAsia="Kaiti SC Regular"/>
                <w:lang w:eastAsia="zh-Hans"/>
              </w:rPr>
              <w:t>4.8300</w:t>
            </w:r>
          </w:p>
        </w:tc>
        <w:tc>
          <w:tcPr>
            <w:tcW w:w="1276" w:type="dxa"/>
          </w:tcPr>
          <w:p w14:paraId="0D406BEE" w14:textId="77777777" w:rsidR="00293006" w:rsidRPr="003D54A1" w:rsidRDefault="00293006" w:rsidP="00A549EB">
            <w:pPr>
              <w:jc w:val="center"/>
              <w:rPr>
                <w:rFonts w:eastAsia="Kaiti SC Regular"/>
                <w:lang w:eastAsia="zh-Hans"/>
              </w:rPr>
            </w:pPr>
            <w:r w:rsidRPr="003D54A1">
              <w:rPr>
                <w:rFonts w:eastAsia="Kaiti SC Regular"/>
                <w:lang w:eastAsia="zh-Hans"/>
              </w:rPr>
              <w:t>1.494</w:t>
            </w:r>
          </w:p>
        </w:tc>
        <w:tc>
          <w:tcPr>
            <w:tcW w:w="1843" w:type="dxa"/>
          </w:tcPr>
          <w:p w14:paraId="7B793F8E" w14:textId="77777777" w:rsidR="00293006" w:rsidRPr="003D54A1" w:rsidRDefault="00293006" w:rsidP="00A549EB">
            <w:pPr>
              <w:jc w:val="center"/>
              <w:rPr>
                <w:rFonts w:eastAsia="Kaiti SC Regular"/>
                <w:lang w:eastAsia="zh-Hans"/>
              </w:rPr>
            </w:pPr>
            <w:r w:rsidRPr="003D54A1">
              <w:rPr>
                <w:rFonts w:eastAsia="Kaiti SC Regular"/>
                <w:lang w:eastAsia="zh-Hans"/>
              </w:rPr>
              <w:t>0.178</w:t>
            </w:r>
          </w:p>
        </w:tc>
        <w:tc>
          <w:tcPr>
            <w:tcW w:w="2268" w:type="dxa"/>
          </w:tcPr>
          <w:p w14:paraId="75883054" w14:textId="77777777" w:rsidR="00293006" w:rsidRPr="003D54A1" w:rsidRDefault="00293006" w:rsidP="00A549EB">
            <w:pPr>
              <w:jc w:val="center"/>
              <w:rPr>
                <w:rFonts w:eastAsia="Kaiti SC Regular"/>
                <w:lang w:eastAsia="zh-Hans"/>
              </w:rPr>
            </w:pPr>
            <w:r w:rsidRPr="003D54A1">
              <w:rPr>
                <w:rFonts w:eastAsia="Kaiti SC Regular"/>
                <w:lang w:eastAsia="zh-Hans"/>
              </w:rPr>
              <w:t>0.000</w:t>
            </w:r>
          </w:p>
        </w:tc>
      </w:tr>
      <w:tr w:rsidR="00293006" w:rsidRPr="003D54A1" w14:paraId="3853055A" w14:textId="77777777" w:rsidTr="00A549EB">
        <w:tc>
          <w:tcPr>
            <w:tcW w:w="1418" w:type="dxa"/>
          </w:tcPr>
          <w:p w14:paraId="6468C354" w14:textId="77777777" w:rsidR="00293006" w:rsidRPr="003D54A1" w:rsidRDefault="00293006" w:rsidP="00A549EB">
            <w:pPr>
              <w:jc w:val="center"/>
              <w:rPr>
                <w:rFonts w:eastAsia="Kaiti SC Regular"/>
                <w:lang w:eastAsia="zh-Hans"/>
              </w:rPr>
            </w:pPr>
            <w:r w:rsidRPr="003D54A1">
              <w:rPr>
                <w:rFonts w:eastAsia="Kaiti SC Regular"/>
                <w:lang w:eastAsia="zh-Hans"/>
              </w:rPr>
              <w:t>FC-PW</w:t>
            </w:r>
          </w:p>
        </w:tc>
        <w:tc>
          <w:tcPr>
            <w:tcW w:w="1559" w:type="dxa"/>
          </w:tcPr>
          <w:p w14:paraId="221A5A50" w14:textId="77777777" w:rsidR="00293006" w:rsidRPr="003D54A1" w:rsidRDefault="00293006" w:rsidP="00A549EB">
            <w:pPr>
              <w:jc w:val="center"/>
              <w:rPr>
                <w:rFonts w:eastAsia="Kaiti SC Regular"/>
                <w:lang w:eastAsia="zh-Hans"/>
              </w:rPr>
            </w:pPr>
            <w:r w:rsidRPr="003D54A1">
              <w:rPr>
                <w:rFonts w:eastAsia="Kaiti SC Regular"/>
                <w:lang w:eastAsia="zh-Hans"/>
              </w:rPr>
              <w:t>4.1998</w:t>
            </w:r>
          </w:p>
        </w:tc>
        <w:tc>
          <w:tcPr>
            <w:tcW w:w="1276" w:type="dxa"/>
          </w:tcPr>
          <w:p w14:paraId="68077F02" w14:textId="77777777" w:rsidR="00293006" w:rsidRPr="003D54A1" w:rsidRDefault="00293006" w:rsidP="00A549EB">
            <w:pPr>
              <w:jc w:val="center"/>
              <w:rPr>
                <w:rFonts w:eastAsia="Kaiti SC Regular"/>
                <w:lang w:eastAsia="zh-Hans"/>
              </w:rPr>
            </w:pPr>
            <w:r w:rsidRPr="003D54A1">
              <w:rPr>
                <w:rFonts w:eastAsia="Kaiti SC Regular"/>
                <w:lang w:eastAsia="zh-Hans"/>
              </w:rPr>
              <w:t>1.796</w:t>
            </w:r>
          </w:p>
        </w:tc>
        <w:tc>
          <w:tcPr>
            <w:tcW w:w="1843" w:type="dxa"/>
          </w:tcPr>
          <w:p w14:paraId="02A068AA" w14:textId="77777777" w:rsidR="00293006" w:rsidRPr="003D54A1" w:rsidRDefault="00293006" w:rsidP="00A549EB">
            <w:pPr>
              <w:jc w:val="center"/>
              <w:rPr>
                <w:rFonts w:eastAsia="Kaiti SC Regular"/>
                <w:lang w:eastAsia="zh-Hans"/>
              </w:rPr>
            </w:pPr>
            <w:r w:rsidRPr="003D54A1">
              <w:rPr>
                <w:rFonts w:eastAsia="Kaiti SC Regular"/>
                <w:lang w:eastAsia="zh-Hans"/>
              </w:rPr>
              <w:t>0.095</w:t>
            </w:r>
          </w:p>
        </w:tc>
        <w:tc>
          <w:tcPr>
            <w:tcW w:w="2268" w:type="dxa"/>
          </w:tcPr>
          <w:p w14:paraId="5EDBFBAD" w14:textId="77777777" w:rsidR="00293006" w:rsidRPr="003D54A1" w:rsidRDefault="00293006" w:rsidP="00A549EB">
            <w:pPr>
              <w:jc w:val="center"/>
              <w:rPr>
                <w:rFonts w:eastAsia="Kaiti SC Regular"/>
                <w:lang w:eastAsia="zh-Hans"/>
              </w:rPr>
            </w:pPr>
            <w:r w:rsidRPr="003D54A1">
              <w:rPr>
                <w:rFonts w:eastAsia="Kaiti SC Regular"/>
                <w:lang w:eastAsia="zh-Hans"/>
              </w:rPr>
              <w:t>0.027</w:t>
            </w:r>
          </w:p>
        </w:tc>
      </w:tr>
      <w:tr w:rsidR="00293006" w:rsidRPr="003D54A1" w14:paraId="469202DD" w14:textId="77777777" w:rsidTr="00A549EB">
        <w:tc>
          <w:tcPr>
            <w:tcW w:w="1418" w:type="dxa"/>
          </w:tcPr>
          <w:p w14:paraId="64010E95" w14:textId="77777777" w:rsidR="00293006" w:rsidRPr="003D54A1" w:rsidRDefault="00293006" w:rsidP="00A549EB">
            <w:pPr>
              <w:jc w:val="center"/>
              <w:rPr>
                <w:rFonts w:eastAsia="Kaiti SC Regular"/>
                <w:lang w:eastAsia="zh-Hans"/>
              </w:rPr>
            </w:pPr>
            <w:r w:rsidRPr="003D54A1">
              <w:rPr>
                <w:rFonts w:eastAsia="Kaiti SC Regular"/>
                <w:lang w:eastAsia="zh-Hans"/>
              </w:rPr>
              <w:t>OC-PW</w:t>
            </w:r>
          </w:p>
        </w:tc>
        <w:tc>
          <w:tcPr>
            <w:tcW w:w="1559" w:type="dxa"/>
          </w:tcPr>
          <w:p w14:paraId="17994F82" w14:textId="77777777" w:rsidR="00293006" w:rsidRPr="003D54A1" w:rsidRDefault="00293006" w:rsidP="00A549EB">
            <w:pPr>
              <w:jc w:val="center"/>
              <w:rPr>
                <w:rFonts w:eastAsia="Kaiti SC Regular"/>
                <w:lang w:eastAsia="zh-Hans"/>
              </w:rPr>
            </w:pPr>
            <w:r w:rsidRPr="003D54A1">
              <w:rPr>
                <w:rFonts w:eastAsia="Kaiti SC Regular"/>
                <w:lang w:eastAsia="zh-Hans"/>
              </w:rPr>
              <w:t>5.7599</w:t>
            </w:r>
          </w:p>
        </w:tc>
        <w:tc>
          <w:tcPr>
            <w:tcW w:w="1276" w:type="dxa"/>
          </w:tcPr>
          <w:p w14:paraId="6F8BFED9" w14:textId="77777777" w:rsidR="00293006" w:rsidRPr="003D54A1" w:rsidRDefault="00293006" w:rsidP="00A549EB">
            <w:pPr>
              <w:jc w:val="center"/>
              <w:rPr>
                <w:rFonts w:eastAsia="Kaiti SC Regular"/>
                <w:lang w:eastAsia="zh-Hans"/>
              </w:rPr>
            </w:pPr>
            <w:r w:rsidRPr="003D54A1">
              <w:rPr>
                <w:rFonts w:eastAsia="Kaiti SC Regular"/>
                <w:lang w:eastAsia="zh-Hans"/>
              </w:rPr>
              <w:t>1.116</w:t>
            </w:r>
          </w:p>
        </w:tc>
        <w:tc>
          <w:tcPr>
            <w:tcW w:w="1843" w:type="dxa"/>
          </w:tcPr>
          <w:p w14:paraId="68BCB5C1" w14:textId="77777777" w:rsidR="00293006" w:rsidRPr="003D54A1" w:rsidRDefault="00293006" w:rsidP="00A549EB">
            <w:pPr>
              <w:jc w:val="center"/>
              <w:rPr>
                <w:rFonts w:eastAsia="Kaiti SC Regular"/>
                <w:lang w:eastAsia="zh-Hans"/>
              </w:rPr>
            </w:pPr>
            <w:r w:rsidRPr="003D54A1">
              <w:rPr>
                <w:rFonts w:eastAsia="Kaiti SC Regular"/>
                <w:lang w:eastAsia="zh-Hans"/>
              </w:rPr>
              <w:t>0.150</w:t>
            </w:r>
          </w:p>
        </w:tc>
        <w:tc>
          <w:tcPr>
            <w:tcW w:w="2268" w:type="dxa"/>
          </w:tcPr>
          <w:p w14:paraId="2A958EBF" w14:textId="77777777" w:rsidR="00293006" w:rsidRPr="003D54A1" w:rsidRDefault="00293006" w:rsidP="00A549EB">
            <w:pPr>
              <w:jc w:val="center"/>
              <w:rPr>
                <w:rFonts w:eastAsia="Kaiti SC Regular"/>
                <w:lang w:eastAsia="zh-Hans"/>
              </w:rPr>
            </w:pPr>
            <w:r w:rsidRPr="003D54A1">
              <w:rPr>
                <w:rFonts w:eastAsia="Kaiti SC Regular"/>
                <w:lang w:eastAsia="zh-Hans"/>
              </w:rPr>
              <w:t>0.000</w:t>
            </w:r>
          </w:p>
        </w:tc>
      </w:tr>
      <w:tr w:rsidR="00293006" w:rsidRPr="003D54A1" w14:paraId="7781152F" w14:textId="77777777" w:rsidTr="00A549EB">
        <w:tc>
          <w:tcPr>
            <w:tcW w:w="1418" w:type="dxa"/>
          </w:tcPr>
          <w:p w14:paraId="6A84AB14" w14:textId="77777777" w:rsidR="00293006" w:rsidRPr="003D54A1" w:rsidRDefault="00293006" w:rsidP="00A549EB">
            <w:pPr>
              <w:jc w:val="center"/>
              <w:rPr>
                <w:rFonts w:eastAsia="Kaiti SC Regular"/>
                <w:lang w:eastAsia="zh-Hans"/>
              </w:rPr>
            </w:pPr>
            <w:r w:rsidRPr="003D54A1">
              <w:rPr>
                <w:rFonts w:eastAsia="Kaiti SC Regular"/>
                <w:lang w:eastAsia="zh-Hans"/>
              </w:rPr>
              <w:t>FC-CE</w:t>
            </w:r>
          </w:p>
        </w:tc>
        <w:tc>
          <w:tcPr>
            <w:tcW w:w="1559" w:type="dxa"/>
          </w:tcPr>
          <w:p w14:paraId="7EA41373" w14:textId="77777777" w:rsidR="00293006" w:rsidRPr="003D54A1" w:rsidRDefault="00293006" w:rsidP="00A549EB">
            <w:pPr>
              <w:jc w:val="center"/>
              <w:rPr>
                <w:rFonts w:eastAsia="Kaiti SC Regular"/>
                <w:lang w:eastAsia="zh-Hans"/>
              </w:rPr>
            </w:pPr>
            <w:r w:rsidRPr="003D54A1">
              <w:rPr>
                <w:rFonts w:eastAsia="Kaiti SC Regular"/>
                <w:lang w:eastAsia="zh-Hans"/>
              </w:rPr>
              <w:t>5.4350</w:t>
            </w:r>
          </w:p>
        </w:tc>
        <w:tc>
          <w:tcPr>
            <w:tcW w:w="1276" w:type="dxa"/>
          </w:tcPr>
          <w:p w14:paraId="778B2646" w14:textId="77777777" w:rsidR="00293006" w:rsidRPr="003D54A1" w:rsidRDefault="00293006" w:rsidP="00A549EB">
            <w:pPr>
              <w:jc w:val="center"/>
              <w:rPr>
                <w:rFonts w:eastAsia="Kaiti SC Regular"/>
                <w:lang w:eastAsia="zh-Hans"/>
              </w:rPr>
            </w:pPr>
            <w:r w:rsidRPr="003D54A1">
              <w:rPr>
                <w:rFonts w:eastAsia="Kaiti SC Regular"/>
                <w:lang w:eastAsia="zh-Hans"/>
              </w:rPr>
              <w:t>1.117</w:t>
            </w:r>
          </w:p>
        </w:tc>
        <w:tc>
          <w:tcPr>
            <w:tcW w:w="1843" w:type="dxa"/>
          </w:tcPr>
          <w:p w14:paraId="3048433E" w14:textId="77777777" w:rsidR="00293006" w:rsidRPr="003D54A1" w:rsidRDefault="00293006" w:rsidP="00A549EB">
            <w:pPr>
              <w:jc w:val="center"/>
              <w:rPr>
                <w:rFonts w:eastAsia="Kaiti SC Regular"/>
                <w:lang w:eastAsia="zh-Hans"/>
              </w:rPr>
            </w:pPr>
            <w:r w:rsidRPr="003D54A1">
              <w:rPr>
                <w:rFonts w:eastAsia="Kaiti SC Regular"/>
                <w:lang w:eastAsia="zh-Hans"/>
              </w:rPr>
              <w:t>0.120</w:t>
            </w:r>
          </w:p>
        </w:tc>
        <w:tc>
          <w:tcPr>
            <w:tcW w:w="2268" w:type="dxa"/>
          </w:tcPr>
          <w:p w14:paraId="5F486615" w14:textId="77777777" w:rsidR="00293006" w:rsidRPr="003D54A1" w:rsidRDefault="00293006" w:rsidP="00A549EB">
            <w:pPr>
              <w:jc w:val="center"/>
              <w:rPr>
                <w:rFonts w:eastAsia="Kaiti SC Regular"/>
                <w:lang w:eastAsia="zh-Hans"/>
              </w:rPr>
            </w:pPr>
            <w:r w:rsidRPr="003D54A1">
              <w:rPr>
                <w:rFonts w:eastAsia="Kaiti SC Regular"/>
                <w:lang w:eastAsia="zh-Hans"/>
              </w:rPr>
              <w:t>0.001</w:t>
            </w:r>
          </w:p>
        </w:tc>
      </w:tr>
      <w:tr w:rsidR="00293006" w:rsidRPr="003D54A1" w14:paraId="5DB1003E" w14:textId="77777777" w:rsidTr="00A549EB">
        <w:tc>
          <w:tcPr>
            <w:tcW w:w="1418" w:type="dxa"/>
          </w:tcPr>
          <w:p w14:paraId="2E1698F2" w14:textId="77777777" w:rsidR="00293006" w:rsidRPr="003D54A1" w:rsidRDefault="00293006" w:rsidP="00A549EB">
            <w:pPr>
              <w:jc w:val="center"/>
              <w:rPr>
                <w:rFonts w:eastAsia="Kaiti SC Regular"/>
                <w:lang w:eastAsia="zh-Hans"/>
              </w:rPr>
            </w:pPr>
            <w:r w:rsidRPr="003D54A1">
              <w:rPr>
                <w:rFonts w:eastAsia="Kaiti SC Regular"/>
                <w:lang w:eastAsia="zh-Hans"/>
              </w:rPr>
              <w:t>OC-CE</w:t>
            </w:r>
          </w:p>
        </w:tc>
        <w:tc>
          <w:tcPr>
            <w:tcW w:w="1559" w:type="dxa"/>
          </w:tcPr>
          <w:p w14:paraId="33F652E8" w14:textId="77777777" w:rsidR="00293006" w:rsidRPr="003D54A1" w:rsidRDefault="00293006" w:rsidP="00A549EB">
            <w:pPr>
              <w:jc w:val="center"/>
              <w:rPr>
                <w:rFonts w:eastAsia="Kaiti SC Regular"/>
                <w:lang w:eastAsia="zh-Hans"/>
              </w:rPr>
            </w:pPr>
            <w:r w:rsidRPr="003D54A1">
              <w:rPr>
                <w:rFonts w:eastAsia="Kaiti SC Regular"/>
                <w:lang w:eastAsia="zh-Hans"/>
              </w:rPr>
              <w:t>4.3775</w:t>
            </w:r>
          </w:p>
        </w:tc>
        <w:tc>
          <w:tcPr>
            <w:tcW w:w="1276" w:type="dxa"/>
          </w:tcPr>
          <w:p w14:paraId="0BD763B4" w14:textId="77777777" w:rsidR="00293006" w:rsidRPr="003D54A1" w:rsidRDefault="00293006" w:rsidP="00A549EB">
            <w:pPr>
              <w:jc w:val="center"/>
              <w:rPr>
                <w:rFonts w:eastAsia="Kaiti SC Regular"/>
                <w:lang w:eastAsia="zh-Hans"/>
              </w:rPr>
            </w:pPr>
            <w:r w:rsidRPr="003D54A1">
              <w:rPr>
                <w:rFonts w:eastAsia="Kaiti SC Regular"/>
                <w:lang w:eastAsia="zh-Hans"/>
              </w:rPr>
              <w:t>1.367</w:t>
            </w:r>
          </w:p>
        </w:tc>
        <w:tc>
          <w:tcPr>
            <w:tcW w:w="1843" w:type="dxa"/>
          </w:tcPr>
          <w:p w14:paraId="6118A690" w14:textId="77777777" w:rsidR="00293006" w:rsidRPr="003D54A1" w:rsidRDefault="00293006" w:rsidP="00A549EB">
            <w:pPr>
              <w:jc w:val="center"/>
              <w:rPr>
                <w:rFonts w:eastAsia="Kaiti SC Regular"/>
                <w:lang w:eastAsia="zh-Hans"/>
              </w:rPr>
            </w:pPr>
            <w:r w:rsidRPr="003D54A1">
              <w:rPr>
                <w:rFonts w:eastAsia="Kaiti SC Regular"/>
                <w:lang w:eastAsia="zh-Hans"/>
              </w:rPr>
              <w:t>0.075</w:t>
            </w:r>
          </w:p>
        </w:tc>
        <w:tc>
          <w:tcPr>
            <w:tcW w:w="2268" w:type="dxa"/>
          </w:tcPr>
          <w:p w14:paraId="09BAC8AB" w14:textId="77777777" w:rsidR="00293006" w:rsidRPr="003D54A1" w:rsidRDefault="00293006" w:rsidP="00A549EB">
            <w:pPr>
              <w:jc w:val="center"/>
              <w:rPr>
                <w:rFonts w:eastAsia="Kaiti SC Regular"/>
                <w:lang w:eastAsia="zh-Hans"/>
              </w:rPr>
            </w:pPr>
            <w:r w:rsidRPr="003D54A1">
              <w:rPr>
                <w:rFonts w:eastAsia="Kaiti SC Regular"/>
                <w:lang w:eastAsia="zh-Hans"/>
              </w:rPr>
              <w:t>0.183</w:t>
            </w:r>
          </w:p>
        </w:tc>
      </w:tr>
    </w:tbl>
    <w:p w14:paraId="6A63263C" w14:textId="77777777" w:rsidR="00293006" w:rsidRPr="003D54A1" w:rsidRDefault="00293006" w:rsidP="00293006">
      <w:pPr>
        <w:contextualSpacing/>
        <w:mirrorIndents/>
        <w:rPr>
          <w:rFonts w:ascii="Times New Roman" w:hAnsi="Times New Roman" w:cs="Times New Roman"/>
          <w:sz w:val="20"/>
          <w:szCs w:val="20"/>
          <w:lang w:eastAsia="zh-TW"/>
        </w:rPr>
      </w:pPr>
    </w:p>
    <w:p w14:paraId="5005FA86" w14:textId="77777777" w:rsidR="00293006" w:rsidRDefault="00293006" w:rsidP="006C6299">
      <w:pPr>
        <w:contextualSpacing/>
        <w:mirrorIndents/>
        <w:rPr>
          <w:rFonts w:ascii="Times New Roman" w:hAnsi="Times New Roman" w:cs="Times New Roman"/>
          <w:sz w:val="24"/>
          <w:lang w:eastAsia="zh-TW"/>
        </w:rPr>
      </w:pPr>
    </w:p>
    <w:p w14:paraId="498E4F1F" w14:textId="1D81E656" w:rsidR="003C64BD" w:rsidRDefault="003C64BD" w:rsidP="006C6299">
      <w:pPr>
        <w:contextualSpacing/>
        <w:mirrorIndents/>
        <w:rPr>
          <w:rFonts w:ascii="Times New Roman" w:hAnsi="Times New Roman" w:cs="Times New Roman"/>
          <w:sz w:val="24"/>
          <w:lang w:eastAsia="zh-TW"/>
        </w:rPr>
      </w:pPr>
      <w:r>
        <w:rPr>
          <w:rFonts w:ascii="Times New Roman" w:hAnsi="Times New Roman" w:cs="Times New Roman" w:hint="eastAsia"/>
          <w:sz w:val="24"/>
          <w:lang w:eastAsia="zh-TW"/>
        </w:rPr>
        <w:t>T</w:t>
      </w:r>
      <w:r>
        <w:rPr>
          <w:rFonts w:ascii="Times New Roman" w:hAnsi="Times New Roman" w:cs="Times New Roman"/>
          <w:sz w:val="24"/>
          <w:lang w:eastAsia="zh-TW"/>
        </w:rPr>
        <w:t>able A</w:t>
      </w:r>
      <w:r w:rsidR="00293006">
        <w:rPr>
          <w:rFonts w:ascii="Times New Roman" w:hAnsi="Times New Roman" w:cs="Times New Roman"/>
          <w:sz w:val="24"/>
          <w:lang w:eastAsia="zh-TW"/>
        </w:rPr>
        <w:t>3</w:t>
      </w:r>
      <w:r>
        <w:rPr>
          <w:rFonts w:ascii="Times New Roman" w:hAnsi="Times New Roman" w:cs="Times New Roman"/>
          <w:sz w:val="24"/>
          <w:lang w:eastAsia="zh-TW"/>
        </w:rPr>
        <w:t xml:space="preserve"> shows </w:t>
      </w:r>
      <w:r w:rsidR="00BB3F51">
        <w:rPr>
          <w:rFonts w:ascii="Times New Roman" w:hAnsi="Times New Roman" w:cs="Times New Roman"/>
          <w:sz w:val="24"/>
          <w:lang w:eastAsia="zh-TW"/>
        </w:rPr>
        <w:t>some</w:t>
      </w:r>
      <w:r>
        <w:rPr>
          <w:rFonts w:ascii="Times New Roman" w:hAnsi="Times New Roman" w:cs="Times New Roman"/>
          <w:sz w:val="24"/>
          <w:lang w:eastAsia="zh-TW"/>
        </w:rPr>
        <w:t xml:space="preserve"> of</w:t>
      </w:r>
      <w:r w:rsidR="00BB3F51">
        <w:rPr>
          <w:rFonts w:ascii="Times New Roman" w:hAnsi="Times New Roman" w:cs="Times New Roman"/>
          <w:sz w:val="24"/>
          <w:lang w:eastAsia="zh-TW"/>
        </w:rPr>
        <w:t xml:space="preserve"> the</w:t>
      </w:r>
      <w:r>
        <w:rPr>
          <w:rFonts w:ascii="Times New Roman" w:hAnsi="Times New Roman" w:cs="Times New Roman"/>
          <w:sz w:val="24"/>
          <w:lang w:eastAsia="zh-TW"/>
        </w:rPr>
        <w:t xml:space="preserve"> original texts </w:t>
      </w:r>
      <w:r w:rsidR="00E84A78">
        <w:rPr>
          <w:rFonts w:ascii="Times New Roman" w:hAnsi="Times New Roman" w:cs="Times New Roman"/>
          <w:sz w:val="24"/>
          <w:lang w:eastAsia="zh-TW"/>
        </w:rPr>
        <w:t xml:space="preserve">we </w:t>
      </w:r>
      <w:r>
        <w:rPr>
          <w:rFonts w:ascii="Times New Roman" w:hAnsi="Times New Roman" w:cs="Times New Roman"/>
          <w:sz w:val="24"/>
          <w:lang w:eastAsia="zh-TW"/>
        </w:rPr>
        <w:t xml:space="preserve">got from participants when we </w:t>
      </w:r>
      <w:r w:rsidR="00481FA6">
        <w:rPr>
          <w:rFonts w:ascii="Times New Roman" w:hAnsi="Times New Roman" w:cs="Times New Roman"/>
          <w:sz w:val="24"/>
          <w:lang w:eastAsia="zh-TW"/>
        </w:rPr>
        <w:t>asked,</w:t>
      </w:r>
      <w:r>
        <w:rPr>
          <w:rFonts w:ascii="Times New Roman" w:hAnsi="Times New Roman" w:cs="Times New Roman"/>
          <w:sz w:val="24"/>
          <w:lang w:eastAsia="zh-TW"/>
        </w:rPr>
        <w:t xml:space="preserve"> “</w:t>
      </w:r>
      <w:r w:rsidRPr="00147892">
        <w:rPr>
          <w:rFonts w:ascii="Times New Roman Regular" w:eastAsia="Kaiti SC Regular" w:hAnsi="Times New Roman Regular" w:cs="Times New Roman Regular"/>
          <w:i/>
          <w:iCs/>
          <w:sz w:val="24"/>
          <w:lang w:eastAsia="zh-Hans"/>
        </w:rPr>
        <w:t>If you think the epidemic will bring about changes, what kind of changes do you think it might bring?</w:t>
      </w:r>
      <w:r>
        <w:rPr>
          <w:rFonts w:ascii="Times New Roman" w:hAnsi="Times New Roman" w:cs="Times New Roman"/>
          <w:sz w:val="24"/>
          <w:lang w:eastAsia="zh-TW"/>
        </w:rPr>
        <w:t xml:space="preserve">”, and the </w:t>
      </w:r>
      <w:r w:rsidR="00BA1DED">
        <w:rPr>
          <w:rFonts w:ascii="Times New Roman" w:hAnsi="Times New Roman" w:cs="Times New Roman"/>
          <w:sz w:val="24"/>
          <w:lang w:eastAsia="zh-TW"/>
        </w:rPr>
        <w:t>aspects</w:t>
      </w:r>
      <w:r>
        <w:rPr>
          <w:rFonts w:ascii="Times New Roman" w:hAnsi="Times New Roman" w:cs="Times New Roman"/>
          <w:sz w:val="24"/>
          <w:lang w:eastAsia="zh-TW"/>
        </w:rPr>
        <w:t xml:space="preserve"> we label</w:t>
      </w:r>
      <w:r w:rsidR="00EA2339">
        <w:rPr>
          <w:rFonts w:ascii="Times New Roman" w:hAnsi="Times New Roman" w:cs="Times New Roman"/>
          <w:sz w:val="24"/>
          <w:lang w:eastAsia="zh-TW"/>
        </w:rPr>
        <w:t>led</w:t>
      </w:r>
      <w:r>
        <w:rPr>
          <w:rFonts w:ascii="Times New Roman" w:hAnsi="Times New Roman" w:cs="Times New Roman"/>
          <w:sz w:val="24"/>
          <w:lang w:eastAsia="zh-TW"/>
        </w:rPr>
        <w:t xml:space="preserve"> these texts</w:t>
      </w:r>
      <w:r w:rsidR="00BB3F51">
        <w:rPr>
          <w:rFonts w:ascii="Times New Roman" w:hAnsi="Times New Roman" w:cs="Times New Roman"/>
          <w:sz w:val="24"/>
          <w:lang w:eastAsia="zh-TW"/>
        </w:rPr>
        <w:t xml:space="preserve"> with</w:t>
      </w:r>
      <w:r>
        <w:rPr>
          <w:rFonts w:ascii="Times New Roman" w:hAnsi="Times New Roman" w:cs="Times New Roman"/>
          <w:sz w:val="24"/>
          <w:lang w:eastAsia="zh-TW"/>
        </w:rPr>
        <w:t>.</w:t>
      </w:r>
      <w:r w:rsidR="00481FA6">
        <w:rPr>
          <w:rFonts w:ascii="Times New Roman" w:hAnsi="Times New Roman" w:cs="Times New Roman"/>
          <w:sz w:val="24"/>
          <w:lang w:eastAsia="zh-TW"/>
        </w:rPr>
        <w:t xml:space="preserve"> </w:t>
      </w:r>
      <w:r w:rsidR="00147892">
        <w:rPr>
          <w:rFonts w:ascii="Times New Roman" w:hAnsi="Times New Roman" w:cs="Times New Roman"/>
          <w:sz w:val="24"/>
          <w:lang w:eastAsia="zh-TW"/>
        </w:rPr>
        <w:t>We concluded these aspects based on the focus of the original texts.</w:t>
      </w:r>
    </w:p>
    <w:p w14:paraId="5128A79E" w14:textId="3D7EDF63" w:rsidR="003C64BD" w:rsidRPr="003C64BD" w:rsidRDefault="003C64BD" w:rsidP="003C64BD">
      <w:pPr>
        <w:contextualSpacing/>
        <w:mirrorIndents/>
        <w:jc w:val="center"/>
        <w:rPr>
          <w:rFonts w:ascii="Times New Roman" w:hAnsi="Times New Roman" w:cs="Times New Roman"/>
          <w:sz w:val="20"/>
          <w:szCs w:val="20"/>
          <w:lang w:eastAsia="zh-TW"/>
        </w:rPr>
      </w:pPr>
      <w:r w:rsidRPr="003D54A1">
        <w:rPr>
          <w:rFonts w:ascii="Times New Roman" w:hAnsi="Times New Roman" w:cs="Times New Roman"/>
          <w:sz w:val="20"/>
          <w:szCs w:val="20"/>
          <w:lang w:eastAsia="zh-TW"/>
        </w:rPr>
        <w:t>Table A</w:t>
      </w:r>
      <w:r w:rsidR="00293006">
        <w:rPr>
          <w:rFonts w:ascii="Times New Roman" w:hAnsi="Times New Roman" w:cs="Times New Roman"/>
          <w:sz w:val="20"/>
          <w:szCs w:val="20"/>
          <w:lang w:eastAsia="zh-TW"/>
        </w:rPr>
        <w:t>3</w:t>
      </w:r>
      <w:r w:rsidRPr="003D54A1">
        <w:rPr>
          <w:rFonts w:ascii="Times New Roman" w:hAnsi="Times New Roman" w:cs="Times New Roman"/>
          <w:sz w:val="20"/>
          <w:szCs w:val="20"/>
          <w:lang w:eastAsia="zh-TW"/>
        </w:rPr>
        <w:t>: The tag classification on changes brought by pandemic</w:t>
      </w:r>
    </w:p>
    <w:tbl>
      <w:tblPr>
        <w:tblStyle w:val="a5"/>
        <w:tblW w:w="8364" w:type="dxa"/>
        <w:tblBorders>
          <w:left w:val="none" w:sz="0" w:space="0" w:color="auto"/>
          <w:right w:val="none" w:sz="0" w:space="0" w:color="auto"/>
        </w:tblBorders>
        <w:tblLook w:val="04A0" w:firstRow="1" w:lastRow="0" w:firstColumn="1" w:lastColumn="0" w:noHBand="0" w:noVBand="1"/>
      </w:tblPr>
      <w:tblGrid>
        <w:gridCol w:w="1583"/>
        <w:gridCol w:w="6781"/>
      </w:tblGrid>
      <w:tr w:rsidR="003C64BD" w:rsidRPr="003D54A1" w14:paraId="4F6803F7" w14:textId="77777777" w:rsidTr="003B5AF1">
        <w:tc>
          <w:tcPr>
            <w:tcW w:w="1583" w:type="dxa"/>
          </w:tcPr>
          <w:p w14:paraId="340A4388" w14:textId="77777777" w:rsidR="003C64BD" w:rsidRPr="003D54A1" w:rsidRDefault="003C64BD" w:rsidP="003B5AF1">
            <w:pPr>
              <w:rPr>
                <w:rFonts w:eastAsia="Kaiti SC Regular"/>
                <w:lang w:eastAsia="zh-Hans"/>
              </w:rPr>
            </w:pPr>
            <w:r w:rsidRPr="003D54A1">
              <w:rPr>
                <w:rFonts w:eastAsia="Kaiti SC Regular"/>
                <w:lang w:eastAsia="zh-Hans"/>
              </w:rPr>
              <w:t>Aspects</w:t>
            </w:r>
          </w:p>
        </w:tc>
        <w:tc>
          <w:tcPr>
            <w:tcW w:w="6781" w:type="dxa"/>
          </w:tcPr>
          <w:p w14:paraId="08CD84B0" w14:textId="77777777" w:rsidR="003C64BD" w:rsidRPr="003D54A1" w:rsidRDefault="003C64BD" w:rsidP="003B5AF1">
            <w:pPr>
              <w:rPr>
                <w:rFonts w:eastAsia="Kaiti SC Regular"/>
                <w:lang w:eastAsia="zh-Hans"/>
              </w:rPr>
            </w:pPr>
            <w:r w:rsidRPr="003D54A1">
              <w:rPr>
                <w:rFonts w:eastAsia="Kaiti SC Regular"/>
                <w:lang w:eastAsia="zh-Hans"/>
              </w:rPr>
              <w:t>Original texts</w:t>
            </w:r>
          </w:p>
        </w:tc>
      </w:tr>
      <w:tr w:rsidR="003C64BD" w:rsidRPr="003D54A1" w14:paraId="37C8A471" w14:textId="77777777" w:rsidTr="003B5AF1">
        <w:tc>
          <w:tcPr>
            <w:tcW w:w="1583" w:type="dxa"/>
            <w:vMerge w:val="restart"/>
          </w:tcPr>
          <w:p w14:paraId="646D0520" w14:textId="77777777" w:rsidR="003C64BD" w:rsidRPr="003D54A1" w:rsidRDefault="003C64BD" w:rsidP="003B5AF1">
            <w:pPr>
              <w:tabs>
                <w:tab w:val="left" w:pos="779"/>
              </w:tabs>
              <w:contextualSpacing/>
              <w:rPr>
                <w:rFonts w:eastAsia="Kaiti SC Regular"/>
                <w:lang w:eastAsia="zh-Hans"/>
              </w:rPr>
            </w:pPr>
          </w:p>
          <w:p w14:paraId="456A9A21" w14:textId="77777777" w:rsidR="003C64BD" w:rsidRPr="003D54A1" w:rsidRDefault="003C64BD" w:rsidP="003B5AF1">
            <w:pPr>
              <w:tabs>
                <w:tab w:val="left" w:pos="779"/>
              </w:tabs>
              <w:contextualSpacing/>
              <w:rPr>
                <w:rFonts w:eastAsia="Kaiti SC Regular"/>
                <w:lang w:eastAsia="zh-Hans"/>
              </w:rPr>
            </w:pPr>
            <w:r w:rsidRPr="003D54A1">
              <w:rPr>
                <w:rFonts w:eastAsia="Kaiti SC Regular"/>
                <w:lang w:eastAsia="zh-Hans"/>
              </w:rPr>
              <w:t>Communications</w:t>
            </w:r>
          </w:p>
          <w:p w14:paraId="25A7C758" w14:textId="77777777" w:rsidR="003C64BD" w:rsidRPr="003D54A1" w:rsidRDefault="003C64BD" w:rsidP="003B5AF1">
            <w:pPr>
              <w:tabs>
                <w:tab w:val="left" w:pos="779"/>
              </w:tabs>
              <w:contextualSpacing/>
              <w:jc w:val="center"/>
              <w:rPr>
                <w:rFonts w:eastAsia="Kaiti SC Regular"/>
                <w:lang w:eastAsia="zh-Hans"/>
              </w:rPr>
            </w:pPr>
          </w:p>
        </w:tc>
        <w:tc>
          <w:tcPr>
            <w:tcW w:w="6781" w:type="dxa"/>
          </w:tcPr>
          <w:p w14:paraId="30974F44" w14:textId="77777777" w:rsidR="003C64BD" w:rsidRPr="003D54A1" w:rsidRDefault="003C64BD" w:rsidP="003B5AF1">
            <w:pPr>
              <w:rPr>
                <w:rFonts w:eastAsia="Kaiti SC Regular"/>
                <w:lang w:eastAsia="zh-Hans"/>
              </w:rPr>
            </w:pPr>
            <w:r w:rsidRPr="003D54A1">
              <w:rPr>
                <w:rFonts w:eastAsia="Kaiti SC Regular"/>
                <w:lang w:eastAsia="zh-Hans"/>
              </w:rPr>
              <w:t>More convenient exchanges in academic activities.</w:t>
            </w:r>
          </w:p>
        </w:tc>
      </w:tr>
      <w:tr w:rsidR="003C64BD" w:rsidRPr="003D54A1" w14:paraId="2DE19364" w14:textId="77777777" w:rsidTr="003B5AF1">
        <w:tc>
          <w:tcPr>
            <w:tcW w:w="1583" w:type="dxa"/>
            <w:vMerge/>
          </w:tcPr>
          <w:p w14:paraId="27595A7E" w14:textId="77777777" w:rsidR="003C64BD" w:rsidRPr="003D54A1" w:rsidRDefault="003C64BD" w:rsidP="003B5AF1">
            <w:pPr>
              <w:rPr>
                <w:rFonts w:eastAsia="Kaiti SC Regular"/>
                <w:lang w:eastAsia="zh-Hans"/>
              </w:rPr>
            </w:pPr>
          </w:p>
        </w:tc>
        <w:tc>
          <w:tcPr>
            <w:tcW w:w="6781" w:type="dxa"/>
          </w:tcPr>
          <w:p w14:paraId="29F16CA4" w14:textId="77777777" w:rsidR="003C64BD" w:rsidRPr="003D54A1" w:rsidRDefault="003C64BD" w:rsidP="003B5AF1">
            <w:pPr>
              <w:rPr>
                <w:rFonts w:eastAsia="Kaiti SC Regular"/>
                <w:lang w:eastAsia="zh-Hans"/>
              </w:rPr>
            </w:pPr>
            <w:r w:rsidRPr="003D54A1">
              <w:rPr>
                <w:rFonts w:eastAsia="Kaiti SC Regular"/>
                <w:lang w:eastAsia="zh-Hans"/>
              </w:rPr>
              <w:t>Cannot communicate face-to-face, some questions are not clear in the interview, and the communication is not smooth enough.</w:t>
            </w:r>
          </w:p>
        </w:tc>
      </w:tr>
      <w:tr w:rsidR="003C64BD" w:rsidRPr="003D54A1" w14:paraId="657E0713" w14:textId="77777777" w:rsidTr="003B5AF1">
        <w:tc>
          <w:tcPr>
            <w:tcW w:w="1583" w:type="dxa"/>
            <w:vMerge/>
          </w:tcPr>
          <w:p w14:paraId="41E02591" w14:textId="77777777" w:rsidR="003C64BD" w:rsidRPr="003D54A1" w:rsidRDefault="003C64BD" w:rsidP="003B5AF1">
            <w:pPr>
              <w:rPr>
                <w:rFonts w:eastAsia="Kaiti SC Regular"/>
                <w:lang w:eastAsia="zh-Hans"/>
              </w:rPr>
            </w:pPr>
          </w:p>
        </w:tc>
        <w:tc>
          <w:tcPr>
            <w:tcW w:w="6781" w:type="dxa"/>
          </w:tcPr>
          <w:p w14:paraId="4F0DF508" w14:textId="77777777" w:rsidR="003C64BD" w:rsidRPr="003D54A1" w:rsidRDefault="003C64BD" w:rsidP="003B5AF1">
            <w:pPr>
              <w:rPr>
                <w:rFonts w:eastAsia="Kaiti SC Regular"/>
                <w:lang w:eastAsia="zh-Hans"/>
              </w:rPr>
            </w:pPr>
            <w:r w:rsidRPr="003D54A1">
              <w:rPr>
                <w:rFonts w:eastAsia="Kaiti SC Regular"/>
                <w:lang w:eastAsia="zh-Hans"/>
              </w:rPr>
              <w:t>Online is better for meeting and talking with everyone.</w:t>
            </w:r>
          </w:p>
        </w:tc>
      </w:tr>
      <w:tr w:rsidR="003C64BD" w:rsidRPr="003D54A1" w14:paraId="653A80CA" w14:textId="77777777" w:rsidTr="003B5AF1">
        <w:tc>
          <w:tcPr>
            <w:tcW w:w="1583" w:type="dxa"/>
            <w:vMerge w:val="restart"/>
          </w:tcPr>
          <w:p w14:paraId="2EE25592" w14:textId="77777777" w:rsidR="003C64BD" w:rsidRPr="003D54A1" w:rsidRDefault="003C64BD" w:rsidP="003B5AF1">
            <w:pPr>
              <w:tabs>
                <w:tab w:val="left" w:pos="1582"/>
              </w:tabs>
              <w:jc w:val="center"/>
              <w:rPr>
                <w:rFonts w:eastAsia="Kaiti SC Regular"/>
                <w:lang w:eastAsia="zh-Hans"/>
              </w:rPr>
            </w:pPr>
          </w:p>
          <w:p w14:paraId="3BF98A92"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Content</w:t>
            </w:r>
          </w:p>
        </w:tc>
        <w:tc>
          <w:tcPr>
            <w:tcW w:w="6781" w:type="dxa"/>
          </w:tcPr>
          <w:p w14:paraId="6F45D648" w14:textId="77777777" w:rsidR="003C64BD" w:rsidRPr="003D54A1" w:rsidRDefault="003C64BD" w:rsidP="003B5AF1">
            <w:pPr>
              <w:rPr>
                <w:rFonts w:eastAsia="Kaiti SC Regular"/>
                <w:lang w:eastAsia="zh-Hans"/>
              </w:rPr>
            </w:pPr>
            <w:r w:rsidRPr="003D54A1">
              <w:rPr>
                <w:rFonts w:eastAsia="Kaiti SC Regular"/>
                <w:lang w:eastAsia="zh-Hans"/>
              </w:rPr>
              <w:t>Academic sharing content is more diversified.</w:t>
            </w:r>
          </w:p>
        </w:tc>
      </w:tr>
      <w:tr w:rsidR="003C64BD" w:rsidRPr="003D54A1" w14:paraId="4E1EF4B3" w14:textId="77777777" w:rsidTr="003B5AF1">
        <w:tc>
          <w:tcPr>
            <w:tcW w:w="1583" w:type="dxa"/>
            <w:vMerge/>
          </w:tcPr>
          <w:p w14:paraId="106BB04F" w14:textId="77777777" w:rsidR="003C64BD" w:rsidRPr="003D54A1" w:rsidRDefault="003C64BD" w:rsidP="003B5AF1">
            <w:pPr>
              <w:tabs>
                <w:tab w:val="left" w:pos="1582"/>
              </w:tabs>
              <w:rPr>
                <w:rFonts w:eastAsia="Kaiti SC Regular"/>
                <w:lang w:eastAsia="zh-Hans"/>
              </w:rPr>
            </w:pPr>
          </w:p>
        </w:tc>
        <w:tc>
          <w:tcPr>
            <w:tcW w:w="6781" w:type="dxa"/>
          </w:tcPr>
          <w:p w14:paraId="0E5781E5" w14:textId="77777777" w:rsidR="003C64BD" w:rsidRPr="003D54A1" w:rsidRDefault="003C64BD" w:rsidP="003B5AF1">
            <w:pPr>
              <w:rPr>
                <w:rFonts w:eastAsia="Kaiti SC Regular"/>
                <w:lang w:eastAsia="zh-Hans"/>
              </w:rPr>
            </w:pPr>
            <w:r w:rsidRPr="003D54A1">
              <w:rPr>
                <w:rFonts w:eastAsia="Kaiti SC Regular"/>
                <w:lang w:eastAsia="zh-Hans"/>
              </w:rPr>
              <w:t>May be more difficult to demonstrate actual objects online.</w:t>
            </w:r>
          </w:p>
        </w:tc>
      </w:tr>
      <w:tr w:rsidR="003C64BD" w:rsidRPr="003D54A1" w14:paraId="46BDCF71" w14:textId="77777777" w:rsidTr="003B5AF1">
        <w:tc>
          <w:tcPr>
            <w:tcW w:w="1583" w:type="dxa"/>
            <w:vMerge/>
          </w:tcPr>
          <w:p w14:paraId="149E4DF2" w14:textId="77777777" w:rsidR="003C64BD" w:rsidRPr="003D54A1" w:rsidRDefault="003C64BD" w:rsidP="003B5AF1">
            <w:pPr>
              <w:tabs>
                <w:tab w:val="left" w:pos="1582"/>
              </w:tabs>
              <w:rPr>
                <w:rFonts w:eastAsia="Kaiti SC Regular"/>
                <w:lang w:eastAsia="zh-Hans"/>
              </w:rPr>
            </w:pPr>
          </w:p>
        </w:tc>
        <w:tc>
          <w:tcPr>
            <w:tcW w:w="6781" w:type="dxa"/>
          </w:tcPr>
          <w:p w14:paraId="18210B5E" w14:textId="77777777" w:rsidR="003C64BD" w:rsidRPr="003D54A1" w:rsidRDefault="003C64BD" w:rsidP="003B5AF1">
            <w:pPr>
              <w:rPr>
                <w:rFonts w:eastAsia="Kaiti SC Regular"/>
                <w:lang w:eastAsia="zh-Hans"/>
              </w:rPr>
            </w:pPr>
            <w:r w:rsidRPr="003D54A1">
              <w:rPr>
                <w:rFonts w:eastAsia="Kaiti SC Regular"/>
                <w:lang w:eastAsia="zh-Hans"/>
              </w:rPr>
              <w:t>More variety of academic contents could be shared online.</w:t>
            </w:r>
          </w:p>
        </w:tc>
      </w:tr>
      <w:tr w:rsidR="003C64BD" w:rsidRPr="003D54A1" w14:paraId="049FA92E" w14:textId="77777777" w:rsidTr="003B5AF1">
        <w:tc>
          <w:tcPr>
            <w:tcW w:w="1583" w:type="dxa"/>
            <w:vMerge w:val="restart"/>
          </w:tcPr>
          <w:p w14:paraId="7ACC0806"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Location</w:t>
            </w:r>
          </w:p>
        </w:tc>
        <w:tc>
          <w:tcPr>
            <w:tcW w:w="6781" w:type="dxa"/>
          </w:tcPr>
          <w:p w14:paraId="005CD68E" w14:textId="77777777" w:rsidR="003C64BD" w:rsidRPr="003D54A1" w:rsidRDefault="003C64BD" w:rsidP="003B5AF1">
            <w:pPr>
              <w:rPr>
                <w:rFonts w:eastAsia="Kaiti SC Regular"/>
                <w:lang w:eastAsia="zh-Hans"/>
              </w:rPr>
            </w:pPr>
            <w:r w:rsidRPr="003D54A1">
              <w:rPr>
                <w:rFonts w:eastAsia="Kaiti SC Regular"/>
                <w:lang w:eastAsia="zh-Hans"/>
              </w:rPr>
              <w:t>No longer limited by spatial constraints.</w:t>
            </w:r>
          </w:p>
        </w:tc>
      </w:tr>
      <w:tr w:rsidR="003C64BD" w:rsidRPr="003D54A1" w14:paraId="45054B27" w14:textId="77777777" w:rsidTr="003B5AF1">
        <w:tc>
          <w:tcPr>
            <w:tcW w:w="1583" w:type="dxa"/>
            <w:vMerge/>
          </w:tcPr>
          <w:p w14:paraId="7C2A07E6" w14:textId="77777777" w:rsidR="003C64BD" w:rsidRPr="003D54A1" w:rsidRDefault="003C64BD" w:rsidP="003B5AF1">
            <w:pPr>
              <w:tabs>
                <w:tab w:val="left" w:pos="1582"/>
              </w:tabs>
              <w:rPr>
                <w:rFonts w:eastAsia="Kaiti SC Regular"/>
                <w:lang w:eastAsia="zh-Hans"/>
              </w:rPr>
            </w:pPr>
          </w:p>
        </w:tc>
        <w:tc>
          <w:tcPr>
            <w:tcW w:w="6781" w:type="dxa"/>
          </w:tcPr>
          <w:p w14:paraId="737E07FC" w14:textId="77777777" w:rsidR="003C64BD" w:rsidRPr="003D54A1" w:rsidRDefault="003C64BD" w:rsidP="003B5AF1">
            <w:pPr>
              <w:rPr>
                <w:rFonts w:eastAsia="Kaiti SC Regular"/>
                <w:lang w:eastAsia="zh-Hans"/>
              </w:rPr>
            </w:pPr>
            <w:r w:rsidRPr="003D54A1">
              <w:rPr>
                <w:rFonts w:eastAsia="Kaiti SC Regular"/>
                <w:lang w:eastAsia="zh-Hans"/>
              </w:rPr>
              <w:t>No longer restricted by region.</w:t>
            </w:r>
          </w:p>
        </w:tc>
      </w:tr>
      <w:tr w:rsidR="003C64BD" w:rsidRPr="003D54A1" w14:paraId="198287AF" w14:textId="77777777" w:rsidTr="003B5AF1">
        <w:tc>
          <w:tcPr>
            <w:tcW w:w="1583" w:type="dxa"/>
            <w:vMerge w:val="restart"/>
          </w:tcPr>
          <w:p w14:paraId="7720F3B4" w14:textId="77777777" w:rsidR="003C64BD" w:rsidRPr="003D54A1" w:rsidRDefault="003C64BD" w:rsidP="003B5AF1">
            <w:pPr>
              <w:tabs>
                <w:tab w:val="left" w:pos="1582"/>
              </w:tabs>
              <w:jc w:val="center"/>
              <w:rPr>
                <w:rFonts w:eastAsia="Kaiti SC Regular"/>
                <w:lang w:eastAsia="zh-Hans"/>
              </w:rPr>
            </w:pPr>
          </w:p>
          <w:p w14:paraId="463226BE"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Atmosphere &amp; Psychology</w:t>
            </w:r>
          </w:p>
        </w:tc>
        <w:tc>
          <w:tcPr>
            <w:tcW w:w="6781" w:type="dxa"/>
          </w:tcPr>
          <w:p w14:paraId="0D0525A9" w14:textId="77777777" w:rsidR="003C64BD" w:rsidRPr="003D54A1" w:rsidRDefault="003C64BD" w:rsidP="003B5AF1">
            <w:pPr>
              <w:rPr>
                <w:rFonts w:eastAsia="Kaiti SC Regular"/>
                <w:lang w:eastAsia="zh-Hans"/>
              </w:rPr>
            </w:pPr>
            <w:r w:rsidRPr="003D54A1">
              <w:rPr>
                <w:rFonts w:eastAsia="Kaiti SC Regular"/>
                <w:lang w:eastAsia="zh-Hans"/>
              </w:rPr>
              <w:t>Less on-site experience.</w:t>
            </w:r>
          </w:p>
        </w:tc>
      </w:tr>
      <w:tr w:rsidR="003C64BD" w:rsidRPr="003D54A1" w14:paraId="3C12E5BD" w14:textId="77777777" w:rsidTr="003B5AF1">
        <w:tc>
          <w:tcPr>
            <w:tcW w:w="1583" w:type="dxa"/>
            <w:vMerge/>
          </w:tcPr>
          <w:p w14:paraId="3F9BFC65" w14:textId="77777777" w:rsidR="003C64BD" w:rsidRPr="003D54A1" w:rsidRDefault="003C64BD" w:rsidP="003B5AF1">
            <w:pPr>
              <w:tabs>
                <w:tab w:val="left" w:pos="1582"/>
              </w:tabs>
              <w:rPr>
                <w:rFonts w:eastAsia="Kaiti SC Regular"/>
                <w:lang w:eastAsia="zh-Hans"/>
              </w:rPr>
            </w:pPr>
          </w:p>
        </w:tc>
        <w:tc>
          <w:tcPr>
            <w:tcW w:w="6781" w:type="dxa"/>
          </w:tcPr>
          <w:p w14:paraId="5E2E94E4" w14:textId="77777777" w:rsidR="003C64BD" w:rsidRPr="003D54A1" w:rsidRDefault="003C64BD" w:rsidP="003B5AF1">
            <w:pPr>
              <w:rPr>
                <w:rFonts w:eastAsia="Kaiti SC Regular"/>
                <w:lang w:eastAsia="zh-Hans"/>
              </w:rPr>
            </w:pPr>
            <w:r w:rsidRPr="003D54A1">
              <w:rPr>
                <w:rFonts w:eastAsia="Kaiti SC Regular"/>
                <w:lang w:eastAsia="zh-Hans"/>
              </w:rPr>
              <w:t>Less ritualistic things.</w:t>
            </w:r>
          </w:p>
        </w:tc>
      </w:tr>
      <w:tr w:rsidR="003C64BD" w:rsidRPr="003D54A1" w14:paraId="17EB4D9E" w14:textId="77777777" w:rsidTr="003B5AF1">
        <w:tc>
          <w:tcPr>
            <w:tcW w:w="1583" w:type="dxa"/>
            <w:vMerge/>
          </w:tcPr>
          <w:p w14:paraId="3C04679D" w14:textId="77777777" w:rsidR="003C64BD" w:rsidRPr="003D54A1" w:rsidRDefault="003C64BD" w:rsidP="003B5AF1">
            <w:pPr>
              <w:tabs>
                <w:tab w:val="left" w:pos="1582"/>
              </w:tabs>
              <w:rPr>
                <w:rFonts w:eastAsia="Kaiti SC Regular"/>
                <w:lang w:eastAsia="zh-Hans"/>
              </w:rPr>
            </w:pPr>
          </w:p>
        </w:tc>
        <w:tc>
          <w:tcPr>
            <w:tcW w:w="6781" w:type="dxa"/>
          </w:tcPr>
          <w:p w14:paraId="1007D7B7" w14:textId="77777777" w:rsidR="003C64BD" w:rsidRPr="003D54A1" w:rsidRDefault="003C64BD" w:rsidP="003B5AF1">
            <w:pPr>
              <w:rPr>
                <w:rFonts w:eastAsia="Kaiti SC Regular"/>
                <w:lang w:eastAsia="zh-Hans"/>
              </w:rPr>
            </w:pPr>
            <w:r w:rsidRPr="003D54A1">
              <w:rPr>
                <w:rFonts w:eastAsia="Kaiti SC Regular"/>
                <w:lang w:eastAsia="zh-Hans"/>
              </w:rPr>
              <w:t>People’s social fear of offline communication is gradually decreasing.</w:t>
            </w:r>
          </w:p>
        </w:tc>
      </w:tr>
      <w:tr w:rsidR="003C64BD" w:rsidRPr="003D54A1" w14:paraId="5CFDCCDF" w14:textId="77777777" w:rsidTr="003B5AF1">
        <w:tc>
          <w:tcPr>
            <w:tcW w:w="1583" w:type="dxa"/>
            <w:vMerge/>
          </w:tcPr>
          <w:p w14:paraId="390D5A79" w14:textId="77777777" w:rsidR="003C64BD" w:rsidRPr="003D54A1" w:rsidRDefault="003C64BD" w:rsidP="003B5AF1">
            <w:pPr>
              <w:tabs>
                <w:tab w:val="left" w:pos="1582"/>
              </w:tabs>
              <w:rPr>
                <w:rFonts w:eastAsia="Kaiti SC Regular"/>
                <w:lang w:eastAsia="zh-Hans"/>
              </w:rPr>
            </w:pPr>
          </w:p>
        </w:tc>
        <w:tc>
          <w:tcPr>
            <w:tcW w:w="6781" w:type="dxa"/>
          </w:tcPr>
          <w:p w14:paraId="5054B703" w14:textId="77777777" w:rsidR="003C64BD" w:rsidRPr="003D54A1" w:rsidRDefault="003C64BD" w:rsidP="003B5AF1">
            <w:pPr>
              <w:rPr>
                <w:rFonts w:eastAsia="Kaiti SC Regular"/>
                <w:lang w:eastAsia="zh-Hans"/>
              </w:rPr>
            </w:pPr>
            <w:r w:rsidRPr="003D54A1">
              <w:rPr>
                <w:rFonts w:eastAsia="Kaiti SC Regular"/>
                <w:lang w:eastAsia="zh-Hans"/>
              </w:rPr>
              <w:t>Deep participants with various disciplines.</w:t>
            </w:r>
          </w:p>
        </w:tc>
      </w:tr>
      <w:tr w:rsidR="003C64BD" w:rsidRPr="003D54A1" w14:paraId="362AC0A2" w14:textId="77777777" w:rsidTr="003B5AF1">
        <w:tc>
          <w:tcPr>
            <w:tcW w:w="1583" w:type="dxa"/>
            <w:vMerge w:val="restart"/>
          </w:tcPr>
          <w:p w14:paraId="0FA97E9A"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Resource</w:t>
            </w:r>
          </w:p>
        </w:tc>
        <w:tc>
          <w:tcPr>
            <w:tcW w:w="6781" w:type="dxa"/>
          </w:tcPr>
          <w:p w14:paraId="746A8986" w14:textId="77777777" w:rsidR="003C64BD" w:rsidRPr="003D54A1" w:rsidRDefault="003C64BD" w:rsidP="003B5AF1">
            <w:pPr>
              <w:rPr>
                <w:rFonts w:eastAsia="Kaiti SC Regular"/>
                <w:lang w:eastAsia="zh-Hans"/>
              </w:rPr>
            </w:pPr>
            <w:r w:rsidRPr="003D54A1">
              <w:rPr>
                <w:rFonts w:eastAsia="Kaiti SC Regular"/>
                <w:lang w:eastAsia="zh-Hans"/>
              </w:rPr>
              <w:t>Screen recordings can be watched repeatedly to facilitate learning.</w:t>
            </w:r>
          </w:p>
        </w:tc>
      </w:tr>
      <w:tr w:rsidR="003C64BD" w:rsidRPr="003D54A1" w14:paraId="11994C77" w14:textId="77777777" w:rsidTr="003B5AF1">
        <w:tc>
          <w:tcPr>
            <w:tcW w:w="1583" w:type="dxa"/>
            <w:vMerge/>
          </w:tcPr>
          <w:p w14:paraId="212CD082" w14:textId="77777777" w:rsidR="003C64BD" w:rsidRPr="003D54A1" w:rsidRDefault="003C64BD" w:rsidP="003B5AF1">
            <w:pPr>
              <w:tabs>
                <w:tab w:val="left" w:pos="1582"/>
              </w:tabs>
              <w:rPr>
                <w:rFonts w:eastAsia="Kaiti SC Regular"/>
                <w:lang w:eastAsia="zh-Hans"/>
              </w:rPr>
            </w:pPr>
          </w:p>
        </w:tc>
        <w:tc>
          <w:tcPr>
            <w:tcW w:w="6781" w:type="dxa"/>
          </w:tcPr>
          <w:p w14:paraId="4F47D3E8" w14:textId="77777777" w:rsidR="003C64BD" w:rsidRPr="003D54A1" w:rsidRDefault="003C64BD" w:rsidP="003B5AF1">
            <w:pPr>
              <w:rPr>
                <w:rFonts w:eastAsia="Kaiti SC Regular"/>
                <w:lang w:eastAsia="zh-Hans"/>
              </w:rPr>
            </w:pPr>
            <w:r w:rsidRPr="003D54A1">
              <w:rPr>
                <w:rFonts w:eastAsia="Kaiti SC Regular"/>
                <w:lang w:eastAsia="zh-Hans"/>
              </w:rPr>
              <w:t>More variety of academic contents could be shared online.</w:t>
            </w:r>
          </w:p>
        </w:tc>
      </w:tr>
      <w:tr w:rsidR="003C64BD" w:rsidRPr="003D54A1" w14:paraId="4E37A82B" w14:textId="77777777" w:rsidTr="003B5AF1">
        <w:tc>
          <w:tcPr>
            <w:tcW w:w="1583" w:type="dxa"/>
            <w:vMerge w:val="restart"/>
          </w:tcPr>
          <w:p w14:paraId="41173B43" w14:textId="77777777" w:rsidR="003C64BD" w:rsidRPr="003D54A1" w:rsidRDefault="003C64BD" w:rsidP="003B5AF1">
            <w:pPr>
              <w:tabs>
                <w:tab w:val="left" w:pos="1582"/>
              </w:tabs>
              <w:jc w:val="center"/>
              <w:rPr>
                <w:rFonts w:eastAsia="Kaiti SC Regular"/>
                <w:lang w:eastAsia="zh-Hans"/>
              </w:rPr>
            </w:pPr>
          </w:p>
          <w:p w14:paraId="33493E80"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Time</w:t>
            </w:r>
          </w:p>
        </w:tc>
        <w:tc>
          <w:tcPr>
            <w:tcW w:w="6781" w:type="dxa"/>
          </w:tcPr>
          <w:p w14:paraId="1BEF8114" w14:textId="77777777" w:rsidR="003C64BD" w:rsidRPr="003D54A1" w:rsidRDefault="003C64BD" w:rsidP="003B5AF1">
            <w:pPr>
              <w:rPr>
                <w:rFonts w:eastAsia="Kaiti SC Regular"/>
                <w:lang w:eastAsia="zh-Hans"/>
              </w:rPr>
            </w:pPr>
            <w:r w:rsidRPr="003D54A1">
              <w:rPr>
                <w:rFonts w:eastAsia="Kaiti SC Regular"/>
                <w:lang w:eastAsia="zh-Hans"/>
              </w:rPr>
              <w:t>Time is more flexible.</w:t>
            </w:r>
          </w:p>
        </w:tc>
      </w:tr>
      <w:tr w:rsidR="003C64BD" w:rsidRPr="003D54A1" w14:paraId="5A579C69" w14:textId="77777777" w:rsidTr="003B5AF1">
        <w:tc>
          <w:tcPr>
            <w:tcW w:w="1583" w:type="dxa"/>
            <w:vMerge/>
          </w:tcPr>
          <w:p w14:paraId="483B5389" w14:textId="77777777" w:rsidR="003C64BD" w:rsidRPr="003D54A1" w:rsidRDefault="003C64BD" w:rsidP="003B5AF1">
            <w:pPr>
              <w:tabs>
                <w:tab w:val="left" w:pos="1582"/>
              </w:tabs>
              <w:rPr>
                <w:rFonts w:eastAsia="Kaiti SC Regular"/>
                <w:lang w:eastAsia="zh-Hans"/>
              </w:rPr>
            </w:pPr>
          </w:p>
        </w:tc>
        <w:tc>
          <w:tcPr>
            <w:tcW w:w="6781" w:type="dxa"/>
          </w:tcPr>
          <w:p w14:paraId="27008769" w14:textId="77777777" w:rsidR="003C64BD" w:rsidRPr="003D54A1" w:rsidRDefault="003C64BD" w:rsidP="003B5AF1">
            <w:pPr>
              <w:rPr>
                <w:rFonts w:eastAsia="Kaiti SC Regular"/>
                <w:lang w:eastAsia="zh-Hans"/>
              </w:rPr>
            </w:pPr>
            <w:r w:rsidRPr="003D54A1">
              <w:rPr>
                <w:rFonts w:eastAsia="Kaiti SC Regular"/>
                <w:lang w:eastAsia="zh-Hans"/>
              </w:rPr>
              <w:t>The meeting time is getting shorter and shorter.</w:t>
            </w:r>
          </w:p>
        </w:tc>
      </w:tr>
      <w:tr w:rsidR="003C64BD" w:rsidRPr="003D54A1" w14:paraId="462D2427" w14:textId="77777777" w:rsidTr="003B5AF1">
        <w:tc>
          <w:tcPr>
            <w:tcW w:w="1583" w:type="dxa"/>
            <w:vMerge/>
          </w:tcPr>
          <w:p w14:paraId="6E185D1B" w14:textId="77777777" w:rsidR="003C64BD" w:rsidRPr="003D54A1" w:rsidRDefault="003C64BD" w:rsidP="003B5AF1">
            <w:pPr>
              <w:tabs>
                <w:tab w:val="left" w:pos="1582"/>
              </w:tabs>
              <w:rPr>
                <w:rFonts w:eastAsia="Kaiti SC Regular"/>
                <w:lang w:eastAsia="zh-Hans"/>
              </w:rPr>
            </w:pPr>
          </w:p>
        </w:tc>
        <w:tc>
          <w:tcPr>
            <w:tcW w:w="6781" w:type="dxa"/>
          </w:tcPr>
          <w:p w14:paraId="37B8C367" w14:textId="77777777" w:rsidR="003C64BD" w:rsidRPr="003D54A1" w:rsidRDefault="003C64BD" w:rsidP="003B5AF1">
            <w:pPr>
              <w:rPr>
                <w:rFonts w:eastAsia="Kaiti SC Regular"/>
                <w:lang w:eastAsia="zh-Hans"/>
              </w:rPr>
            </w:pPr>
            <w:r w:rsidRPr="003D54A1">
              <w:rPr>
                <w:rFonts w:eastAsia="Kaiti SC Regular"/>
                <w:lang w:eastAsia="zh-Hans"/>
              </w:rPr>
              <w:t>Saving in travel time and expenses encourages more online events.</w:t>
            </w:r>
          </w:p>
        </w:tc>
      </w:tr>
      <w:tr w:rsidR="003C64BD" w:rsidRPr="003D54A1" w14:paraId="5028B76F" w14:textId="77777777" w:rsidTr="003B5AF1">
        <w:tc>
          <w:tcPr>
            <w:tcW w:w="1583" w:type="dxa"/>
          </w:tcPr>
          <w:p w14:paraId="4CD0CEEC"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Culture</w:t>
            </w:r>
          </w:p>
        </w:tc>
        <w:tc>
          <w:tcPr>
            <w:tcW w:w="6781" w:type="dxa"/>
          </w:tcPr>
          <w:p w14:paraId="019F1D03" w14:textId="77777777" w:rsidR="003C64BD" w:rsidRPr="003D54A1" w:rsidRDefault="003C64BD" w:rsidP="003B5AF1">
            <w:pPr>
              <w:rPr>
                <w:rFonts w:eastAsia="Kaiti SC Regular"/>
                <w:lang w:eastAsia="zh-Hans"/>
              </w:rPr>
            </w:pPr>
            <w:r w:rsidRPr="003D54A1">
              <w:rPr>
                <w:rFonts w:eastAsia="Kaiti SC Regular"/>
                <w:lang w:eastAsia="zh-Hans"/>
              </w:rPr>
              <w:t>Lack of cultural experience.</w:t>
            </w:r>
          </w:p>
        </w:tc>
      </w:tr>
      <w:tr w:rsidR="003C64BD" w:rsidRPr="003D54A1" w14:paraId="62DC9A17" w14:textId="77777777" w:rsidTr="003B5AF1">
        <w:tc>
          <w:tcPr>
            <w:tcW w:w="1583" w:type="dxa"/>
            <w:vMerge w:val="restart"/>
          </w:tcPr>
          <w:p w14:paraId="4511F1C5" w14:textId="77777777" w:rsidR="003C64BD" w:rsidRPr="003D54A1" w:rsidRDefault="003C64BD" w:rsidP="003B5AF1">
            <w:pPr>
              <w:tabs>
                <w:tab w:val="left" w:pos="1582"/>
              </w:tabs>
              <w:jc w:val="center"/>
              <w:rPr>
                <w:rFonts w:eastAsia="Kaiti SC Regular"/>
                <w:lang w:eastAsia="zh-Hans"/>
              </w:rPr>
            </w:pPr>
          </w:p>
          <w:p w14:paraId="5C74ECB4"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Technology &amp; Operation</w:t>
            </w:r>
          </w:p>
        </w:tc>
        <w:tc>
          <w:tcPr>
            <w:tcW w:w="6781" w:type="dxa"/>
          </w:tcPr>
          <w:p w14:paraId="0CA9A2F0" w14:textId="77777777" w:rsidR="003C64BD" w:rsidRPr="003D54A1" w:rsidRDefault="003C64BD" w:rsidP="003B5AF1">
            <w:pPr>
              <w:rPr>
                <w:rFonts w:eastAsia="Kaiti SC Regular"/>
                <w:lang w:eastAsia="zh-Hans"/>
              </w:rPr>
            </w:pPr>
            <w:r w:rsidRPr="003D54A1">
              <w:rPr>
                <w:rFonts w:eastAsia="Kaiti SC Regular"/>
                <w:lang w:eastAsia="zh-Hans"/>
              </w:rPr>
              <w:t>You can quickly listen to what you are interested in.</w:t>
            </w:r>
          </w:p>
        </w:tc>
      </w:tr>
      <w:tr w:rsidR="003C64BD" w:rsidRPr="003D54A1" w14:paraId="0B803CEA" w14:textId="77777777" w:rsidTr="003B5AF1">
        <w:tc>
          <w:tcPr>
            <w:tcW w:w="1583" w:type="dxa"/>
            <w:vMerge/>
          </w:tcPr>
          <w:p w14:paraId="44105A71" w14:textId="77777777" w:rsidR="003C64BD" w:rsidRPr="003D54A1" w:rsidRDefault="003C64BD" w:rsidP="003B5AF1">
            <w:pPr>
              <w:tabs>
                <w:tab w:val="left" w:pos="1582"/>
              </w:tabs>
              <w:rPr>
                <w:rFonts w:eastAsia="Kaiti SC Regular"/>
                <w:lang w:eastAsia="zh-Hans"/>
              </w:rPr>
            </w:pPr>
          </w:p>
        </w:tc>
        <w:tc>
          <w:tcPr>
            <w:tcW w:w="6781" w:type="dxa"/>
          </w:tcPr>
          <w:p w14:paraId="426A8515" w14:textId="77777777" w:rsidR="003C64BD" w:rsidRPr="003D54A1" w:rsidRDefault="003C64BD" w:rsidP="003B5AF1">
            <w:pPr>
              <w:rPr>
                <w:rFonts w:eastAsia="Kaiti SC Regular"/>
                <w:lang w:eastAsia="zh-Hans"/>
              </w:rPr>
            </w:pPr>
            <w:r w:rsidRPr="003D54A1">
              <w:rPr>
                <w:rFonts w:eastAsia="Kaiti SC Regular"/>
                <w:lang w:eastAsia="zh-Hans"/>
              </w:rPr>
              <w:t>No longer restricted by visa processing and the degree of participation is higher.</w:t>
            </w:r>
          </w:p>
        </w:tc>
      </w:tr>
      <w:tr w:rsidR="003C64BD" w:rsidRPr="003D54A1" w14:paraId="64A6C905" w14:textId="77777777" w:rsidTr="003B5AF1">
        <w:tc>
          <w:tcPr>
            <w:tcW w:w="1583" w:type="dxa"/>
            <w:vMerge/>
          </w:tcPr>
          <w:p w14:paraId="51AD9F05" w14:textId="77777777" w:rsidR="003C64BD" w:rsidRPr="003D54A1" w:rsidRDefault="003C64BD" w:rsidP="003B5AF1">
            <w:pPr>
              <w:tabs>
                <w:tab w:val="left" w:pos="1582"/>
              </w:tabs>
              <w:rPr>
                <w:rFonts w:eastAsia="Kaiti SC Regular"/>
                <w:lang w:eastAsia="zh-Hans"/>
              </w:rPr>
            </w:pPr>
          </w:p>
        </w:tc>
        <w:tc>
          <w:tcPr>
            <w:tcW w:w="6781" w:type="dxa"/>
          </w:tcPr>
          <w:p w14:paraId="0CBA5DA2" w14:textId="77777777" w:rsidR="003C64BD" w:rsidRPr="003D54A1" w:rsidRDefault="003C64BD" w:rsidP="003B5AF1">
            <w:pPr>
              <w:rPr>
                <w:rFonts w:eastAsia="Kaiti SC Regular"/>
                <w:lang w:eastAsia="zh-Hans"/>
              </w:rPr>
            </w:pPr>
            <w:r w:rsidRPr="003D54A1">
              <w:rPr>
                <w:rFonts w:eastAsia="Kaiti SC Regular"/>
                <w:lang w:eastAsia="zh-Hans"/>
              </w:rPr>
              <w:t>Open video conferences through the Internet to improve the technical level and standardization of online conferences.</w:t>
            </w:r>
          </w:p>
        </w:tc>
      </w:tr>
      <w:tr w:rsidR="003C64BD" w:rsidRPr="003D54A1" w14:paraId="7EEC7BB9" w14:textId="77777777" w:rsidTr="003B5AF1">
        <w:tc>
          <w:tcPr>
            <w:tcW w:w="1583" w:type="dxa"/>
            <w:vMerge w:val="restart"/>
          </w:tcPr>
          <w:p w14:paraId="6D7AB55B"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Finance (Register fee)</w:t>
            </w:r>
          </w:p>
        </w:tc>
        <w:tc>
          <w:tcPr>
            <w:tcW w:w="6781" w:type="dxa"/>
          </w:tcPr>
          <w:p w14:paraId="178C5D85" w14:textId="77777777" w:rsidR="003C64BD" w:rsidRPr="003D54A1" w:rsidRDefault="003C64BD" w:rsidP="003B5AF1">
            <w:pPr>
              <w:rPr>
                <w:rFonts w:eastAsia="Kaiti SC Regular"/>
                <w:lang w:eastAsia="zh-Hans"/>
              </w:rPr>
            </w:pPr>
            <w:r w:rsidRPr="003D54A1">
              <w:rPr>
                <w:rFonts w:eastAsia="Kaiti SC Regular"/>
                <w:lang w:eastAsia="zh-Hans"/>
              </w:rPr>
              <w:t>The important aspect is that online conferences do not have much demand for various expenses.</w:t>
            </w:r>
          </w:p>
        </w:tc>
      </w:tr>
      <w:tr w:rsidR="003C64BD" w:rsidRPr="003D54A1" w14:paraId="76E9B763" w14:textId="77777777" w:rsidTr="003B5AF1">
        <w:tc>
          <w:tcPr>
            <w:tcW w:w="1583" w:type="dxa"/>
            <w:vMerge/>
          </w:tcPr>
          <w:p w14:paraId="51536231" w14:textId="77777777" w:rsidR="003C64BD" w:rsidRPr="003D54A1" w:rsidRDefault="003C64BD" w:rsidP="003B5AF1">
            <w:pPr>
              <w:tabs>
                <w:tab w:val="left" w:pos="1582"/>
              </w:tabs>
              <w:jc w:val="center"/>
              <w:rPr>
                <w:rFonts w:eastAsia="Kaiti SC Regular"/>
                <w:lang w:eastAsia="zh-Hans"/>
              </w:rPr>
            </w:pPr>
          </w:p>
        </w:tc>
        <w:tc>
          <w:tcPr>
            <w:tcW w:w="6781" w:type="dxa"/>
          </w:tcPr>
          <w:p w14:paraId="06EAC08E" w14:textId="77777777" w:rsidR="003C64BD" w:rsidRPr="003D54A1" w:rsidRDefault="003C64BD" w:rsidP="003B5AF1">
            <w:pPr>
              <w:rPr>
                <w:rFonts w:eastAsia="Kaiti SC Regular"/>
                <w:lang w:eastAsia="zh-Hans"/>
              </w:rPr>
            </w:pPr>
            <w:r w:rsidRPr="003D54A1">
              <w:rPr>
                <w:rFonts w:eastAsia="Kaiti SC Regular"/>
                <w:lang w:eastAsia="zh-Hans"/>
              </w:rPr>
              <w:t>From the perspective of cost-saving, the organization will encourage online participation and save travel and accommodation expenses.</w:t>
            </w:r>
          </w:p>
        </w:tc>
      </w:tr>
      <w:tr w:rsidR="003C64BD" w:rsidRPr="003D54A1" w14:paraId="52E98771" w14:textId="77777777" w:rsidTr="003B5AF1">
        <w:tc>
          <w:tcPr>
            <w:tcW w:w="1583" w:type="dxa"/>
            <w:vMerge w:val="restart"/>
          </w:tcPr>
          <w:p w14:paraId="7F2D4CD1" w14:textId="77777777" w:rsidR="003C64BD" w:rsidRPr="003D54A1" w:rsidRDefault="003C64BD" w:rsidP="003B5AF1">
            <w:pPr>
              <w:tabs>
                <w:tab w:val="left" w:pos="1582"/>
              </w:tabs>
              <w:jc w:val="center"/>
              <w:rPr>
                <w:rFonts w:eastAsia="Kaiti SC Regular"/>
                <w:lang w:eastAsia="zh-Hans"/>
              </w:rPr>
            </w:pPr>
          </w:p>
          <w:p w14:paraId="07E8F7DF"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Organization</w:t>
            </w:r>
          </w:p>
        </w:tc>
        <w:tc>
          <w:tcPr>
            <w:tcW w:w="6781" w:type="dxa"/>
          </w:tcPr>
          <w:p w14:paraId="0F79E8ED" w14:textId="77777777" w:rsidR="003C64BD" w:rsidRPr="003D54A1" w:rsidRDefault="003C64BD" w:rsidP="003B5AF1">
            <w:pPr>
              <w:rPr>
                <w:rFonts w:eastAsia="Kaiti SC Regular"/>
                <w:lang w:eastAsia="zh-Hans"/>
              </w:rPr>
            </w:pPr>
            <w:r w:rsidRPr="003D54A1">
              <w:rPr>
                <w:rFonts w:eastAsia="Kaiti SC Regular"/>
                <w:lang w:eastAsia="zh-Hans"/>
              </w:rPr>
              <w:t>Organizing academic activities may be more flexible.</w:t>
            </w:r>
          </w:p>
        </w:tc>
      </w:tr>
      <w:tr w:rsidR="003C64BD" w:rsidRPr="003D54A1" w14:paraId="44DD76C3" w14:textId="77777777" w:rsidTr="003B5AF1">
        <w:tc>
          <w:tcPr>
            <w:tcW w:w="1583" w:type="dxa"/>
            <w:vMerge/>
          </w:tcPr>
          <w:p w14:paraId="63FDCE7E" w14:textId="77777777" w:rsidR="003C64BD" w:rsidRPr="003D54A1" w:rsidRDefault="003C64BD" w:rsidP="003B5AF1">
            <w:pPr>
              <w:tabs>
                <w:tab w:val="left" w:pos="1582"/>
              </w:tabs>
              <w:rPr>
                <w:rFonts w:eastAsia="Kaiti SC Regular"/>
                <w:lang w:eastAsia="zh-Hans"/>
              </w:rPr>
            </w:pPr>
          </w:p>
        </w:tc>
        <w:tc>
          <w:tcPr>
            <w:tcW w:w="6781" w:type="dxa"/>
          </w:tcPr>
          <w:p w14:paraId="1AE7ACD0" w14:textId="77777777" w:rsidR="003C64BD" w:rsidRPr="003D54A1" w:rsidRDefault="003C64BD" w:rsidP="003B5AF1">
            <w:pPr>
              <w:rPr>
                <w:rFonts w:eastAsia="Kaiti SC Regular"/>
                <w:lang w:eastAsia="zh-Hans"/>
              </w:rPr>
            </w:pPr>
            <w:r w:rsidRPr="003D54A1">
              <w:rPr>
                <w:rFonts w:eastAsia="Kaiti SC Regular"/>
                <w:lang w:eastAsia="zh-Hans"/>
              </w:rPr>
              <w:t>Open video conferences through the Internet to improve the technical level and standardization of online conferences.</w:t>
            </w:r>
          </w:p>
        </w:tc>
      </w:tr>
      <w:tr w:rsidR="003C64BD" w:rsidRPr="003D54A1" w14:paraId="6329BDE4" w14:textId="77777777" w:rsidTr="003B5AF1">
        <w:tc>
          <w:tcPr>
            <w:tcW w:w="1583" w:type="dxa"/>
            <w:vMerge/>
          </w:tcPr>
          <w:p w14:paraId="7F21F073" w14:textId="77777777" w:rsidR="003C64BD" w:rsidRPr="003D54A1" w:rsidRDefault="003C64BD" w:rsidP="003B5AF1">
            <w:pPr>
              <w:tabs>
                <w:tab w:val="left" w:pos="1582"/>
              </w:tabs>
              <w:rPr>
                <w:rFonts w:eastAsia="Kaiti SC Regular"/>
                <w:lang w:eastAsia="zh-Hans"/>
              </w:rPr>
            </w:pPr>
          </w:p>
        </w:tc>
        <w:tc>
          <w:tcPr>
            <w:tcW w:w="6781" w:type="dxa"/>
          </w:tcPr>
          <w:p w14:paraId="54127545" w14:textId="77777777" w:rsidR="003C64BD" w:rsidRPr="003D54A1" w:rsidRDefault="003C64BD" w:rsidP="003B5AF1">
            <w:pPr>
              <w:rPr>
                <w:rFonts w:eastAsia="Kaiti SC Regular"/>
                <w:lang w:eastAsia="zh-Hans"/>
              </w:rPr>
            </w:pPr>
            <w:r w:rsidRPr="003D54A1">
              <w:rPr>
                <w:rFonts w:eastAsia="Kaiti SC Regular"/>
                <w:lang w:eastAsia="zh-Hans"/>
              </w:rPr>
              <w:t>May adopt a more flexible way (mix mode) to organize meetings.</w:t>
            </w:r>
          </w:p>
        </w:tc>
      </w:tr>
      <w:tr w:rsidR="003C64BD" w:rsidRPr="003D54A1" w14:paraId="71798024" w14:textId="77777777" w:rsidTr="003B5AF1">
        <w:tc>
          <w:tcPr>
            <w:tcW w:w="1583" w:type="dxa"/>
            <w:vMerge w:val="restart"/>
          </w:tcPr>
          <w:p w14:paraId="5366CE43" w14:textId="77777777" w:rsidR="003C64BD" w:rsidRPr="003D54A1" w:rsidRDefault="003C64BD" w:rsidP="003B5AF1">
            <w:pPr>
              <w:tabs>
                <w:tab w:val="left" w:pos="1582"/>
              </w:tabs>
              <w:jc w:val="center"/>
              <w:rPr>
                <w:rFonts w:eastAsia="Kaiti SC Regular"/>
                <w:lang w:eastAsia="zh-Hans"/>
              </w:rPr>
            </w:pPr>
          </w:p>
          <w:p w14:paraId="2A03B28A"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Scholar &amp; Participant</w:t>
            </w:r>
          </w:p>
        </w:tc>
        <w:tc>
          <w:tcPr>
            <w:tcW w:w="6781" w:type="dxa"/>
          </w:tcPr>
          <w:p w14:paraId="6AE51592" w14:textId="77777777" w:rsidR="003C64BD" w:rsidRPr="003D54A1" w:rsidRDefault="003C64BD" w:rsidP="003B5AF1">
            <w:pPr>
              <w:rPr>
                <w:rFonts w:eastAsia="Kaiti SC Regular"/>
                <w:lang w:eastAsia="zh-Hans"/>
              </w:rPr>
            </w:pPr>
            <w:r w:rsidRPr="003D54A1">
              <w:rPr>
                <w:rFonts w:eastAsia="Kaiti SC Regular"/>
                <w:lang w:eastAsia="zh-Hans"/>
              </w:rPr>
              <w:t>It is possible that the exposure of scholars will increase, and the participation of other cross-disciplines and the industry may increase.</w:t>
            </w:r>
          </w:p>
        </w:tc>
      </w:tr>
      <w:tr w:rsidR="003C64BD" w:rsidRPr="003D54A1" w14:paraId="4E57BAE5" w14:textId="77777777" w:rsidTr="003B5AF1">
        <w:tc>
          <w:tcPr>
            <w:tcW w:w="1583" w:type="dxa"/>
            <w:vMerge/>
          </w:tcPr>
          <w:p w14:paraId="5D35D9E4" w14:textId="77777777" w:rsidR="003C64BD" w:rsidRPr="003D54A1" w:rsidRDefault="003C64BD" w:rsidP="003B5AF1">
            <w:pPr>
              <w:tabs>
                <w:tab w:val="left" w:pos="1582"/>
              </w:tabs>
              <w:rPr>
                <w:rFonts w:eastAsia="Kaiti SC Regular"/>
                <w:lang w:eastAsia="zh-Hans"/>
              </w:rPr>
            </w:pPr>
          </w:p>
        </w:tc>
        <w:tc>
          <w:tcPr>
            <w:tcW w:w="6781" w:type="dxa"/>
          </w:tcPr>
          <w:p w14:paraId="75F4E08F" w14:textId="77777777" w:rsidR="003C64BD" w:rsidRPr="003D54A1" w:rsidRDefault="003C64BD" w:rsidP="003B5AF1">
            <w:pPr>
              <w:rPr>
                <w:rFonts w:eastAsia="Kaiti SC Regular"/>
                <w:lang w:eastAsia="zh-Hans"/>
              </w:rPr>
            </w:pPr>
            <w:r w:rsidRPr="003D54A1">
              <w:rPr>
                <w:rFonts w:eastAsia="Kaiti SC Regular"/>
                <w:lang w:eastAsia="zh-Hans"/>
              </w:rPr>
              <w:t>Fewer restrictions on those who can participate in academic conferences.</w:t>
            </w:r>
          </w:p>
        </w:tc>
      </w:tr>
      <w:tr w:rsidR="003C64BD" w:rsidRPr="003D54A1" w14:paraId="42080A08" w14:textId="77777777" w:rsidTr="003B5AF1">
        <w:tc>
          <w:tcPr>
            <w:tcW w:w="1583" w:type="dxa"/>
            <w:vMerge/>
          </w:tcPr>
          <w:p w14:paraId="16A9C13B" w14:textId="77777777" w:rsidR="003C64BD" w:rsidRPr="003D54A1" w:rsidRDefault="003C64BD" w:rsidP="003B5AF1">
            <w:pPr>
              <w:tabs>
                <w:tab w:val="left" w:pos="1582"/>
              </w:tabs>
              <w:rPr>
                <w:rFonts w:eastAsia="Kaiti SC Regular"/>
                <w:lang w:eastAsia="zh-Hans"/>
              </w:rPr>
            </w:pPr>
          </w:p>
        </w:tc>
        <w:tc>
          <w:tcPr>
            <w:tcW w:w="6781" w:type="dxa"/>
          </w:tcPr>
          <w:p w14:paraId="0966A657" w14:textId="77777777" w:rsidR="003C64BD" w:rsidRPr="003D54A1" w:rsidRDefault="003C64BD" w:rsidP="003B5AF1">
            <w:pPr>
              <w:rPr>
                <w:rFonts w:eastAsia="Kaiti SC Regular"/>
                <w:lang w:eastAsia="zh-Hans"/>
              </w:rPr>
            </w:pPr>
            <w:r w:rsidRPr="003D54A1">
              <w:rPr>
                <w:rFonts w:eastAsia="Kaiti SC Regular"/>
                <w:lang w:eastAsia="zh-Hans"/>
              </w:rPr>
              <w:t>On Zoom is convenient for international scholars to meet.</w:t>
            </w:r>
          </w:p>
        </w:tc>
      </w:tr>
      <w:tr w:rsidR="003C64BD" w:rsidRPr="003D54A1" w14:paraId="4DAF06AD" w14:textId="77777777" w:rsidTr="003B5AF1">
        <w:tc>
          <w:tcPr>
            <w:tcW w:w="1583" w:type="dxa"/>
            <w:vMerge w:val="restart"/>
          </w:tcPr>
          <w:p w14:paraId="4975B81C" w14:textId="77777777" w:rsidR="003C64BD" w:rsidRPr="003D54A1" w:rsidRDefault="003C64BD" w:rsidP="003B5AF1">
            <w:pPr>
              <w:tabs>
                <w:tab w:val="left" w:pos="1582"/>
              </w:tabs>
              <w:jc w:val="center"/>
              <w:rPr>
                <w:rFonts w:eastAsia="Kaiti SC Regular"/>
                <w:lang w:eastAsia="zh-Hans"/>
              </w:rPr>
            </w:pPr>
          </w:p>
          <w:p w14:paraId="4424F6E5"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Form</w:t>
            </w:r>
          </w:p>
        </w:tc>
        <w:tc>
          <w:tcPr>
            <w:tcW w:w="6781" w:type="dxa"/>
          </w:tcPr>
          <w:p w14:paraId="5920782C" w14:textId="77777777" w:rsidR="003C64BD" w:rsidRPr="003D54A1" w:rsidRDefault="003C64BD" w:rsidP="003B5AF1">
            <w:pPr>
              <w:rPr>
                <w:rFonts w:eastAsia="Kaiti SC Regular"/>
                <w:lang w:eastAsia="zh-Hans"/>
              </w:rPr>
            </w:pPr>
            <w:r w:rsidRPr="003D54A1">
              <w:rPr>
                <w:rFonts w:eastAsia="Kaiti SC Regular"/>
                <w:lang w:eastAsia="zh-Hans"/>
              </w:rPr>
              <w:t>Online conferences will be more formal.</w:t>
            </w:r>
          </w:p>
        </w:tc>
      </w:tr>
      <w:tr w:rsidR="003C64BD" w:rsidRPr="003D54A1" w14:paraId="0CA91C35" w14:textId="77777777" w:rsidTr="003B5AF1">
        <w:tc>
          <w:tcPr>
            <w:tcW w:w="1583" w:type="dxa"/>
            <w:vMerge/>
          </w:tcPr>
          <w:p w14:paraId="4E9FFAC1" w14:textId="77777777" w:rsidR="003C64BD" w:rsidRPr="003D54A1" w:rsidRDefault="003C64BD" w:rsidP="003B5AF1">
            <w:pPr>
              <w:tabs>
                <w:tab w:val="left" w:pos="1582"/>
              </w:tabs>
              <w:rPr>
                <w:rFonts w:eastAsia="Kaiti SC Regular"/>
                <w:lang w:eastAsia="zh-Hans"/>
              </w:rPr>
            </w:pPr>
          </w:p>
        </w:tc>
        <w:tc>
          <w:tcPr>
            <w:tcW w:w="6781" w:type="dxa"/>
          </w:tcPr>
          <w:p w14:paraId="6A63AB22" w14:textId="77777777" w:rsidR="003C64BD" w:rsidRPr="003D54A1" w:rsidRDefault="003C64BD" w:rsidP="003B5AF1">
            <w:pPr>
              <w:rPr>
                <w:rFonts w:eastAsia="Kaiti SC Regular"/>
                <w:lang w:eastAsia="zh-Hans"/>
              </w:rPr>
            </w:pPr>
            <w:r w:rsidRPr="003D54A1">
              <w:rPr>
                <w:rFonts w:eastAsia="Kaiti SC Regular"/>
                <w:lang w:eastAsia="zh-Hans"/>
              </w:rPr>
              <w:t>Some conferences are replaced by online formats.</w:t>
            </w:r>
          </w:p>
        </w:tc>
      </w:tr>
      <w:tr w:rsidR="003C64BD" w:rsidRPr="003D54A1" w14:paraId="071DE75E" w14:textId="77777777" w:rsidTr="003B5AF1">
        <w:tc>
          <w:tcPr>
            <w:tcW w:w="1583" w:type="dxa"/>
            <w:vMerge/>
          </w:tcPr>
          <w:p w14:paraId="4EABE376" w14:textId="77777777" w:rsidR="003C64BD" w:rsidRPr="003D54A1" w:rsidRDefault="003C64BD" w:rsidP="003B5AF1">
            <w:pPr>
              <w:tabs>
                <w:tab w:val="left" w:pos="1582"/>
              </w:tabs>
              <w:rPr>
                <w:rFonts w:eastAsia="Kaiti SC Regular"/>
                <w:lang w:eastAsia="zh-Hans"/>
              </w:rPr>
            </w:pPr>
          </w:p>
        </w:tc>
        <w:tc>
          <w:tcPr>
            <w:tcW w:w="6781" w:type="dxa"/>
          </w:tcPr>
          <w:p w14:paraId="33420746" w14:textId="77777777" w:rsidR="003C64BD" w:rsidRPr="003D54A1" w:rsidRDefault="003C64BD" w:rsidP="003B5AF1">
            <w:pPr>
              <w:rPr>
                <w:rFonts w:eastAsia="Kaiti SC Regular"/>
                <w:lang w:eastAsia="zh-Hans"/>
              </w:rPr>
            </w:pPr>
            <w:r w:rsidRPr="003D54A1">
              <w:rPr>
                <w:rFonts w:eastAsia="Kaiti SC Regular"/>
                <w:lang w:eastAsia="zh-Hans"/>
              </w:rPr>
              <w:t>More events may be held in dual mode (both online and offline for the same event).</w:t>
            </w:r>
          </w:p>
        </w:tc>
      </w:tr>
      <w:tr w:rsidR="003C64BD" w:rsidRPr="003D54A1" w14:paraId="6DACDCBC" w14:textId="77777777" w:rsidTr="003B5AF1">
        <w:tc>
          <w:tcPr>
            <w:tcW w:w="1583" w:type="dxa"/>
            <w:vMerge w:val="restart"/>
          </w:tcPr>
          <w:p w14:paraId="2141B9F2" w14:textId="77777777" w:rsidR="003C64BD" w:rsidRPr="003D54A1" w:rsidRDefault="003C64BD" w:rsidP="003B5AF1">
            <w:pPr>
              <w:tabs>
                <w:tab w:val="left" w:pos="1582"/>
              </w:tabs>
              <w:jc w:val="center"/>
              <w:rPr>
                <w:rFonts w:eastAsia="Kaiti SC Regular"/>
                <w:lang w:eastAsia="zh-Hans"/>
              </w:rPr>
            </w:pPr>
            <w:r w:rsidRPr="003D54A1">
              <w:rPr>
                <w:rFonts w:eastAsia="Kaiti SC Regular"/>
                <w:lang w:eastAsia="zh-Hans"/>
              </w:rPr>
              <w:t>Social network</w:t>
            </w:r>
          </w:p>
        </w:tc>
        <w:tc>
          <w:tcPr>
            <w:tcW w:w="6781" w:type="dxa"/>
          </w:tcPr>
          <w:p w14:paraId="7187469D" w14:textId="77777777" w:rsidR="003C64BD" w:rsidRPr="003D54A1" w:rsidRDefault="003C64BD" w:rsidP="003B5AF1">
            <w:pPr>
              <w:rPr>
                <w:rFonts w:eastAsia="Kaiti SC Regular"/>
                <w:lang w:eastAsia="zh-Hans"/>
              </w:rPr>
            </w:pPr>
            <w:r w:rsidRPr="003D54A1">
              <w:rPr>
                <w:rFonts w:eastAsia="Kaiti SC Regular"/>
                <w:lang w:eastAsia="zh-Hans"/>
              </w:rPr>
              <w:t>Not conductive to the expansion and integration of the circle.</w:t>
            </w:r>
          </w:p>
        </w:tc>
      </w:tr>
      <w:tr w:rsidR="003C64BD" w:rsidRPr="003D54A1" w14:paraId="60F51B5B" w14:textId="77777777" w:rsidTr="003B5AF1">
        <w:tc>
          <w:tcPr>
            <w:tcW w:w="1583" w:type="dxa"/>
            <w:vMerge/>
          </w:tcPr>
          <w:p w14:paraId="1B9D0120" w14:textId="77777777" w:rsidR="003C64BD" w:rsidRPr="003D54A1" w:rsidRDefault="003C64BD" w:rsidP="003B5AF1">
            <w:pPr>
              <w:tabs>
                <w:tab w:val="left" w:pos="1582"/>
              </w:tabs>
              <w:jc w:val="center"/>
              <w:rPr>
                <w:rFonts w:eastAsia="Kaiti SC Regular"/>
                <w:lang w:eastAsia="zh-Hans"/>
              </w:rPr>
            </w:pPr>
          </w:p>
        </w:tc>
        <w:tc>
          <w:tcPr>
            <w:tcW w:w="6781" w:type="dxa"/>
          </w:tcPr>
          <w:p w14:paraId="7140E098" w14:textId="77777777" w:rsidR="003C64BD" w:rsidRPr="003D54A1" w:rsidRDefault="003C64BD" w:rsidP="003B5AF1">
            <w:pPr>
              <w:rPr>
                <w:rFonts w:eastAsia="Kaiti SC Regular"/>
                <w:lang w:eastAsia="zh-Hans"/>
              </w:rPr>
            </w:pPr>
            <w:r w:rsidRPr="003D54A1">
              <w:rPr>
                <w:rFonts w:eastAsia="Kaiti SC Regular"/>
                <w:lang w:eastAsia="zh-Hans"/>
              </w:rPr>
              <w:t>Less opportunities to know more relevant scholars.</w:t>
            </w:r>
          </w:p>
        </w:tc>
      </w:tr>
    </w:tbl>
    <w:p w14:paraId="4C5396C8" w14:textId="77777777" w:rsidR="003C64BD" w:rsidRDefault="003C64BD" w:rsidP="006C6299">
      <w:pPr>
        <w:contextualSpacing/>
        <w:mirrorIndents/>
        <w:rPr>
          <w:rFonts w:ascii="Times New Roman" w:hAnsi="Times New Roman" w:cs="Times New Roman"/>
          <w:sz w:val="24"/>
          <w:lang w:eastAsia="zh-TW"/>
        </w:rPr>
      </w:pPr>
    </w:p>
    <w:p w14:paraId="7D180538" w14:textId="687E70CC" w:rsidR="008E2B99" w:rsidRPr="00147892" w:rsidRDefault="00147892" w:rsidP="00147892">
      <w:pPr>
        <w:spacing w:after="160" w:line="259" w:lineRule="auto"/>
        <w:rPr>
          <w:rFonts w:ascii="Times New Roman Bold" w:eastAsia="Kaiti SC Regular" w:hAnsi="Times New Roman Bold" w:cs="Times New Roman Bold"/>
          <w:b/>
          <w:bCs/>
          <w:lang w:eastAsia="zh-Hans"/>
        </w:rPr>
      </w:pPr>
      <w:r>
        <w:rPr>
          <w:rFonts w:ascii="Times New Roman" w:hAnsi="Times New Roman" w:cs="Times New Roman" w:hint="eastAsia"/>
          <w:sz w:val="24"/>
          <w:lang w:eastAsia="zh-TW"/>
        </w:rPr>
        <w:t>T</w:t>
      </w:r>
      <w:r>
        <w:rPr>
          <w:rFonts w:ascii="Times New Roman" w:hAnsi="Times New Roman" w:cs="Times New Roman"/>
          <w:sz w:val="24"/>
          <w:lang w:eastAsia="zh-TW"/>
        </w:rPr>
        <w:t>able A</w:t>
      </w:r>
      <w:r w:rsidR="00293006">
        <w:rPr>
          <w:rFonts w:ascii="Times New Roman" w:hAnsi="Times New Roman" w:cs="Times New Roman"/>
          <w:sz w:val="24"/>
          <w:lang w:eastAsia="zh-TW"/>
        </w:rPr>
        <w:t>4</w:t>
      </w:r>
      <w:r>
        <w:rPr>
          <w:rFonts w:ascii="Times New Roman" w:hAnsi="Times New Roman" w:cs="Times New Roman"/>
          <w:sz w:val="24"/>
          <w:lang w:eastAsia="zh-TW"/>
        </w:rPr>
        <w:t xml:space="preserve"> shows some of the original texts we got from participants when we asked, “</w:t>
      </w:r>
      <w:r w:rsidRPr="00147892">
        <w:rPr>
          <w:rFonts w:ascii="Times New Roman Bold" w:eastAsia="Kaiti SC Regular" w:hAnsi="Times New Roman Bold" w:cs="Times New Roman Bold" w:hint="eastAsia"/>
          <w:i/>
          <w:iCs/>
          <w:sz w:val="24"/>
          <w:lang w:eastAsia="zh-Hans"/>
        </w:rPr>
        <w:t>So far (as of this moment), which is the most impressive online conference you have participated in, and what are its characteristics?</w:t>
      </w:r>
      <w:r w:rsidRPr="00147892">
        <w:rPr>
          <w:rFonts w:ascii="Times New Roman" w:hAnsi="Times New Roman" w:cs="Times New Roman"/>
          <w:sz w:val="24"/>
          <w:lang w:eastAsia="zh-TW"/>
        </w:rPr>
        <w:t>”, and the aspects we label these texts with. We concluded these aspects based on the focus of the original texts.</w:t>
      </w:r>
    </w:p>
    <w:p w14:paraId="55922DC4" w14:textId="7D2D73F3" w:rsidR="00315E9A" w:rsidRPr="003D54A1" w:rsidRDefault="00315E9A" w:rsidP="00EB37EF">
      <w:pPr>
        <w:contextualSpacing/>
        <w:mirrorIndents/>
        <w:jc w:val="center"/>
        <w:rPr>
          <w:rFonts w:ascii="Times New Roman" w:hAnsi="Times New Roman" w:cs="Times New Roman"/>
          <w:sz w:val="20"/>
          <w:szCs w:val="20"/>
          <w:lang w:eastAsia="zh-TW"/>
        </w:rPr>
      </w:pPr>
      <w:r w:rsidRPr="003D54A1">
        <w:rPr>
          <w:rFonts w:ascii="Times New Roman" w:hAnsi="Times New Roman" w:cs="Times New Roman"/>
          <w:sz w:val="20"/>
          <w:szCs w:val="20"/>
          <w:lang w:eastAsia="zh-TW"/>
        </w:rPr>
        <w:t xml:space="preserve">Table </w:t>
      </w:r>
      <w:r w:rsidR="008E2B99" w:rsidRPr="003D54A1">
        <w:rPr>
          <w:rFonts w:ascii="Times New Roman" w:hAnsi="Times New Roman" w:cs="Times New Roman"/>
          <w:sz w:val="20"/>
          <w:szCs w:val="20"/>
          <w:lang w:eastAsia="zh-TW"/>
        </w:rPr>
        <w:t>A</w:t>
      </w:r>
      <w:r w:rsidR="00293006">
        <w:rPr>
          <w:rFonts w:ascii="Times New Roman" w:hAnsi="Times New Roman" w:cs="Times New Roman"/>
          <w:sz w:val="20"/>
          <w:szCs w:val="20"/>
          <w:lang w:eastAsia="zh-TW"/>
        </w:rPr>
        <w:t>4</w:t>
      </w:r>
      <w:r w:rsidR="008E2B99" w:rsidRPr="003D54A1">
        <w:rPr>
          <w:rFonts w:ascii="Times New Roman" w:hAnsi="Times New Roman" w:cs="Times New Roman"/>
          <w:sz w:val="20"/>
          <w:szCs w:val="20"/>
          <w:lang w:eastAsia="zh-TW"/>
        </w:rPr>
        <w:t>: The tag classiﬁcation on features of the impressive conferences</w:t>
      </w:r>
    </w:p>
    <w:tbl>
      <w:tblPr>
        <w:tblStyle w:val="a5"/>
        <w:tblW w:w="8364" w:type="dxa"/>
        <w:tblBorders>
          <w:left w:val="none" w:sz="0" w:space="0" w:color="auto"/>
          <w:right w:val="none" w:sz="0" w:space="0" w:color="auto"/>
        </w:tblBorders>
        <w:tblLook w:val="04A0" w:firstRow="1" w:lastRow="0" w:firstColumn="1" w:lastColumn="0" w:noHBand="0" w:noVBand="1"/>
      </w:tblPr>
      <w:tblGrid>
        <w:gridCol w:w="1583"/>
        <w:gridCol w:w="6781"/>
      </w:tblGrid>
      <w:tr w:rsidR="0081501E" w:rsidRPr="003D54A1" w14:paraId="0FE0F830" w14:textId="77777777" w:rsidTr="00EB37EF">
        <w:tc>
          <w:tcPr>
            <w:tcW w:w="1441" w:type="dxa"/>
          </w:tcPr>
          <w:p w14:paraId="7DFC559F" w14:textId="37E0E357" w:rsidR="0081501E" w:rsidRPr="003D54A1" w:rsidRDefault="0081501E" w:rsidP="003B5AF1">
            <w:pPr>
              <w:rPr>
                <w:rFonts w:eastAsia="Kaiti SC Regular"/>
                <w:lang w:eastAsia="zh-Hans"/>
              </w:rPr>
            </w:pPr>
            <w:r w:rsidRPr="003D54A1">
              <w:rPr>
                <w:rFonts w:eastAsia="Kaiti SC Regular"/>
                <w:lang w:eastAsia="zh-Hans"/>
              </w:rPr>
              <w:t>Aspects</w:t>
            </w:r>
          </w:p>
        </w:tc>
        <w:tc>
          <w:tcPr>
            <w:tcW w:w="6923" w:type="dxa"/>
          </w:tcPr>
          <w:p w14:paraId="546DB5B6" w14:textId="7D238D68" w:rsidR="0081501E" w:rsidRPr="003D54A1" w:rsidRDefault="0081501E" w:rsidP="003B5AF1">
            <w:pPr>
              <w:rPr>
                <w:rFonts w:eastAsia="Kaiti SC Regular"/>
                <w:lang w:eastAsia="zh-Hans"/>
              </w:rPr>
            </w:pPr>
            <w:r w:rsidRPr="003D54A1">
              <w:rPr>
                <w:rFonts w:eastAsia="Kaiti SC Regular"/>
                <w:lang w:eastAsia="zh-Hans"/>
              </w:rPr>
              <w:t>Original texts</w:t>
            </w:r>
          </w:p>
        </w:tc>
      </w:tr>
      <w:tr w:rsidR="0081501E" w:rsidRPr="003D54A1" w14:paraId="2FE24326" w14:textId="77777777" w:rsidTr="00EB37EF">
        <w:tc>
          <w:tcPr>
            <w:tcW w:w="1441" w:type="dxa"/>
            <w:vMerge w:val="restart"/>
          </w:tcPr>
          <w:p w14:paraId="56A3CB65" w14:textId="77777777" w:rsidR="00DB1D22" w:rsidRPr="003D54A1" w:rsidRDefault="00DB1D22" w:rsidP="00DB1D22">
            <w:pPr>
              <w:tabs>
                <w:tab w:val="left" w:pos="779"/>
              </w:tabs>
              <w:contextualSpacing/>
              <w:rPr>
                <w:rFonts w:eastAsia="Kaiti SC Regular"/>
                <w:lang w:eastAsia="zh-Hans"/>
              </w:rPr>
            </w:pPr>
          </w:p>
          <w:p w14:paraId="29535642" w14:textId="2AB7577B" w:rsidR="0081501E" w:rsidRPr="003D54A1" w:rsidRDefault="0081501E" w:rsidP="00DB1D22">
            <w:pPr>
              <w:tabs>
                <w:tab w:val="left" w:pos="779"/>
              </w:tabs>
              <w:contextualSpacing/>
              <w:rPr>
                <w:rFonts w:eastAsia="Kaiti SC Regular"/>
                <w:lang w:eastAsia="zh-Hans"/>
              </w:rPr>
            </w:pPr>
            <w:r w:rsidRPr="003D54A1">
              <w:rPr>
                <w:rFonts w:eastAsia="Kaiti SC Regular"/>
                <w:lang w:eastAsia="zh-Hans"/>
              </w:rPr>
              <w:t>Communications</w:t>
            </w:r>
          </w:p>
          <w:p w14:paraId="7D20E88E" w14:textId="64035EBF" w:rsidR="0081501E" w:rsidRPr="003D54A1" w:rsidRDefault="0081501E" w:rsidP="003B5AF1">
            <w:pPr>
              <w:tabs>
                <w:tab w:val="left" w:pos="779"/>
              </w:tabs>
              <w:contextualSpacing/>
              <w:jc w:val="center"/>
              <w:rPr>
                <w:rFonts w:eastAsia="Kaiti SC Regular"/>
                <w:lang w:eastAsia="zh-Hans"/>
              </w:rPr>
            </w:pPr>
          </w:p>
        </w:tc>
        <w:tc>
          <w:tcPr>
            <w:tcW w:w="6923" w:type="dxa"/>
          </w:tcPr>
          <w:p w14:paraId="728693D5" w14:textId="6BF762E9" w:rsidR="0081501E" w:rsidRPr="003D54A1" w:rsidRDefault="0081501E" w:rsidP="003B5AF1">
            <w:pPr>
              <w:rPr>
                <w:rFonts w:eastAsia="Kaiti SC Regular"/>
                <w:lang w:eastAsia="zh-Hans"/>
              </w:rPr>
            </w:pPr>
            <w:r w:rsidRPr="003D54A1">
              <w:rPr>
                <w:rFonts w:eastAsia="Kaiti SC Regular"/>
                <w:lang w:eastAsia="zh-Hans"/>
              </w:rPr>
              <w:t>The level of communication is relatively deep.</w:t>
            </w:r>
          </w:p>
        </w:tc>
      </w:tr>
      <w:tr w:rsidR="0081501E" w:rsidRPr="003D54A1" w14:paraId="0A52AF89" w14:textId="77777777" w:rsidTr="00EB37EF">
        <w:tc>
          <w:tcPr>
            <w:tcW w:w="1441" w:type="dxa"/>
            <w:vMerge/>
          </w:tcPr>
          <w:p w14:paraId="4F040F41" w14:textId="77777777" w:rsidR="0081501E" w:rsidRPr="003D54A1" w:rsidRDefault="0081501E" w:rsidP="003B5AF1">
            <w:pPr>
              <w:rPr>
                <w:rFonts w:eastAsia="Kaiti SC Regular"/>
                <w:lang w:eastAsia="zh-Hans"/>
              </w:rPr>
            </w:pPr>
          </w:p>
        </w:tc>
        <w:tc>
          <w:tcPr>
            <w:tcW w:w="6923" w:type="dxa"/>
          </w:tcPr>
          <w:p w14:paraId="69CA20A1" w14:textId="5000528F" w:rsidR="0081501E" w:rsidRPr="003D54A1" w:rsidRDefault="00DB1D22" w:rsidP="003B5AF1">
            <w:pPr>
              <w:rPr>
                <w:rFonts w:eastAsia="Kaiti SC Regular"/>
                <w:lang w:eastAsia="zh-Hans"/>
              </w:rPr>
            </w:pPr>
            <w:r w:rsidRPr="003D54A1">
              <w:rPr>
                <w:rFonts w:eastAsia="Kaiti SC Regular"/>
                <w:lang w:eastAsia="zh-Hans"/>
              </w:rPr>
              <w:t>Global, heat and full communication.</w:t>
            </w:r>
          </w:p>
        </w:tc>
      </w:tr>
      <w:tr w:rsidR="0081501E" w:rsidRPr="003D54A1" w14:paraId="722A2EB3" w14:textId="77777777" w:rsidTr="00EB37EF">
        <w:tc>
          <w:tcPr>
            <w:tcW w:w="1441" w:type="dxa"/>
            <w:vMerge/>
          </w:tcPr>
          <w:p w14:paraId="1D22CBE3" w14:textId="77777777" w:rsidR="0081501E" w:rsidRPr="003D54A1" w:rsidRDefault="0081501E" w:rsidP="003B5AF1">
            <w:pPr>
              <w:rPr>
                <w:rFonts w:eastAsia="Kaiti SC Regular"/>
                <w:lang w:eastAsia="zh-Hans"/>
              </w:rPr>
            </w:pPr>
          </w:p>
        </w:tc>
        <w:tc>
          <w:tcPr>
            <w:tcW w:w="6923" w:type="dxa"/>
          </w:tcPr>
          <w:p w14:paraId="5AF4889F" w14:textId="4F51B5E6" w:rsidR="0081501E" w:rsidRPr="003D54A1" w:rsidRDefault="00DB1D22" w:rsidP="003B5AF1">
            <w:pPr>
              <w:rPr>
                <w:rFonts w:eastAsia="Kaiti SC Regular"/>
                <w:lang w:eastAsia="zh-Hans"/>
              </w:rPr>
            </w:pPr>
            <w:r w:rsidRPr="003D54A1">
              <w:rPr>
                <w:rFonts w:eastAsia="Kaiti SC Regular"/>
                <w:lang w:eastAsia="zh-Hans"/>
              </w:rPr>
              <w:t>There is little communication in the meeting, and some venues basically only have speakers and moderators.</w:t>
            </w:r>
          </w:p>
        </w:tc>
      </w:tr>
      <w:tr w:rsidR="0081501E" w:rsidRPr="003D54A1" w14:paraId="0F528DE4" w14:textId="77777777" w:rsidTr="00EB37EF">
        <w:tc>
          <w:tcPr>
            <w:tcW w:w="1441" w:type="dxa"/>
            <w:vMerge w:val="restart"/>
          </w:tcPr>
          <w:p w14:paraId="0B468F66" w14:textId="77777777" w:rsidR="0081501E" w:rsidRPr="003D54A1" w:rsidRDefault="0081501E" w:rsidP="003B5AF1">
            <w:pPr>
              <w:tabs>
                <w:tab w:val="left" w:pos="1582"/>
              </w:tabs>
              <w:jc w:val="center"/>
              <w:rPr>
                <w:rFonts w:eastAsia="Kaiti SC Regular"/>
                <w:lang w:eastAsia="zh-Hans"/>
              </w:rPr>
            </w:pPr>
          </w:p>
          <w:p w14:paraId="7A92FAF2" w14:textId="77356E98" w:rsidR="0081501E" w:rsidRPr="003D54A1" w:rsidRDefault="00DB1D22" w:rsidP="00DB1D22">
            <w:pPr>
              <w:tabs>
                <w:tab w:val="left" w:pos="1582"/>
              </w:tabs>
              <w:jc w:val="center"/>
              <w:rPr>
                <w:rFonts w:eastAsia="Kaiti SC Regular"/>
                <w:lang w:eastAsia="zh-Hans"/>
              </w:rPr>
            </w:pPr>
            <w:r w:rsidRPr="003D54A1">
              <w:rPr>
                <w:rFonts w:eastAsia="Kaiti SC Regular"/>
                <w:lang w:eastAsia="zh-Hans"/>
              </w:rPr>
              <w:t>Content</w:t>
            </w:r>
          </w:p>
        </w:tc>
        <w:tc>
          <w:tcPr>
            <w:tcW w:w="6923" w:type="dxa"/>
          </w:tcPr>
          <w:p w14:paraId="73B2040E" w14:textId="7F734C75" w:rsidR="0081501E" w:rsidRPr="003D54A1" w:rsidRDefault="00DB1D22" w:rsidP="003B5AF1">
            <w:pPr>
              <w:rPr>
                <w:rFonts w:eastAsia="Kaiti SC Regular"/>
                <w:lang w:eastAsia="zh-Hans"/>
              </w:rPr>
            </w:pPr>
            <w:r w:rsidRPr="003D54A1">
              <w:rPr>
                <w:rFonts w:eastAsia="Kaiti SC Regular"/>
                <w:lang w:eastAsia="zh-Hans"/>
              </w:rPr>
              <w:t xml:space="preserve">Interdisciplinary, </w:t>
            </w:r>
            <w:proofErr w:type="gramStart"/>
            <w:r w:rsidRPr="003D54A1">
              <w:rPr>
                <w:rFonts w:eastAsia="Kaiti SC Regular"/>
                <w:lang w:eastAsia="zh-Hans"/>
              </w:rPr>
              <w:t>new</w:t>
            </w:r>
            <w:proofErr w:type="gramEnd"/>
            <w:r w:rsidRPr="003D54A1">
              <w:rPr>
                <w:rFonts w:eastAsia="Kaiti SC Regular"/>
                <w:lang w:eastAsia="zh-Hans"/>
              </w:rPr>
              <w:t xml:space="preserve"> and rich content.</w:t>
            </w:r>
          </w:p>
        </w:tc>
      </w:tr>
      <w:tr w:rsidR="0081501E" w:rsidRPr="003D54A1" w14:paraId="502B3902" w14:textId="77777777" w:rsidTr="00EB37EF">
        <w:tc>
          <w:tcPr>
            <w:tcW w:w="1441" w:type="dxa"/>
            <w:vMerge/>
          </w:tcPr>
          <w:p w14:paraId="1E614CF9" w14:textId="77777777" w:rsidR="0081501E" w:rsidRPr="003D54A1" w:rsidRDefault="0081501E" w:rsidP="003B5AF1">
            <w:pPr>
              <w:tabs>
                <w:tab w:val="left" w:pos="1582"/>
              </w:tabs>
              <w:rPr>
                <w:rFonts w:eastAsia="Kaiti SC Regular"/>
                <w:lang w:eastAsia="zh-Hans"/>
              </w:rPr>
            </w:pPr>
          </w:p>
        </w:tc>
        <w:tc>
          <w:tcPr>
            <w:tcW w:w="6923" w:type="dxa"/>
          </w:tcPr>
          <w:p w14:paraId="15D2B9B6" w14:textId="2A96DF42" w:rsidR="0081501E" w:rsidRPr="003D54A1" w:rsidRDefault="00DB1D22" w:rsidP="003B5AF1">
            <w:pPr>
              <w:rPr>
                <w:rFonts w:eastAsia="Kaiti SC Regular"/>
                <w:lang w:eastAsia="zh-Hans"/>
              </w:rPr>
            </w:pPr>
            <w:r w:rsidRPr="003D54A1">
              <w:rPr>
                <w:rFonts w:eastAsia="Kaiti SC Regular"/>
                <w:lang w:eastAsia="zh-Hans"/>
              </w:rPr>
              <w:t>I have heard a lot of reports I want to hear.</w:t>
            </w:r>
          </w:p>
        </w:tc>
      </w:tr>
      <w:tr w:rsidR="0081501E" w:rsidRPr="003D54A1" w14:paraId="6BA97114" w14:textId="77777777" w:rsidTr="00EB37EF">
        <w:tc>
          <w:tcPr>
            <w:tcW w:w="1441" w:type="dxa"/>
            <w:vMerge/>
          </w:tcPr>
          <w:p w14:paraId="44C5D905" w14:textId="77777777" w:rsidR="0081501E" w:rsidRPr="003D54A1" w:rsidRDefault="0081501E" w:rsidP="003B5AF1">
            <w:pPr>
              <w:tabs>
                <w:tab w:val="left" w:pos="1582"/>
              </w:tabs>
              <w:rPr>
                <w:rFonts w:eastAsia="Kaiti SC Regular"/>
                <w:lang w:eastAsia="zh-Hans"/>
              </w:rPr>
            </w:pPr>
          </w:p>
        </w:tc>
        <w:tc>
          <w:tcPr>
            <w:tcW w:w="6923" w:type="dxa"/>
          </w:tcPr>
          <w:p w14:paraId="752370C0" w14:textId="283AD200" w:rsidR="0081501E" w:rsidRPr="003D54A1" w:rsidRDefault="00DB1D22" w:rsidP="003B5AF1">
            <w:pPr>
              <w:rPr>
                <w:rFonts w:eastAsia="Kaiti SC Regular"/>
                <w:lang w:eastAsia="zh-Hans"/>
              </w:rPr>
            </w:pPr>
            <w:r w:rsidRPr="003D54A1">
              <w:rPr>
                <w:rFonts w:eastAsia="Kaiti SC Regular"/>
                <w:lang w:eastAsia="zh-Hans"/>
              </w:rPr>
              <w:t>Interested in research questions and topics.</w:t>
            </w:r>
          </w:p>
        </w:tc>
      </w:tr>
      <w:tr w:rsidR="0081501E" w:rsidRPr="003D54A1" w14:paraId="222EDD70" w14:textId="77777777" w:rsidTr="00EB37EF">
        <w:tc>
          <w:tcPr>
            <w:tcW w:w="1441" w:type="dxa"/>
            <w:vMerge w:val="restart"/>
          </w:tcPr>
          <w:p w14:paraId="6E227737" w14:textId="77777777" w:rsidR="0081501E" w:rsidRPr="003D54A1" w:rsidRDefault="0081501E" w:rsidP="003B5AF1">
            <w:pPr>
              <w:tabs>
                <w:tab w:val="left" w:pos="1582"/>
              </w:tabs>
              <w:jc w:val="center"/>
              <w:rPr>
                <w:rFonts w:eastAsia="Kaiti SC Regular"/>
                <w:lang w:eastAsia="zh-Hans"/>
              </w:rPr>
            </w:pPr>
          </w:p>
          <w:p w14:paraId="4D069087" w14:textId="231D4456" w:rsidR="0081501E" w:rsidRPr="003D54A1" w:rsidRDefault="00DB1D22" w:rsidP="00DB1D22">
            <w:pPr>
              <w:tabs>
                <w:tab w:val="left" w:pos="1582"/>
              </w:tabs>
              <w:jc w:val="center"/>
              <w:rPr>
                <w:rFonts w:eastAsia="Kaiti SC Regular"/>
                <w:lang w:eastAsia="zh-Hans"/>
              </w:rPr>
            </w:pPr>
            <w:r w:rsidRPr="003D54A1">
              <w:rPr>
                <w:rFonts w:eastAsia="Kaiti SC Regular"/>
                <w:lang w:eastAsia="zh-Hans"/>
              </w:rPr>
              <w:t>Location</w:t>
            </w:r>
          </w:p>
        </w:tc>
        <w:tc>
          <w:tcPr>
            <w:tcW w:w="6923" w:type="dxa"/>
          </w:tcPr>
          <w:p w14:paraId="0FE3688F" w14:textId="22AC5496" w:rsidR="0081501E" w:rsidRPr="003D54A1" w:rsidRDefault="00DB1D22" w:rsidP="003B5AF1">
            <w:pPr>
              <w:rPr>
                <w:rFonts w:eastAsia="Kaiti SC Regular"/>
                <w:lang w:eastAsia="zh-Hans"/>
              </w:rPr>
            </w:pPr>
            <w:r w:rsidRPr="003D54A1">
              <w:rPr>
                <w:rFonts w:eastAsia="Kaiti SC Regular"/>
                <w:lang w:eastAsia="zh-Hans"/>
              </w:rPr>
              <w:t>The venue arrangement is reasonable.</w:t>
            </w:r>
          </w:p>
        </w:tc>
      </w:tr>
      <w:tr w:rsidR="0081501E" w:rsidRPr="003D54A1" w14:paraId="60280084" w14:textId="77777777" w:rsidTr="00EB37EF">
        <w:tc>
          <w:tcPr>
            <w:tcW w:w="1441" w:type="dxa"/>
            <w:vMerge/>
          </w:tcPr>
          <w:p w14:paraId="2C501DF4" w14:textId="77777777" w:rsidR="0081501E" w:rsidRPr="003D54A1" w:rsidRDefault="0081501E" w:rsidP="003B5AF1">
            <w:pPr>
              <w:tabs>
                <w:tab w:val="left" w:pos="1582"/>
              </w:tabs>
              <w:rPr>
                <w:rFonts w:eastAsia="Kaiti SC Regular"/>
                <w:lang w:eastAsia="zh-Hans"/>
              </w:rPr>
            </w:pPr>
          </w:p>
        </w:tc>
        <w:tc>
          <w:tcPr>
            <w:tcW w:w="6923" w:type="dxa"/>
          </w:tcPr>
          <w:p w14:paraId="1899D25D" w14:textId="3B567373" w:rsidR="0081501E" w:rsidRPr="003D54A1" w:rsidRDefault="00DB1D22" w:rsidP="003B5AF1">
            <w:pPr>
              <w:rPr>
                <w:rFonts w:eastAsia="Kaiti SC Regular"/>
                <w:lang w:eastAsia="zh-Hans"/>
              </w:rPr>
            </w:pPr>
            <w:r w:rsidRPr="003D54A1">
              <w:rPr>
                <w:rFonts w:eastAsia="Kaiti SC Regular"/>
                <w:lang w:eastAsia="zh-Hans"/>
              </w:rPr>
              <w:t>Well landscape in Beijing.</w:t>
            </w:r>
          </w:p>
        </w:tc>
      </w:tr>
      <w:tr w:rsidR="0081501E" w:rsidRPr="003D54A1" w14:paraId="6AC0ECF8" w14:textId="77777777" w:rsidTr="00EB37EF">
        <w:tc>
          <w:tcPr>
            <w:tcW w:w="1441" w:type="dxa"/>
            <w:vMerge/>
          </w:tcPr>
          <w:p w14:paraId="58059B61" w14:textId="77777777" w:rsidR="0081501E" w:rsidRPr="003D54A1" w:rsidRDefault="0081501E" w:rsidP="003B5AF1">
            <w:pPr>
              <w:tabs>
                <w:tab w:val="left" w:pos="1582"/>
              </w:tabs>
              <w:rPr>
                <w:rFonts w:eastAsia="Kaiti SC Regular"/>
                <w:lang w:eastAsia="zh-Hans"/>
              </w:rPr>
            </w:pPr>
          </w:p>
        </w:tc>
        <w:tc>
          <w:tcPr>
            <w:tcW w:w="6923" w:type="dxa"/>
          </w:tcPr>
          <w:p w14:paraId="6A26BA2B" w14:textId="4F8CE74F" w:rsidR="0081501E" w:rsidRPr="003D54A1" w:rsidRDefault="00DB1D22" w:rsidP="003B5AF1">
            <w:pPr>
              <w:rPr>
                <w:rFonts w:eastAsia="Kaiti SC Regular"/>
                <w:lang w:eastAsia="zh-Hans"/>
              </w:rPr>
            </w:pPr>
            <w:r w:rsidRPr="003D54A1">
              <w:rPr>
                <w:rFonts w:eastAsia="Kaiti SC Regular"/>
                <w:lang w:eastAsia="zh-Hans"/>
              </w:rPr>
              <w:t>Well accommodation and large venue.</w:t>
            </w:r>
          </w:p>
        </w:tc>
      </w:tr>
      <w:tr w:rsidR="00DB1D22" w:rsidRPr="003D54A1" w14:paraId="72C6952A" w14:textId="77777777" w:rsidTr="00EB37EF">
        <w:tc>
          <w:tcPr>
            <w:tcW w:w="1441" w:type="dxa"/>
            <w:vMerge w:val="restart"/>
          </w:tcPr>
          <w:p w14:paraId="3EBC2BE4" w14:textId="77777777" w:rsidR="00DB1D22" w:rsidRPr="003D54A1" w:rsidRDefault="00DB1D22" w:rsidP="003B5AF1">
            <w:pPr>
              <w:tabs>
                <w:tab w:val="left" w:pos="1582"/>
              </w:tabs>
              <w:jc w:val="center"/>
              <w:rPr>
                <w:rFonts w:eastAsia="Kaiti SC Regular"/>
                <w:lang w:eastAsia="zh-Hans"/>
              </w:rPr>
            </w:pPr>
          </w:p>
          <w:p w14:paraId="5B6FBCE1" w14:textId="2AAAF6AB" w:rsidR="00DB1D22" w:rsidRPr="003D54A1" w:rsidRDefault="00DB1D22" w:rsidP="00DB1D22">
            <w:pPr>
              <w:tabs>
                <w:tab w:val="left" w:pos="1582"/>
              </w:tabs>
              <w:jc w:val="center"/>
              <w:rPr>
                <w:rFonts w:eastAsia="Kaiti SC Regular"/>
                <w:lang w:eastAsia="zh-Hans"/>
              </w:rPr>
            </w:pPr>
            <w:r w:rsidRPr="003D54A1">
              <w:rPr>
                <w:rFonts w:eastAsia="Kaiti SC Regular"/>
                <w:lang w:eastAsia="zh-Hans"/>
              </w:rPr>
              <w:t>Atmosphere &amp; Psychology</w:t>
            </w:r>
          </w:p>
        </w:tc>
        <w:tc>
          <w:tcPr>
            <w:tcW w:w="6923" w:type="dxa"/>
          </w:tcPr>
          <w:p w14:paraId="68ADE8BD" w14:textId="1B80A747" w:rsidR="00DB1D22" w:rsidRPr="003D54A1" w:rsidRDefault="00DB1D22" w:rsidP="003B5AF1">
            <w:pPr>
              <w:rPr>
                <w:rFonts w:eastAsia="Kaiti SC Regular"/>
                <w:lang w:eastAsia="zh-Hans"/>
              </w:rPr>
            </w:pPr>
            <w:r w:rsidRPr="003D54A1">
              <w:rPr>
                <w:rFonts w:eastAsia="Kaiti SC Regular"/>
                <w:lang w:eastAsia="zh-Hans"/>
              </w:rPr>
              <w:t>Everyone is very active.</w:t>
            </w:r>
          </w:p>
        </w:tc>
      </w:tr>
      <w:tr w:rsidR="00DB1D22" w:rsidRPr="003D54A1" w14:paraId="23B48BDD" w14:textId="77777777" w:rsidTr="00EB37EF">
        <w:tc>
          <w:tcPr>
            <w:tcW w:w="1441" w:type="dxa"/>
            <w:vMerge/>
          </w:tcPr>
          <w:p w14:paraId="3314DDDB" w14:textId="77777777" w:rsidR="00DB1D22" w:rsidRPr="003D54A1" w:rsidRDefault="00DB1D22" w:rsidP="003B5AF1">
            <w:pPr>
              <w:tabs>
                <w:tab w:val="left" w:pos="1582"/>
              </w:tabs>
              <w:rPr>
                <w:rFonts w:eastAsia="Kaiti SC Regular"/>
                <w:lang w:eastAsia="zh-Hans"/>
              </w:rPr>
            </w:pPr>
          </w:p>
        </w:tc>
        <w:tc>
          <w:tcPr>
            <w:tcW w:w="6923" w:type="dxa"/>
          </w:tcPr>
          <w:p w14:paraId="428FDA3F" w14:textId="280AB642" w:rsidR="00DB1D22" w:rsidRPr="003D54A1" w:rsidRDefault="00DB1D22" w:rsidP="003B5AF1">
            <w:pPr>
              <w:rPr>
                <w:rFonts w:eastAsia="Kaiti SC Regular"/>
                <w:lang w:eastAsia="zh-Hans"/>
              </w:rPr>
            </w:pPr>
            <w:r w:rsidRPr="003D54A1">
              <w:rPr>
                <w:rFonts w:eastAsia="Kaiti SC Regular"/>
                <w:lang w:eastAsia="zh-Hans"/>
              </w:rPr>
              <w:t>The experience is not very good, there is no atmosphere for discussion and questioning.</w:t>
            </w:r>
          </w:p>
        </w:tc>
      </w:tr>
      <w:tr w:rsidR="00DB1D22" w:rsidRPr="003D54A1" w14:paraId="0406E917" w14:textId="77777777" w:rsidTr="00EB37EF">
        <w:tc>
          <w:tcPr>
            <w:tcW w:w="1441" w:type="dxa"/>
            <w:vMerge/>
          </w:tcPr>
          <w:p w14:paraId="52F55AD3" w14:textId="77777777" w:rsidR="00DB1D22" w:rsidRPr="003D54A1" w:rsidRDefault="00DB1D22" w:rsidP="003B5AF1">
            <w:pPr>
              <w:tabs>
                <w:tab w:val="left" w:pos="1582"/>
              </w:tabs>
              <w:rPr>
                <w:rFonts w:eastAsia="Kaiti SC Regular"/>
                <w:lang w:eastAsia="zh-Hans"/>
              </w:rPr>
            </w:pPr>
          </w:p>
        </w:tc>
        <w:tc>
          <w:tcPr>
            <w:tcW w:w="6923" w:type="dxa"/>
          </w:tcPr>
          <w:p w14:paraId="29AA4432" w14:textId="70A3C4F3" w:rsidR="00DB1D22" w:rsidRPr="003D54A1" w:rsidRDefault="00DB1D22" w:rsidP="003B5AF1">
            <w:pPr>
              <w:rPr>
                <w:rFonts w:eastAsia="Kaiti SC Regular"/>
                <w:lang w:eastAsia="zh-Hans"/>
              </w:rPr>
            </w:pPr>
            <w:r w:rsidRPr="003D54A1">
              <w:rPr>
                <w:rFonts w:eastAsia="Kaiti SC Regular"/>
                <w:lang w:eastAsia="zh-Hans"/>
              </w:rPr>
              <w:t>I remember the heated discussions with several scholars.</w:t>
            </w:r>
          </w:p>
        </w:tc>
      </w:tr>
      <w:tr w:rsidR="00DB1D22" w:rsidRPr="003D54A1" w14:paraId="5FB96232" w14:textId="77777777" w:rsidTr="00EB37EF">
        <w:tc>
          <w:tcPr>
            <w:tcW w:w="1441" w:type="dxa"/>
            <w:vMerge/>
          </w:tcPr>
          <w:p w14:paraId="5DB10702" w14:textId="77777777" w:rsidR="00DB1D22" w:rsidRPr="003D54A1" w:rsidRDefault="00DB1D22" w:rsidP="003B5AF1">
            <w:pPr>
              <w:tabs>
                <w:tab w:val="left" w:pos="1582"/>
              </w:tabs>
              <w:rPr>
                <w:rFonts w:eastAsia="Kaiti SC Regular"/>
                <w:lang w:eastAsia="zh-Hans"/>
              </w:rPr>
            </w:pPr>
          </w:p>
        </w:tc>
        <w:tc>
          <w:tcPr>
            <w:tcW w:w="6923" w:type="dxa"/>
          </w:tcPr>
          <w:p w14:paraId="6B66BEFA" w14:textId="79D3EC92" w:rsidR="00DB1D22" w:rsidRPr="003D54A1" w:rsidRDefault="00DB1D22" w:rsidP="003B5AF1">
            <w:pPr>
              <w:rPr>
                <w:rFonts w:eastAsia="Kaiti SC Regular"/>
                <w:lang w:eastAsia="zh-Hans"/>
              </w:rPr>
            </w:pPr>
            <w:r w:rsidRPr="003D54A1">
              <w:rPr>
                <w:rFonts w:eastAsia="Kaiti SC Regular"/>
                <w:lang w:eastAsia="zh-Hans"/>
              </w:rPr>
              <w:t>A sense of ceremony on face-to-face conferences.</w:t>
            </w:r>
          </w:p>
        </w:tc>
      </w:tr>
      <w:tr w:rsidR="0081501E" w:rsidRPr="003D54A1" w14:paraId="23901026" w14:textId="77777777" w:rsidTr="00EB37EF">
        <w:tc>
          <w:tcPr>
            <w:tcW w:w="1441" w:type="dxa"/>
            <w:vMerge w:val="restart"/>
          </w:tcPr>
          <w:p w14:paraId="70CBF59B" w14:textId="77777777" w:rsidR="0081501E" w:rsidRPr="003D54A1" w:rsidRDefault="0081501E" w:rsidP="003B5AF1">
            <w:pPr>
              <w:tabs>
                <w:tab w:val="left" w:pos="1582"/>
              </w:tabs>
              <w:jc w:val="center"/>
              <w:rPr>
                <w:rFonts w:eastAsia="Kaiti SC Regular"/>
                <w:lang w:eastAsia="zh-Hans"/>
              </w:rPr>
            </w:pPr>
          </w:p>
          <w:p w14:paraId="47C178B6" w14:textId="5001A3D2" w:rsidR="0081501E" w:rsidRPr="003D54A1" w:rsidRDefault="00DB1D22" w:rsidP="00B50197">
            <w:pPr>
              <w:tabs>
                <w:tab w:val="left" w:pos="1582"/>
              </w:tabs>
              <w:jc w:val="center"/>
              <w:rPr>
                <w:rFonts w:eastAsia="Kaiti SC Regular"/>
                <w:lang w:eastAsia="zh-Hans"/>
              </w:rPr>
            </w:pPr>
            <w:r w:rsidRPr="003D54A1">
              <w:rPr>
                <w:rFonts w:eastAsia="Kaiti SC Regular"/>
                <w:lang w:eastAsia="zh-Hans"/>
              </w:rPr>
              <w:t>Resource</w:t>
            </w:r>
          </w:p>
        </w:tc>
        <w:tc>
          <w:tcPr>
            <w:tcW w:w="6923" w:type="dxa"/>
          </w:tcPr>
          <w:p w14:paraId="6440C345" w14:textId="1FE0F563" w:rsidR="0081501E" w:rsidRPr="003D54A1" w:rsidRDefault="00DB1D22" w:rsidP="003B5AF1">
            <w:pPr>
              <w:rPr>
                <w:rFonts w:eastAsia="Kaiti SC Regular"/>
                <w:lang w:eastAsia="zh-Hans"/>
              </w:rPr>
            </w:pPr>
            <w:r w:rsidRPr="003D54A1">
              <w:rPr>
                <w:rFonts w:eastAsia="Kaiti SC Regular"/>
                <w:lang w:eastAsia="zh-Hans"/>
              </w:rPr>
              <w:t>There are complete ppt and electronic version materials.</w:t>
            </w:r>
          </w:p>
        </w:tc>
      </w:tr>
      <w:tr w:rsidR="0081501E" w:rsidRPr="003D54A1" w14:paraId="2635A5B2" w14:textId="77777777" w:rsidTr="00EB37EF">
        <w:tc>
          <w:tcPr>
            <w:tcW w:w="1441" w:type="dxa"/>
            <w:vMerge/>
          </w:tcPr>
          <w:p w14:paraId="681A8A00" w14:textId="77777777" w:rsidR="0081501E" w:rsidRPr="003D54A1" w:rsidRDefault="0081501E" w:rsidP="003B5AF1">
            <w:pPr>
              <w:tabs>
                <w:tab w:val="left" w:pos="1582"/>
              </w:tabs>
              <w:rPr>
                <w:rFonts w:eastAsia="Kaiti SC Regular"/>
                <w:lang w:eastAsia="zh-Hans"/>
              </w:rPr>
            </w:pPr>
          </w:p>
        </w:tc>
        <w:tc>
          <w:tcPr>
            <w:tcW w:w="6923" w:type="dxa"/>
          </w:tcPr>
          <w:p w14:paraId="5D2D196F" w14:textId="35DD0E5D" w:rsidR="0081501E" w:rsidRPr="003D54A1" w:rsidRDefault="00DB1D22" w:rsidP="003B5AF1">
            <w:pPr>
              <w:rPr>
                <w:rFonts w:eastAsia="Kaiti SC Regular"/>
                <w:lang w:eastAsia="zh-Hans"/>
              </w:rPr>
            </w:pPr>
            <w:r w:rsidRPr="003D54A1">
              <w:rPr>
                <w:rFonts w:eastAsia="Kaiti SC Regular"/>
                <w:lang w:eastAsia="zh-Hans"/>
              </w:rPr>
              <w:t>All the speakers of the accepted articles have recorded videos in advance and can be viewed publicly until October 2021.</w:t>
            </w:r>
          </w:p>
        </w:tc>
      </w:tr>
      <w:tr w:rsidR="0081501E" w:rsidRPr="003D54A1" w14:paraId="21E11AF7" w14:textId="77777777" w:rsidTr="00EB37EF">
        <w:tc>
          <w:tcPr>
            <w:tcW w:w="1441" w:type="dxa"/>
            <w:vMerge/>
          </w:tcPr>
          <w:p w14:paraId="09C2DEE5" w14:textId="77777777" w:rsidR="0081501E" w:rsidRPr="003D54A1" w:rsidRDefault="0081501E" w:rsidP="003B5AF1">
            <w:pPr>
              <w:tabs>
                <w:tab w:val="left" w:pos="1582"/>
              </w:tabs>
              <w:rPr>
                <w:rFonts w:eastAsia="Kaiti SC Regular"/>
                <w:lang w:eastAsia="zh-Hans"/>
              </w:rPr>
            </w:pPr>
          </w:p>
        </w:tc>
        <w:tc>
          <w:tcPr>
            <w:tcW w:w="6923" w:type="dxa"/>
          </w:tcPr>
          <w:p w14:paraId="13EDB90E" w14:textId="67DA3B8C" w:rsidR="0081501E" w:rsidRPr="003D54A1" w:rsidRDefault="00DB1D22" w:rsidP="003B5AF1">
            <w:pPr>
              <w:rPr>
                <w:rFonts w:eastAsia="Kaiti SC Regular"/>
                <w:lang w:eastAsia="zh-Hans"/>
              </w:rPr>
            </w:pPr>
            <w:r w:rsidRPr="003D54A1">
              <w:rPr>
                <w:rFonts w:eastAsia="Kaiti SC Regular"/>
                <w:lang w:eastAsia="zh-Hans"/>
              </w:rPr>
              <w:t>A review of the essence after the meeting.</w:t>
            </w:r>
          </w:p>
        </w:tc>
      </w:tr>
      <w:tr w:rsidR="00DB1D22" w:rsidRPr="003D54A1" w14:paraId="03F7D20D" w14:textId="77777777" w:rsidTr="00EB37EF">
        <w:tc>
          <w:tcPr>
            <w:tcW w:w="1441" w:type="dxa"/>
            <w:vMerge w:val="restart"/>
          </w:tcPr>
          <w:p w14:paraId="548C6027" w14:textId="77777777" w:rsidR="00DB1D22" w:rsidRPr="003D54A1" w:rsidRDefault="00DB1D22" w:rsidP="00DB1D22">
            <w:pPr>
              <w:tabs>
                <w:tab w:val="left" w:pos="1582"/>
              </w:tabs>
              <w:jc w:val="center"/>
              <w:rPr>
                <w:rFonts w:eastAsia="Kaiti SC Regular"/>
                <w:lang w:eastAsia="zh-Hans"/>
              </w:rPr>
            </w:pPr>
          </w:p>
          <w:p w14:paraId="70A1930C" w14:textId="1432F161" w:rsidR="00DB1D22" w:rsidRPr="003D54A1" w:rsidRDefault="00DB1D22" w:rsidP="00DB1D22">
            <w:pPr>
              <w:tabs>
                <w:tab w:val="left" w:pos="1582"/>
              </w:tabs>
              <w:jc w:val="center"/>
              <w:rPr>
                <w:rFonts w:eastAsia="Kaiti SC Regular"/>
                <w:lang w:eastAsia="zh-Hans"/>
              </w:rPr>
            </w:pPr>
            <w:r w:rsidRPr="003D54A1">
              <w:rPr>
                <w:rFonts w:eastAsia="Kaiti SC Regular"/>
                <w:lang w:eastAsia="zh-Hans"/>
              </w:rPr>
              <w:t>Time</w:t>
            </w:r>
          </w:p>
        </w:tc>
        <w:tc>
          <w:tcPr>
            <w:tcW w:w="6923" w:type="dxa"/>
          </w:tcPr>
          <w:p w14:paraId="01931E23" w14:textId="12E96ADC" w:rsidR="00DB1D22" w:rsidRPr="003D54A1" w:rsidRDefault="00DB1D22" w:rsidP="003B5AF1">
            <w:pPr>
              <w:rPr>
                <w:rFonts w:eastAsia="Kaiti SC Regular"/>
                <w:lang w:eastAsia="zh-Hans"/>
              </w:rPr>
            </w:pPr>
            <w:r w:rsidRPr="003D54A1">
              <w:rPr>
                <w:rFonts w:eastAsia="Kaiti SC Regular"/>
                <w:lang w:eastAsia="zh-Hans"/>
              </w:rPr>
              <w:t>Well time control.</w:t>
            </w:r>
          </w:p>
        </w:tc>
      </w:tr>
      <w:tr w:rsidR="00DB1D22" w:rsidRPr="003D54A1" w14:paraId="049A0BE3" w14:textId="77777777" w:rsidTr="00EB37EF">
        <w:tc>
          <w:tcPr>
            <w:tcW w:w="1441" w:type="dxa"/>
            <w:vMerge/>
          </w:tcPr>
          <w:p w14:paraId="32A2FB52" w14:textId="77777777" w:rsidR="00DB1D22" w:rsidRPr="003D54A1" w:rsidRDefault="00DB1D22" w:rsidP="003B5AF1">
            <w:pPr>
              <w:tabs>
                <w:tab w:val="left" w:pos="1582"/>
              </w:tabs>
              <w:rPr>
                <w:rFonts w:eastAsia="Kaiti SC Regular"/>
                <w:lang w:eastAsia="zh-Hans"/>
              </w:rPr>
            </w:pPr>
          </w:p>
        </w:tc>
        <w:tc>
          <w:tcPr>
            <w:tcW w:w="6923" w:type="dxa"/>
          </w:tcPr>
          <w:p w14:paraId="319036FB" w14:textId="21F6C18F" w:rsidR="00DB1D22" w:rsidRPr="003D54A1" w:rsidRDefault="00DB1D22" w:rsidP="003B5AF1">
            <w:pPr>
              <w:rPr>
                <w:rFonts w:eastAsia="Kaiti SC Regular"/>
                <w:lang w:eastAsia="zh-Hans"/>
              </w:rPr>
            </w:pPr>
            <w:r w:rsidRPr="003D54A1">
              <w:rPr>
                <w:rFonts w:eastAsia="Kaiti SC Regular"/>
                <w:lang w:eastAsia="zh-Hans"/>
              </w:rPr>
              <w:t>Due to technical limitations and time difference, volunteers are required to be on duty 24 hours a day.</w:t>
            </w:r>
          </w:p>
        </w:tc>
      </w:tr>
      <w:tr w:rsidR="00DB1D22" w:rsidRPr="003D54A1" w14:paraId="0136B86E" w14:textId="77777777" w:rsidTr="00EB37EF">
        <w:tc>
          <w:tcPr>
            <w:tcW w:w="1441" w:type="dxa"/>
            <w:vMerge/>
          </w:tcPr>
          <w:p w14:paraId="16CFB0B8" w14:textId="77777777" w:rsidR="00DB1D22" w:rsidRPr="003D54A1" w:rsidRDefault="00DB1D22" w:rsidP="003B5AF1">
            <w:pPr>
              <w:tabs>
                <w:tab w:val="left" w:pos="1582"/>
              </w:tabs>
              <w:rPr>
                <w:rFonts w:eastAsia="Kaiti SC Regular"/>
                <w:lang w:eastAsia="zh-Hans"/>
              </w:rPr>
            </w:pPr>
          </w:p>
        </w:tc>
        <w:tc>
          <w:tcPr>
            <w:tcW w:w="6923" w:type="dxa"/>
          </w:tcPr>
          <w:p w14:paraId="38BB36EB" w14:textId="441E79C7" w:rsidR="00DB1D22" w:rsidRPr="003D54A1" w:rsidRDefault="00DB1D22" w:rsidP="003B5AF1">
            <w:pPr>
              <w:rPr>
                <w:rFonts w:eastAsia="Kaiti SC Regular"/>
                <w:lang w:eastAsia="zh-Hans"/>
              </w:rPr>
            </w:pPr>
            <w:r w:rsidRPr="003D54A1">
              <w:rPr>
                <w:rFonts w:eastAsia="Kaiti SC Regular"/>
                <w:lang w:eastAsia="zh-Hans"/>
              </w:rPr>
              <w:t>Happened in the early stage of the pandemic.</w:t>
            </w:r>
          </w:p>
        </w:tc>
      </w:tr>
      <w:tr w:rsidR="00DB1D22" w:rsidRPr="003D54A1" w14:paraId="672C47B6" w14:textId="77777777" w:rsidTr="00EB37EF">
        <w:tc>
          <w:tcPr>
            <w:tcW w:w="1441" w:type="dxa"/>
          </w:tcPr>
          <w:p w14:paraId="38532769" w14:textId="04FA7E9A" w:rsidR="00DB1D22" w:rsidRPr="003D54A1" w:rsidRDefault="00DB1D22" w:rsidP="00DB1D22">
            <w:pPr>
              <w:tabs>
                <w:tab w:val="left" w:pos="1582"/>
              </w:tabs>
              <w:jc w:val="center"/>
              <w:rPr>
                <w:rFonts w:eastAsia="Kaiti SC Regular"/>
                <w:lang w:eastAsia="zh-Hans"/>
              </w:rPr>
            </w:pPr>
            <w:r w:rsidRPr="003D54A1">
              <w:rPr>
                <w:rFonts w:eastAsia="Kaiti SC Regular"/>
                <w:lang w:eastAsia="zh-Hans"/>
              </w:rPr>
              <w:t>Culture</w:t>
            </w:r>
          </w:p>
        </w:tc>
        <w:tc>
          <w:tcPr>
            <w:tcW w:w="6923" w:type="dxa"/>
          </w:tcPr>
          <w:p w14:paraId="691BB644" w14:textId="456DD810" w:rsidR="00DB1D22" w:rsidRPr="003D54A1" w:rsidRDefault="00DB1D22" w:rsidP="003B5AF1">
            <w:pPr>
              <w:rPr>
                <w:rFonts w:eastAsia="Kaiti SC Regular"/>
                <w:lang w:eastAsia="zh-Hans"/>
              </w:rPr>
            </w:pPr>
            <w:r w:rsidRPr="003D54A1">
              <w:rPr>
                <w:rFonts w:eastAsia="Kaiti SC Regular"/>
                <w:lang w:eastAsia="zh-Hans"/>
              </w:rPr>
              <w:t>Cultural experience.</w:t>
            </w:r>
          </w:p>
        </w:tc>
      </w:tr>
      <w:tr w:rsidR="00B50197" w:rsidRPr="003D54A1" w14:paraId="730B65D1" w14:textId="77777777" w:rsidTr="00EB37EF">
        <w:tc>
          <w:tcPr>
            <w:tcW w:w="1441" w:type="dxa"/>
            <w:vMerge w:val="restart"/>
          </w:tcPr>
          <w:p w14:paraId="395B043A" w14:textId="77777777" w:rsidR="00B50197" w:rsidRPr="003D54A1" w:rsidRDefault="00B50197" w:rsidP="00B50197">
            <w:pPr>
              <w:tabs>
                <w:tab w:val="left" w:pos="1582"/>
              </w:tabs>
              <w:jc w:val="center"/>
              <w:rPr>
                <w:rFonts w:eastAsia="Kaiti SC Regular"/>
                <w:lang w:eastAsia="zh-Hans"/>
              </w:rPr>
            </w:pPr>
          </w:p>
          <w:p w14:paraId="4EAA4AC4" w14:textId="4A04E892" w:rsidR="00B50197" w:rsidRPr="003D54A1" w:rsidRDefault="00B50197" w:rsidP="00B50197">
            <w:pPr>
              <w:tabs>
                <w:tab w:val="left" w:pos="1582"/>
              </w:tabs>
              <w:jc w:val="center"/>
              <w:rPr>
                <w:rFonts w:eastAsia="Kaiti SC Regular"/>
                <w:lang w:eastAsia="zh-Hans"/>
              </w:rPr>
            </w:pPr>
            <w:r w:rsidRPr="003D54A1">
              <w:rPr>
                <w:rFonts w:eastAsia="Kaiti SC Regular"/>
                <w:lang w:eastAsia="zh-Hans"/>
              </w:rPr>
              <w:t>Technology &amp; Operation</w:t>
            </w:r>
          </w:p>
        </w:tc>
        <w:tc>
          <w:tcPr>
            <w:tcW w:w="6923" w:type="dxa"/>
          </w:tcPr>
          <w:p w14:paraId="76032E12" w14:textId="6392E14E" w:rsidR="00B50197" w:rsidRPr="003D54A1" w:rsidRDefault="00B50197" w:rsidP="003B5AF1">
            <w:pPr>
              <w:rPr>
                <w:rFonts w:eastAsia="Kaiti SC Regular"/>
                <w:lang w:eastAsia="zh-Hans"/>
              </w:rPr>
            </w:pPr>
            <w:r w:rsidRPr="003D54A1">
              <w:rPr>
                <w:rFonts w:eastAsia="Kaiti SC Regular"/>
                <w:lang w:eastAsia="zh-Hans"/>
              </w:rPr>
              <w:t>Convenient to participate.</w:t>
            </w:r>
          </w:p>
        </w:tc>
      </w:tr>
      <w:tr w:rsidR="00B50197" w:rsidRPr="003D54A1" w14:paraId="46383425" w14:textId="77777777" w:rsidTr="00EB37EF">
        <w:tc>
          <w:tcPr>
            <w:tcW w:w="1441" w:type="dxa"/>
            <w:vMerge/>
          </w:tcPr>
          <w:p w14:paraId="564EDE50" w14:textId="77777777" w:rsidR="00B50197" w:rsidRPr="003D54A1" w:rsidRDefault="00B50197" w:rsidP="003B5AF1">
            <w:pPr>
              <w:tabs>
                <w:tab w:val="left" w:pos="1582"/>
              </w:tabs>
              <w:rPr>
                <w:rFonts w:eastAsia="Kaiti SC Regular"/>
                <w:lang w:eastAsia="zh-Hans"/>
              </w:rPr>
            </w:pPr>
          </w:p>
        </w:tc>
        <w:tc>
          <w:tcPr>
            <w:tcW w:w="6923" w:type="dxa"/>
          </w:tcPr>
          <w:p w14:paraId="2AB393C2" w14:textId="2871E56F" w:rsidR="00B50197" w:rsidRPr="003D54A1" w:rsidRDefault="00B50197" w:rsidP="003B5AF1">
            <w:pPr>
              <w:rPr>
                <w:rFonts w:eastAsia="Kaiti SC Regular"/>
                <w:lang w:eastAsia="zh-Hans"/>
              </w:rPr>
            </w:pPr>
            <w:r w:rsidRPr="003D54A1">
              <w:rPr>
                <w:rFonts w:eastAsia="Kaiti SC Regular"/>
                <w:lang w:eastAsia="zh-Hans"/>
              </w:rPr>
              <w:t>You can quickly and easily switch the reports of interest to each venue according to the conference manual.</w:t>
            </w:r>
          </w:p>
        </w:tc>
      </w:tr>
      <w:tr w:rsidR="00B50197" w:rsidRPr="003D54A1" w14:paraId="7F43352D" w14:textId="77777777" w:rsidTr="00EB37EF">
        <w:tc>
          <w:tcPr>
            <w:tcW w:w="1441" w:type="dxa"/>
            <w:vMerge/>
          </w:tcPr>
          <w:p w14:paraId="26FE2BD7" w14:textId="77777777" w:rsidR="00B50197" w:rsidRPr="003D54A1" w:rsidRDefault="00B50197" w:rsidP="003B5AF1">
            <w:pPr>
              <w:tabs>
                <w:tab w:val="left" w:pos="1582"/>
              </w:tabs>
              <w:rPr>
                <w:rFonts w:eastAsia="Kaiti SC Regular"/>
                <w:lang w:eastAsia="zh-Hans"/>
              </w:rPr>
            </w:pPr>
          </w:p>
        </w:tc>
        <w:tc>
          <w:tcPr>
            <w:tcW w:w="6923" w:type="dxa"/>
          </w:tcPr>
          <w:p w14:paraId="7FE4955E" w14:textId="105A7A93" w:rsidR="00B50197" w:rsidRPr="003D54A1" w:rsidRDefault="00B50197" w:rsidP="003B5AF1">
            <w:pPr>
              <w:rPr>
                <w:rFonts w:eastAsia="Kaiti SC Regular"/>
                <w:lang w:eastAsia="zh-Hans"/>
              </w:rPr>
            </w:pPr>
            <w:r w:rsidRPr="003D54A1">
              <w:rPr>
                <w:rFonts w:eastAsia="Kaiti SC Regular"/>
                <w:lang w:eastAsia="zh-Hans"/>
              </w:rPr>
              <w:t>Online communication needs to wait in line.</w:t>
            </w:r>
          </w:p>
        </w:tc>
      </w:tr>
      <w:tr w:rsidR="00B50197" w:rsidRPr="003D54A1" w14:paraId="6B88B8B7" w14:textId="77777777" w:rsidTr="00EB37EF">
        <w:tc>
          <w:tcPr>
            <w:tcW w:w="1441" w:type="dxa"/>
          </w:tcPr>
          <w:p w14:paraId="681FF983" w14:textId="0736EEBC" w:rsidR="00B50197" w:rsidRPr="003D54A1" w:rsidRDefault="00B50197" w:rsidP="00EB37EF">
            <w:pPr>
              <w:tabs>
                <w:tab w:val="left" w:pos="1582"/>
              </w:tabs>
              <w:jc w:val="center"/>
              <w:rPr>
                <w:rFonts w:eastAsia="Kaiti SC Regular"/>
                <w:lang w:eastAsia="zh-Hans"/>
              </w:rPr>
            </w:pPr>
            <w:r w:rsidRPr="003D54A1">
              <w:rPr>
                <w:rFonts w:eastAsia="Kaiti SC Regular"/>
                <w:lang w:eastAsia="zh-Hans"/>
              </w:rPr>
              <w:t>Register fee</w:t>
            </w:r>
          </w:p>
        </w:tc>
        <w:tc>
          <w:tcPr>
            <w:tcW w:w="6923" w:type="dxa"/>
          </w:tcPr>
          <w:p w14:paraId="2DB3F347" w14:textId="363F48B7" w:rsidR="00B50197" w:rsidRPr="003D54A1" w:rsidRDefault="00B50197" w:rsidP="003B5AF1">
            <w:pPr>
              <w:rPr>
                <w:rFonts w:eastAsia="Kaiti SC Regular"/>
                <w:lang w:eastAsia="zh-Hans"/>
              </w:rPr>
            </w:pPr>
            <w:r w:rsidRPr="003D54A1">
              <w:rPr>
                <w:rFonts w:eastAsia="Kaiti SC Regular"/>
                <w:lang w:eastAsia="zh-Hans"/>
              </w:rPr>
              <w:t>I remember to charge the registration fee, and I still feel bad about it.</w:t>
            </w:r>
          </w:p>
        </w:tc>
      </w:tr>
      <w:tr w:rsidR="00B50197" w:rsidRPr="003D54A1" w14:paraId="54210032" w14:textId="77777777" w:rsidTr="00EB37EF">
        <w:tc>
          <w:tcPr>
            <w:tcW w:w="1441" w:type="dxa"/>
            <w:vMerge w:val="restart"/>
          </w:tcPr>
          <w:p w14:paraId="3F3FA207" w14:textId="77777777" w:rsidR="00B50197" w:rsidRPr="003D54A1" w:rsidRDefault="00B50197" w:rsidP="00B50197">
            <w:pPr>
              <w:tabs>
                <w:tab w:val="left" w:pos="1582"/>
              </w:tabs>
              <w:jc w:val="center"/>
              <w:rPr>
                <w:rFonts w:eastAsia="Kaiti SC Regular"/>
                <w:lang w:eastAsia="zh-Hans"/>
              </w:rPr>
            </w:pPr>
          </w:p>
          <w:p w14:paraId="1D8C22F4" w14:textId="158F8DCD" w:rsidR="00B50197" w:rsidRPr="003D54A1" w:rsidRDefault="00B50197" w:rsidP="00B50197">
            <w:pPr>
              <w:tabs>
                <w:tab w:val="left" w:pos="1582"/>
              </w:tabs>
              <w:jc w:val="center"/>
              <w:rPr>
                <w:rFonts w:eastAsia="Kaiti SC Regular"/>
                <w:lang w:eastAsia="zh-Hans"/>
              </w:rPr>
            </w:pPr>
            <w:r w:rsidRPr="003D54A1">
              <w:rPr>
                <w:rFonts w:eastAsia="Kaiti SC Regular"/>
                <w:lang w:eastAsia="zh-Hans"/>
              </w:rPr>
              <w:t>Organization</w:t>
            </w:r>
          </w:p>
        </w:tc>
        <w:tc>
          <w:tcPr>
            <w:tcW w:w="6923" w:type="dxa"/>
          </w:tcPr>
          <w:p w14:paraId="2425AB15" w14:textId="06D65F83" w:rsidR="00B50197" w:rsidRPr="003D54A1" w:rsidRDefault="00B50197" w:rsidP="003B5AF1">
            <w:pPr>
              <w:rPr>
                <w:rFonts w:eastAsia="Kaiti SC Regular"/>
                <w:lang w:eastAsia="zh-Hans"/>
              </w:rPr>
            </w:pPr>
            <w:r w:rsidRPr="003D54A1">
              <w:rPr>
                <w:rFonts w:eastAsia="Kaiti SC Regular"/>
                <w:lang w:eastAsia="zh-Hans"/>
              </w:rPr>
              <w:t>The host is very nice and helps the presenter prepare the presentation.</w:t>
            </w:r>
          </w:p>
        </w:tc>
      </w:tr>
      <w:tr w:rsidR="00B50197" w:rsidRPr="003D54A1" w14:paraId="78579021" w14:textId="77777777" w:rsidTr="00EB37EF">
        <w:tc>
          <w:tcPr>
            <w:tcW w:w="1441" w:type="dxa"/>
            <w:vMerge/>
          </w:tcPr>
          <w:p w14:paraId="7E93B3E5" w14:textId="77777777" w:rsidR="00B50197" w:rsidRPr="003D54A1" w:rsidRDefault="00B50197" w:rsidP="003B5AF1">
            <w:pPr>
              <w:tabs>
                <w:tab w:val="left" w:pos="1582"/>
              </w:tabs>
              <w:rPr>
                <w:rFonts w:eastAsia="Kaiti SC Regular"/>
                <w:lang w:eastAsia="zh-Hans"/>
              </w:rPr>
            </w:pPr>
          </w:p>
        </w:tc>
        <w:tc>
          <w:tcPr>
            <w:tcW w:w="6923" w:type="dxa"/>
          </w:tcPr>
          <w:p w14:paraId="036943B8" w14:textId="1DC698DC" w:rsidR="00B50197" w:rsidRPr="003D54A1" w:rsidRDefault="00B50197" w:rsidP="003B5AF1">
            <w:pPr>
              <w:rPr>
                <w:rFonts w:eastAsia="Kaiti SC Regular"/>
                <w:lang w:eastAsia="zh-Hans"/>
              </w:rPr>
            </w:pPr>
            <w:r w:rsidRPr="003D54A1">
              <w:rPr>
                <w:rFonts w:eastAsia="Kaiti SC Regular"/>
                <w:lang w:eastAsia="zh-Hans"/>
              </w:rPr>
              <w:t>Email keynote and other group lecture information in advance.</w:t>
            </w:r>
          </w:p>
        </w:tc>
      </w:tr>
      <w:tr w:rsidR="00B50197" w:rsidRPr="003D54A1" w14:paraId="7D7E69A3" w14:textId="77777777" w:rsidTr="00EB37EF">
        <w:tc>
          <w:tcPr>
            <w:tcW w:w="1441" w:type="dxa"/>
            <w:vMerge/>
          </w:tcPr>
          <w:p w14:paraId="68E05138" w14:textId="77777777" w:rsidR="00B50197" w:rsidRPr="003D54A1" w:rsidRDefault="00B50197" w:rsidP="003B5AF1">
            <w:pPr>
              <w:tabs>
                <w:tab w:val="left" w:pos="1582"/>
              </w:tabs>
              <w:rPr>
                <w:rFonts w:eastAsia="Kaiti SC Regular"/>
                <w:lang w:eastAsia="zh-Hans"/>
              </w:rPr>
            </w:pPr>
          </w:p>
        </w:tc>
        <w:tc>
          <w:tcPr>
            <w:tcW w:w="6923" w:type="dxa"/>
          </w:tcPr>
          <w:p w14:paraId="0098B5AD" w14:textId="1D511920" w:rsidR="00B50197" w:rsidRPr="003D54A1" w:rsidRDefault="00B50197" w:rsidP="003B5AF1">
            <w:pPr>
              <w:rPr>
                <w:rFonts w:eastAsia="Kaiti SC Regular"/>
                <w:lang w:eastAsia="zh-Hans"/>
              </w:rPr>
            </w:pPr>
            <w:r w:rsidRPr="003D54A1">
              <w:rPr>
                <w:rFonts w:eastAsia="Kaiti SC Regular"/>
                <w:lang w:eastAsia="zh-Hans"/>
              </w:rPr>
              <w:t>The arrangement is reasonable.</w:t>
            </w:r>
          </w:p>
        </w:tc>
      </w:tr>
      <w:tr w:rsidR="00B50197" w:rsidRPr="003D54A1" w14:paraId="2678AA9E" w14:textId="77777777" w:rsidTr="00EB37EF">
        <w:tc>
          <w:tcPr>
            <w:tcW w:w="1441" w:type="dxa"/>
            <w:vMerge w:val="restart"/>
          </w:tcPr>
          <w:p w14:paraId="7102CC7C" w14:textId="305EBC8F" w:rsidR="00B50197" w:rsidRPr="003D54A1" w:rsidRDefault="00B50197" w:rsidP="00B50197">
            <w:pPr>
              <w:tabs>
                <w:tab w:val="left" w:pos="1582"/>
              </w:tabs>
              <w:jc w:val="center"/>
              <w:rPr>
                <w:rFonts w:eastAsia="Kaiti SC Regular"/>
                <w:lang w:eastAsia="zh-Hans"/>
              </w:rPr>
            </w:pPr>
            <w:r w:rsidRPr="003D54A1">
              <w:rPr>
                <w:rFonts w:eastAsia="Kaiti SC Regular"/>
                <w:lang w:eastAsia="zh-Hans"/>
              </w:rPr>
              <w:t>Scholar &amp; Participant</w:t>
            </w:r>
          </w:p>
        </w:tc>
        <w:tc>
          <w:tcPr>
            <w:tcW w:w="6923" w:type="dxa"/>
          </w:tcPr>
          <w:p w14:paraId="136BB7D9" w14:textId="44210A71" w:rsidR="00B50197" w:rsidRPr="003D54A1" w:rsidRDefault="00B50197" w:rsidP="003B5AF1">
            <w:pPr>
              <w:rPr>
                <w:rFonts w:eastAsia="Kaiti SC Regular"/>
                <w:lang w:eastAsia="zh-Hans"/>
              </w:rPr>
            </w:pPr>
            <w:r w:rsidRPr="003D54A1">
              <w:rPr>
                <w:rFonts w:eastAsia="Kaiti SC Regular"/>
                <w:lang w:eastAsia="zh-Hans"/>
              </w:rPr>
              <w:t>The famous scholars in the field gathered, you can meet the researchers you like.</w:t>
            </w:r>
          </w:p>
        </w:tc>
      </w:tr>
      <w:tr w:rsidR="00B50197" w:rsidRPr="003D54A1" w14:paraId="51A3BC9C" w14:textId="77777777" w:rsidTr="00EB37EF">
        <w:tc>
          <w:tcPr>
            <w:tcW w:w="1441" w:type="dxa"/>
            <w:vMerge/>
          </w:tcPr>
          <w:p w14:paraId="2D6A28E4" w14:textId="77777777" w:rsidR="00B50197" w:rsidRPr="003D54A1" w:rsidRDefault="00B50197" w:rsidP="003B5AF1">
            <w:pPr>
              <w:tabs>
                <w:tab w:val="left" w:pos="1582"/>
              </w:tabs>
              <w:rPr>
                <w:rFonts w:eastAsia="Kaiti SC Regular"/>
                <w:lang w:eastAsia="zh-Hans"/>
              </w:rPr>
            </w:pPr>
          </w:p>
        </w:tc>
        <w:tc>
          <w:tcPr>
            <w:tcW w:w="6923" w:type="dxa"/>
          </w:tcPr>
          <w:p w14:paraId="5CAF718B" w14:textId="7A29788A" w:rsidR="00B50197" w:rsidRPr="003D54A1" w:rsidRDefault="00B50197" w:rsidP="003B5AF1">
            <w:pPr>
              <w:rPr>
                <w:rFonts w:eastAsia="Kaiti SC Regular"/>
                <w:lang w:eastAsia="zh-Hans"/>
              </w:rPr>
            </w:pPr>
            <w:r w:rsidRPr="003D54A1">
              <w:rPr>
                <w:rFonts w:eastAsia="Kaiti SC Regular"/>
                <w:lang w:eastAsia="zh-Hans"/>
              </w:rPr>
              <w:t xml:space="preserve">Principal </w:t>
            </w:r>
            <w:proofErr w:type="spellStart"/>
            <w:r w:rsidRPr="003D54A1">
              <w:rPr>
                <w:rFonts w:eastAsia="Kaiti SC Regular"/>
                <w:lang w:eastAsia="zh-Hans"/>
              </w:rPr>
              <w:t>Ye`s</w:t>
            </w:r>
            <w:proofErr w:type="spellEnd"/>
            <w:r w:rsidRPr="003D54A1">
              <w:rPr>
                <w:rFonts w:eastAsia="Kaiti SC Regular"/>
                <w:lang w:eastAsia="zh-Hans"/>
              </w:rPr>
              <w:t xml:space="preserve"> combination of his own work experience resonated with me.</w:t>
            </w:r>
          </w:p>
        </w:tc>
      </w:tr>
      <w:tr w:rsidR="00B50197" w:rsidRPr="003D54A1" w14:paraId="351501BC" w14:textId="77777777" w:rsidTr="00EB37EF">
        <w:tc>
          <w:tcPr>
            <w:tcW w:w="1441" w:type="dxa"/>
            <w:vMerge/>
          </w:tcPr>
          <w:p w14:paraId="3DCE272F" w14:textId="77777777" w:rsidR="00B50197" w:rsidRPr="003D54A1" w:rsidRDefault="00B50197" w:rsidP="003B5AF1">
            <w:pPr>
              <w:tabs>
                <w:tab w:val="left" w:pos="1582"/>
              </w:tabs>
              <w:rPr>
                <w:rFonts w:eastAsia="Kaiti SC Regular"/>
                <w:lang w:eastAsia="zh-Hans"/>
              </w:rPr>
            </w:pPr>
          </w:p>
        </w:tc>
        <w:tc>
          <w:tcPr>
            <w:tcW w:w="6923" w:type="dxa"/>
          </w:tcPr>
          <w:p w14:paraId="28C1FD09" w14:textId="6BE24C95" w:rsidR="00B50197" w:rsidRPr="003D54A1" w:rsidRDefault="00B50197" w:rsidP="003B5AF1">
            <w:pPr>
              <w:rPr>
                <w:rFonts w:eastAsia="Kaiti SC Regular"/>
                <w:lang w:eastAsia="zh-Hans"/>
              </w:rPr>
            </w:pPr>
            <w:r w:rsidRPr="003D54A1">
              <w:rPr>
                <w:rFonts w:eastAsia="Kaiti SC Regular"/>
                <w:lang w:eastAsia="zh-Hans"/>
              </w:rPr>
              <w:t>Large number of participants.</w:t>
            </w:r>
          </w:p>
        </w:tc>
      </w:tr>
      <w:tr w:rsidR="00B50197" w:rsidRPr="003D54A1" w14:paraId="38E6D396" w14:textId="77777777" w:rsidTr="00EB37EF">
        <w:tc>
          <w:tcPr>
            <w:tcW w:w="1441" w:type="dxa"/>
            <w:vMerge w:val="restart"/>
          </w:tcPr>
          <w:p w14:paraId="3B2CA1D4" w14:textId="77777777" w:rsidR="00B50197" w:rsidRPr="003D54A1" w:rsidRDefault="00B50197" w:rsidP="00B50197">
            <w:pPr>
              <w:tabs>
                <w:tab w:val="left" w:pos="1582"/>
              </w:tabs>
              <w:jc w:val="center"/>
              <w:rPr>
                <w:rFonts w:eastAsia="Kaiti SC Regular"/>
                <w:lang w:eastAsia="zh-Hans"/>
              </w:rPr>
            </w:pPr>
          </w:p>
          <w:p w14:paraId="23DDAE4E" w14:textId="27BE82DA" w:rsidR="00B50197" w:rsidRPr="003D54A1" w:rsidRDefault="00B50197" w:rsidP="00EB37EF">
            <w:pPr>
              <w:tabs>
                <w:tab w:val="left" w:pos="1582"/>
              </w:tabs>
              <w:jc w:val="center"/>
              <w:rPr>
                <w:rFonts w:eastAsia="Kaiti SC Regular"/>
                <w:lang w:eastAsia="zh-Hans"/>
              </w:rPr>
            </w:pPr>
            <w:r w:rsidRPr="003D54A1">
              <w:rPr>
                <w:rFonts w:eastAsia="Kaiti SC Regular"/>
                <w:lang w:eastAsia="zh-Hans"/>
              </w:rPr>
              <w:t>Form</w:t>
            </w:r>
          </w:p>
        </w:tc>
        <w:tc>
          <w:tcPr>
            <w:tcW w:w="6923" w:type="dxa"/>
          </w:tcPr>
          <w:p w14:paraId="0A74AB93" w14:textId="4172DB27" w:rsidR="00B50197" w:rsidRPr="003D54A1" w:rsidRDefault="00B50197" w:rsidP="003B5AF1">
            <w:pPr>
              <w:rPr>
                <w:rFonts w:eastAsia="Kaiti SC Regular"/>
                <w:lang w:eastAsia="zh-Hans"/>
              </w:rPr>
            </w:pPr>
            <w:r w:rsidRPr="003D54A1">
              <w:rPr>
                <w:rFonts w:eastAsia="Kaiti SC Regular"/>
                <w:lang w:eastAsia="zh-Hans"/>
              </w:rPr>
              <w:t>Online and face-to-face synchronization.</w:t>
            </w:r>
          </w:p>
        </w:tc>
      </w:tr>
      <w:tr w:rsidR="00B50197" w:rsidRPr="003D54A1" w14:paraId="1A77BE53" w14:textId="77777777" w:rsidTr="00EB37EF">
        <w:tc>
          <w:tcPr>
            <w:tcW w:w="1441" w:type="dxa"/>
            <w:vMerge/>
          </w:tcPr>
          <w:p w14:paraId="0974F22B" w14:textId="77777777" w:rsidR="00B50197" w:rsidRPr="003D54A1" w:rsidRDefault="00B50197" w:rsidP="003B5AF1">
            <w:pPr>
              <w:tabs>
                <w:tab w:val="left" w:pos="1582"/>
              </w:tabs>
              <w:rPr>
                <w:rFonts w:eastAsia="Kaiti SC Regular"/>
                <w:lang w:eastAsia="zh-Hans"/>
              </w:rPr>
            </w:pPr>
          </w:p>
        </w:tc>
        <w:tc>
          <w:tcPr>
            <w:tcW w:w="6923" w:type="dxa"/>
          </w:tcPr>
          <w:p w14:paraId="667B123E" w14:textId="0B5A7429" w:rsidR="00B50197" w:rsidRPr="003D54A1" w:rsidRDefault="00B50197" w:rsidP="003B5AF1">
            <w:pPr>
              <w:rPr>
                <w:rFonts w:eastAsia="Kaiti SC Regular"/>
                <w:lang w:eastAsia="zh-Hans"/>
              </w:rPr>
            </w:pPr>
            <w:r w:rsidRPr="003D54A1">
              <w:rPr>
                <w:rFonts w:eastAsia="Kaiti SC Regular"/>
                <w:lang w:eastAsia="zh-Hans"/>
              </w:rPr>
              <w:t>Each participant uses the same device to both attend the workshop and contribute ideas on online platform.</w:t>
            </w:r>
          </w:p>
        </w:tc>
      </w:tr>
      <w:tr w:rsidR="00B50197" w:rsidRPr="003D54A1" w14:paraId="095CBD66" w14:textId="77777777" w:rsidTr="00EB37EF">
        <w:tc>
          <w:tcPr>
            <w:tcW w:w="1441" w:type="dxa"/>
            <w:vMerge/>
          </w:tcPr>
          <w:p w14:paraId="7C0D2BF4" w14:textId="77777777" w:rsidR="00B50197" w:rsidRPr="003D54A1" w:rsidRDefault="00B50197" w:rsidP="003B5AF1">
            <w:pPr>
              <w:tabs>
                <w:tab w:val="left" w:pos="1582"/>
              </w:tabs>
              <w:rPr>
                <w:rFonts w:eastAsia="Kaiti SC Regular"/>
                <w:lang w:eastAsia="zh-Hans"/>
              </w:rPr>
            </w:pPr>
          </w:p>
        </w:tc>
        <w:tc>
          <w:tcPr>
            <w:tcW w:w="6923" w:type="dxa"/>
          </w:tcPr>
          <w:p w14:paraId="205C20A2" w14:textId="3E60F421" w:rsidR="00B50197" w:rsidRPr="003D54A1" w:rsidRDefault="00B50197" w:rsidP="003B5AF1">
            <w:pPr>
              <w:rPr>
                <w:rFonts w:eastAsia="Kaiti SC Regular"/>
                <w:lang w:eastAsia="zh-Hans"/>
              </w:rPr>
            </w:pPr>
            <w:r w:rsidRPr="003D54A1">
              <w:rPr>
                <w:rFonts w:eastAsia="Kaiti SC Regular"/>
                <w:lang w:eastAsia="zh-Hans"/>
              </w:rPr>
              <w:t>There is a kind of youth forum.</w:t>
            </w:r>
          </w:p>
        </w:tc>
      </w:tr>
      <w:tr w:rsidR="00B50197" w:rsidRPr="003D54A1" w14:paraId="3C1DA9DF" w14:textId="77777777" w:rsidTr="00EB37EF">
        <w:tc>
          <w:tcPr>
            <w:tcW w:w="1441" w:type="dxa"/>
          </w:tcPr>
          <w:p w14:paraId="69302854" w14:textId="74B4205A" w:rsidR="00B50197" w:rsidRPr="003D54A1" w:rsidRDefault="00B50197" w:rsidP="00B50197">
            <w:pPr>
              <w:tabs>
                <w:tab w:val="left" w:pos="1582"/>
              </w:tabs>
              <w:jc w:val="center"/>
              <w:rPr>
                <w:rFonts w:eastAsia="Kaiti SC Regular"/>
                <w:lang w:eastAsia="zh-Hans"/>
              </w:rPr>
            </w:pPr>
            <w:r w:rsidRPr="003D54A1">
              <w:rPr>
                <w:rFonts w:eastAsia="Kaiti SC Regular"/>
                <w:lang w:eastAsia="zh-Hans"/>
              </w:rPr>
              <w:t>Social network</w:t>
            </w:r>
          </w:p>
        </w:tc>
        <w:tc>
          <w:tcPr>
            <w:tcW w:w="6923" w:type="dxa"/>
          </w:tcPr>
          <w:p w14:paraId="77881F17" w14:textId="338A97FD" w:rsidR="00B50197" w:rsidRPr="003D54A1" w:rsidRDefault="00B50197" w:rsidP="003B5AF1">
            <w:pPr>
              <w:rPr>
                <w:rFonts w:eastAsia="Kaiti SC Regular"/>
                <w:lang w:eastAsia="zh-Hans"/>
              </w:rPr>
            </w:pPr>
            <w:r w:rsidRPr="003D54A1">
              <w:rPr>
                <w:rFonts w:eastAsia="Kaiti SC Regular"/>
                <w:lang w:eastAsia="zh-Hans"/>
              </w:rPr>
              <w:t>I meet many new people.</w:t>
            </w:r>
          </w:p>
        </w:tc>
      </w:tr>
      <w:tr w:rsidR="00B50197" w:rsidRPr="003D54A1" w14:paraId="03D4B791" w14:textId="77777777" w:rsidTr="00EB37EF">
        <w:tc>
          <w:tcPr>
            <w:tcW w:w="1441" w:type="dxa"/>
            <w:vMerge w:val="restart"/>
          </w:tcPr>
          <w:p w14:paraId="5D57E7A7" w14:textId="77777777" w:rsidR="00EB37EF" w:rsidRPr="003D54A1" w:rsidRDefault="00EB37EF" w:rsidP="00B50197">
            <w:pPr>
              <w:tabs>
                <w:tab w:val="left" w:pos="1582"/>
              </w:tabs>
              <w:jc w:val="center"/>
              <w:rPr>
                <w:rFonts w:eastAsia="Kaiti SC Regular"/>
                <w:lang w:eastAsia="zh-Hans"/>
              </w:rPr>
            </w:pPr>
          </w:p>
          <w:p w14:paraId="4A06A72E" w14:textId="12763EE7" w:rsidR="00B50197" w:rsidRPr="003D54A1" w:rsidRDefault="00B50197" w:rsidP="00B50197">
            <w:pPr>
              <w:tabs>
                <w:tab w:val="left" w:pos="1582"/>
              </w:tabs>
              <w:jc w:val="center"/>
              <w:rPr>
                <w:rFonts w:eastAsia="Kaiti SC Regular"/>
                <w:lang w:eastAsia="zh-Hans"/>
              </w:rPr>
            </w:pPr>
            <w:r w:rsidRPr="003D54A1">
              <w:rPr>
                <w:rFonts w:eastAsia="Kaiti SC Regular"/>
                <w:lang w:eastAsia="zh-Hans"/>
              </w:rPr>
              <w:t>Interaction</w:t>
            </w:r>
          </w:p>
        </w:tc>
        <w:tc>
          <w:tcPr>
            <w:tcW w:w="6923" w:type="dxa"/>
          </w:tcPr>
          <w:p w14:paraId="7C487C47" w14:textId="70A020F5" w:rsidR="00B50197" w:rsidRPr="003D54A1" w:rsidRDefault="00B50197" w:rsidP="003B5AF1">
            <w:pPr>
              <w:rPr>
                <w:rFonts w:eastAsia="Kaiti SC Regular"/>
                <w:lang w:eastAsia="zh-Hans"/>
              </w:rPr>
            </w:pPr>
            <w:r w:rsidRPr="003D54A1">
              <w:rPr>
                <w:rFonts w:eastAsia="Kaiti SC Regular"/>
                <w:lang w:eastAsia="zh-Hans"/>
              </w:rPr>
              <w:t>The online interactive system is interesting and practical.</w:t>
            </w:r>
          </w:p>
        </w:tc>
      </w:tr>
      <w:tr w:rsidR="00B50197" w:rsidRPr="003D54A1" w14:paraId="0D4237C0" w14:textId="77777777" w:rsidTr="00EB37EF">
        <w:tc>
          <w:tcPr>
            <w:tcW w:w="1441" w:type="dxa"/>
            <w:vMerge/>
          </w:tcPr>
          <w:p w14:paraId="589C8F26" w14:textId="77777777" w:rsidR="00B50197" w:rsidRPr="003D54A1" w:rsidRDefault="00B50197" w:rsidP="00B50197">
            <w:pPr>
              <w:tabs>
                <w:tab w:val="left" w:pos="1582"/>
              </w:tabs>
              <w:jc w:val="center"/>
              <w:rPr>
                <w:rFonts w:eastAsia="Kaiti SC Regular"/>
                <w:lang w:eastAsia="zh-Hans"/>
              </w:rPr>
            </w:pPr>
          </w:p>
        </w:tc>
        <w:tc>
          <w:tcPr>
            <w:tcW w:w="6923" w:type="dxa"/>
          </w:tcPr>
          <w:p w14:paraId="092C8DA2" w14:textId="71EBA652" w:rsidR="00B50197" w:rsidRPr="003D54A1" w:rsidRDefault="00B50197" w:rsidP="003B5AF1">
            <w:pPr>
              <w:rPr>
                <w:rFonts w:eastAsia="Kaiti SC Regular"/>
                <w:lang w:eastAsia="zh-Hans"/>
              </w:rPr>
            </w:pPr>
            <w:r w:rsidRPr="003D54A1">
              <w:rPr>
                <w:rFonts w:eastAsia="Kaiti SC Regular"/>
                <w:lang w:eastAsia="zh-Hans"/>
              </w:rPr>
              <w:t>There is no sense of interaction.</w:t>
            </w:r>
          </w:p>
        </w:tc>
      </w:tr>
      <w:tr w:rsidR="00B50197" w:rsidRPr="003D54A1" w14:paraId="27B0FE74" w14:textId="77777777" w:rsidTr="00EB37EF">
        <w:tc>
          <w:tcPr>
            <w:tcW w:w="1441" w:type="dxa"/>
            <w:vMerge/>
          </w:tcPr>
          <w:p w14:paraId="1198A520" w14:textId="77777777" w:rsidR="00B50197" w:rsidRPr="003D54A1" w:rsidRDefault="00B50197" w:rsidP="00B50197">
            <w:pPr>
              <w:tabs>
                <w:tab w:val="left" w:pos="1582"/>
              </w:tabs>
              <w:jc w:val="center"/>
              <w:rPr>
                <w:rFonts w:eastAsia="Kaiti SC Regular"/>
                <w:lang w:eastAsia="zh-Hans"/>
              </w:rPr>
            </w:pPr>
          </w:p>
        </w:tc>
        <w:tc>
          <w:tcPr>
            <w:tcW w:w="6923" w:type="dxa"/>
          </w:tcPr>
          <w:p w14:paraId="2803751F" w14:textId="67D03CA5" w:rsidR="00B50197" w:rsidRPr="003D54A1" w:rsidRDefault="00EB37EF" w:rsidP="003B5AF1">
            <w:pPr>
              <w:rPr>
                <w:rFonts w:eastAsia="Kaiti SC Regular"/>
                <w:lang w:eastAsia="zh-Hans"/>
              </w:rPr>
            </w:pPr>
            <w:r w:rsidRPr="003D54A1">
              <w:rPr>
                <w:rFonts w:eastAsia="Kaiti SC Regular"/>
                <w:lang w:eastAsia="zh-Hans"/>
              </w:rPr>
              <w:t>Richer user interaction content and form.</w:t>
            </w:r>
          </w:p>
        </w:tc>
      </w:tr>
    </w:tbl>
    <w:p w14:paraId="026C7075" w14:textId="66177386" w:rsidR="008E2B99" w:rsidRDefault="008E2B99" w:rsidP="006C6299">
      <w:pPr>
        <w:contextualSpacing/>
        <w:mirrorIndents/>
        <w:rPr>
          <w:rFonts w:ascii="Times New Roman" w:hAnsi="Times New Roman" w:cs="Times New Roman"/>
          <w:sz w:val="20"/>
          <w:szCs w:val="20"/>
          <w:lang w:eastAsia="zh-TW"/>
        </w:rPr>
      </w:pPr>
    </w:p>
    <w:sectPr w:rsidR="008E2B99" w:rsidSect="008C5A46">
      <w:pgSz w:w="11906" w:h="16838"/>
      <w:pgMar w:top="1440" w:right="1797" w:bottom="1440" w:left="1797" w:header="851" w:footer="992" w:gutter="0"/>
      <w:lnNumType w:countBy="1" w:distance="1418" w:restart="continuou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Regular">
    <w:altName w:val="Times New Roman"/>
    <w:panose1 w:val="020B0604020202020204"/>
    <w:charset w:val="00"/>
    <w:family w:val="auto"/>
    <w:pitch w:val="default"/>
    <w:sig w:usb0="E0000AFF" w:usb1="00007843" w:usb2="00000001" w:usb3="00000000" w:csb0="400001BF" w:csb1="DFF70000"/>
  </w:font>
  <w:font w:name="Kaiti SC Regular">
    <w:altName w:val="微软雅黑"/>
    <w:panose1 w:val="02010600040101010101"/>
    <w:charset w:val="86"/>
    <w:family w:val="auto"/>
    <w:pitch w:val="variable"/>
    <w:sig w:usb0="80000287" w:usb1="280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Bold">
    <w:altName w:val="Times New Roman"/>
    <w:panose1 w:val="020B0604020202020204"/>
    <w:charset w:val="00"/>
    <w:family w:val="auto"/>
    <w:pitch w:val="default"/>
    <w:sig w:usb0="E0000AFF" w:usb1="00007843" w:usb2="00000001" w:usb3="00000000" w:csb0="400001BF" w:csb1="DFF7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79F5"/>
    <w:multiLevelType w:val="hybridMultilevel"/>
    <w:tmpl w:val="1F78B6D6"/>
    <w:lvl w:ilvl="0" w:tplc="A628CAB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F7738"/>
    <w:multiLevelType w:val="hybridMultilevel"/>
    <w:tmpl w:val="D9923004"/>
    <w:lvl w:ilvl="0" w:tplc="D12E643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9312F3"/>
    <w:multiLevelType w:val="hybridMultilevel"/>
    <w:tmpl w:val="7B18D868"/>
    <w:lvl w:ilvl="0" w:tplc="CD2A4A7A">
      <w:start w:val="1"/>
      <w:numFmt w:val="decimal"/>
      <w:lvlText w:val="%1."/>
      <w:lvlJc w:val="left"/>
      <w:pPr>
        <w:ind w:left="360" w:hanging="360"/>
      </w:pPr>
      <w:rPr>
        <w:rFonts w:ascii="Times New Roman Regular" w:eastAsia="Kaiti SC Regular" w:hAnsi="Times New Roman Regular" w:cs="Times New Roman Regular"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9C7888"/>
    <w:multiLevelType w:val="hybridMultilevel"/>
    <w:tmpl w:val="78DE3D6E"/>
    <w:lvl w:ilvl="0" w:tplc="BA90B3C0">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AA200D"/>
    <w:multiLevelType w:val="hybridMultilevel"/>
    <w:tmpl w:val="352C3F62"/>
    <w:lvl w:ilvl="0" w:tplc="FBB27FE0">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2BEFFC"/>
    <w:multiLevelType w:val="singleLevel"/>
    <w:tmpl w:val="602BEFFC"/>
    <w:lvl w:ilvl="0">
      <w:start w:val="1"/>
      <w:numFmt w:val="decimal"/>
      <w:suff w:val="space"/>
      <w:lvlText w:val="%1."/>
      <w:lvlJc w:val="left"/>
    </w:lvl>
  </w:abstractNum>
  <w:abstractNum w:abstractNumId="6" w15:restartNumberingAfterBreak="0">
    <w:nsid w:val="701B0D12"/>
    <w:multiLevelType w:val="hybridMultilevel"/>
    <w:tmpl w:val="7566440C"/>
    <w:lvl w:ilvl="0" w:tplc="B31E1D2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2A2F0D"/>
    <w:multiLevelType w:val="hybridMultilevel"/>
    <w:tmpl w:val="D02241E0"/>
    <w:lvl w:ilvl="0" w:tplc="9FAE520A">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08667626">
    <w:abstractNumId w:val="2"/>
  </w:num>
  <w:num w:numId="2" w16cid:durableId="1099908808">
    <w:abstractNumId w:val="5"/>
  </w:num>
  <w:num w:numId="3" w16cid:durableId="1027104109">
    <w:abstractNumId w:val="3"/>
  </w:num>
  <w:num w:numId="4" w16cid:durableId="1812282526">
    <w:abstractNumId w:val="7"/>
  </w:num>
  <w:num w:numId="5" w16cid:durableId="124856471">
    <w:abstractNumId w:val="0"/>
  </w:num>
  <w:num w:numId="6" w16cid:durableId="1740785030">
    <w:abstractNumId w:val="1"/>
  </w:num>
  <w:num w:numId="7" w16cid:durableId="1227955097">
    <w:abstractNumId w:val="4"/>
  </w:num>
  <w:num w:numId="8" w16cid:durableId="1202595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43"/>
    <w:rsid w:val="000966A1"/>
    <w:rsid w:val="00106A55"/>
    <w:rsid w:val="00124CF8"/>
    <w:rsid w:val="00127063"/>
    <w:rsid w:val="00147892"/>
    <w:rsid w:val="001E2B43"/>
    <w:rsid w:val="002162D8"/>
    <w:rsid w:val="00276817"/>
    <w:rsid w:val="00293006"/>
    <w:rsid w:val="00315E9A"/>
    <w:rsid w:val="00344C1F"/>
    <w:rsid w:val="00386677"/>
    <w:rsid w:val="003A0BAF"/>
    <w:rsid w:val="003C64BD"/>
    <w:rsid w:val="003D54A1"/>
    <w:rsid w:val="003E6B20"/>
    <w:rsid w:val="0040711A"/>
    <w:rsid w:val="004319E3"/>
    <w:rsid w:val="00440951"/>
    <w:rsid w:val="00481FA6"/>
    <w:rsid w:val="005B2B23"/>
    <w:rsid w:val="005F63AA"/>
    <w:rsid w:val="00646E0F"/>
    <w:rsid w:val="006674A3"/>
    <w:rsid w:val="006C6299"/>
    <w:rsid w:val="0081501E"/>
    <w:rsid w:val="00856E4F"/>
    <w:rsid w:val="008B4D55"/>
    <w:rsid w:val="008B5CF0"/>
    <w:rsid w:val="008C3408"/>
    <w:rsid w:val="008C5A46"/>
    <w:rsid w:val="008E2B99"/>
    <w:rsid w:val="008E589C"/>
    <w:rsid w:val="009324CE"/>
    <w:rsid w:val="009434BA"/>
    <w:rsid w:val="00991BAB"/>
    <w:rsid w:val="009F7E92"/>
    <w:rsid w:val="00A61D57"/>
    <w:rsid w:val="00B15F0F"/>
    <w:rsid w:val="00B50197"/>
    <w:rsid w:val="00BA1DED"/>
    <w:rsid w:val="00BB3F51"/>
    <w:rsid w:val="00C34999"/>
    <w:rsid w:val="00C9759D"/>
    <w:rsid w:val="00CD55B5"/>
    <w:rsid w:val="00CF5719"/>
    <w:rsid w:val="00DB1D22"/>
    <w:rsid w:val="00DB4224"/>
    <w:rsid w:val="00DD06A6"/>
    <w:rsid w:val="00DF37D2"/>
    <w:rsid w:val="00E051C9"/>
    <w:rsid w:val="00E84A78"/>
    <w:rsid w:val="00EA2339"/>
    <w:rsid w:val="00EB3623"/>
    <w:rsid w:val="00EB37EF"/>
    <w:rsid w:val="00FD7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6EC06A"/>
  <w15:chartTrackingRefBased/>
  <w15:docId w15:val="{D6084EAB-8DA3-EE46-88F1-8035CE42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9434BA"/>
  </w:style>
  <w:style w:type="paragraph" w:styleId="a4">
    <w:name w:val="List Paragraph"/>
    <w:basedOn w:val="a"/>
    <w:uiPriority w:val="99"/>
    <w:qFormat/>
    <w:rsid w:val="008C5A46"/>
    <w:pPr>
      <w:ind w:firstLineChars="200" w:firstLine="420"/>
    </w:pPr>
  </w:style>
  <w:style w:type="table" w:styleId="a5">
    <w:name w:val="Table Grid"/>
    <w:basedOn w:val="a1"/>
    <w:qFormat/>
    <w:rsid w:val="008C5A4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127063"/>
    <w:rPr>
      <w:color w:val="0563C1" w:themeColor="hyperlink"/>
      <w:u w:val="single"/>
    </w:rPr>
  </w:style>
  <w:style w:type="character" w:styleId="a7">
    <w:name w:val="Unresolved Mention"/>
    <w:basedOn w:val="a0"/>
    <w:uiPriority w:val="99"/>
    <w:semiHidden/>
    <w:unhideWhenUsed/>
    <w:rsid w:val="00127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angyunhan/Comparison_of_Two_Academic_Conference_Formats/tree/main/Questionnair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1441</Words>
  <Characters>8217</Characters>
  <Application>Microsoft Office Word</Application>
  <DocSecurity>0</DocSecurity>
  <Lines>68</Lines>
  <Paragraphs>19</Paragraphs>
  <ScaleCrop>false</ScaleCrop>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Yunhan</dc:creator>
  <cp:keywords/>
  <dc:description/>
  <cp:lastModifiedBy>Yang Yunhan</cp:lastModifiedBy>
  <cp:revision>87</cp:revision>
  <dcterms:created xsi:type="dcterms:W3CDTF">2022-05-29T14:12:00Z</dcterms:created>
  <dcterms:modified xsi:type="dcterms:W3CDTF">2022-06-12T11:57:00Z</dcterms:modified>
</cp:coreProperties>
</file>